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35A9AA" w14:textId="1163DE3C" w:rsidR="00081AEE" w:rsidRPr="00BC2A59" w:rsidRDefault="00081AEE" w:rsidP="006C04EE">
      <w:pPr>
        <w:spacing w:line="276" w:lineRule="auto"/>
        <w:jc w:val="center"/>
        <w:rPr>
          <w:b/>
          <w:sz w:val="21"/>
          <w:szCs w:val="21"/>
          <w:u w:val="single"/>
        </w:rPr>
      </w:pPr>
      <w:bookmarkStart w:id="0" w:name="_Hlk151453770"/>
      <w:r w:rsidRPr="00BC2A59">
        <w:rPr>
          <w:b/>
          <w:sz w:val="21"/>
          <w:szCs w:val="21"/>
          <w:u w:val="single"/>
        </w:rPr>
        <w:t xml:space="preserve">COMUNICADO AOS INTERESSADOS NA PARTICIPAÇÃO </w:t>
      </w:r>
    </w:p>
    <w:p w14:paraId="39BA9352" w14:textId="77777777" w:rsidR="00081AEE" w:rsidRPr="00BC2A59" w:rsidRDefault="00081AEE" w:rsidP="006C04EE">
      <w:pPr>
        <w:pStyle w:val="SemEspaamento"/>
        <w:spacing w:line="276" w:lineRule="auto"/>
        <w:rPr>
          <w:rFonts w:ascii="Arial" w:hAnsi="Arial" w:cs="Arial"/>
          <w:sz w:val="21"/>
          <w:szCs w:val="21"/>
        </w:rPr>
      </w:pPr>
    </w:p>
    <w:p w14:paraId="45B28798" w14:textId="77777777" w:rsidR="00081AEE" w:rsidRPr="00BC2A59" w:rsidRDefault="00081AEE" w:rsidP="006C04EE">
      <w:pPr>
        <w:pStyle w:val="SemEspaamento"/>
        <w:spacing w:line="276" w:lineRule="auto"/>
        <w:rPr>
          <w:rFonts w:ascii="Arial" w:hAnsi="Arial" w:cs="Arial"/>
          <w:sz w:val="21"/>
          <w:szCs w:val="21"/>
        </w:rPr>
      </w:pPr>
    </w:p>
    <w:p w14:paraId="6D08A96F" w14:textId="4E70E641" w:rsidR="00081AEE" w:rsidRPr="00BC2A59" w:rsidRDefault="00081AEE" w:rsidP="006C04EE">
      <w:pPr>
        <w:pStyle w:val="SemEspaamento"/>
        <w:spacing w:line="276" w:lineRule="auto"/>
        <w:jc w:val="both"/>
        <w:rPr>
          <w:rFonts w:ascii="Arial" w:hAnsi="Arial" w:cs="Arial"/>
          <w:szCs w:val="21"/>
        </w:rPr>
      </w:pPr>
      <w:r w:rsidRPr="00BC2A59">
        <w:rPr>
          <w:rFonts w:ascii="Arial" w:hAnsi="Arial" w:cs="Arial"/>
          <w:szCs w:val="21"/>
        </w:rPr>
        <w:t xml:space="preserve">Inobstante a plena viabilidade de </w:t>
      </w:r>
      <w:r w:rsidR="009C7B41" w:rsidRPr="00BC2A59">
        <w:rPr>
          <w:rFonts w:ascii="Arial" w:hAnsi="Arial" w:cs="Arial"/>
          <w:szCs w:val="21"/>
        </w:rPr>
        <w:t>auto aplicação</w:t>
      </w:r>
      <w:r w:rsidRPr="00BC2A59">
        <w:rPr>
          <w:rFonts w:ascii="Arial" w:hAnsi="Arial" w:cs="Arial"/>
          <w:szCs w:val="21"/>
        </w:rPr>
        <w:t xml:space="preserve"> do disposto no art. 155, VI da Lei Federal Nº 14.133/2021, a Prefeitura Municipal de Canarana, </w:t>
      </w:r>
      <w:r w:rsidR="007D0670" w:rsidRPr="00BC2A59">
        <w:rPr>
          <w:rFonts w:ascii="Arial" w:hAnsi="Arial" w:cs="Arial"/>
          <w:szCs w:val="21"/>
        </w:rPr>
        <w:t>ve</w:t>
      </w:r>
      <w:r w:rsidRPr="00BC2A59">
        <w:rPr>
          <w:rFonts w:ascii="Arial" w:hAnsi="Arial" w:cs="Arial"/>
          <w:szCs w:val="21"/>
        </w:rPr>
        <w:t xml:space="preserve">m trazer ao conhecimento de quem interessar possa, que não hesitará em decidir penalizar os </w:t>
      </w:r>
      <w:proofErr w:type="spellStart"/>
      <w:r w:rsidRPr="00BC2A59">
        <w:rPr>
          <w:rFonts w:ascii="Arial" w:hAnsi="Arial" w:cs="Arial"/>
          <w:szCs w:val="21"/>
        </w:rPr>
        <w:t>pregoantes</w:t>
      </w:r>
      <w:proofErr w:type="spellEnd"/>
      <w:r w:rsidRPr="00BC2A59">
        <w:rPr>
          <w:rFonts w:ascii="Arial" w:hAnsi="Arial" w:cs="Arial"/>
          <w:szCs w:val="21"/>
        </w:rPr>
        <w:t xml:space="preserve"> que descumpram o pactuado neste edital de convocação. </w:t>
      </w:r>
    </w:p>
    <w:p w14:paraId="0058F1A7" w14:textId="77777777" w:rsidR="00081AEE" w:rsidRPr="00BC2A59" w:rsidRDefault="00081AEE" w:rsidP="006C04EE">
      <w:pPr>
        <w:pStyle w:val="SemEspaamento"/>
        <w:spacing w:line="276" w:lineRule="auto"/>
        <w:ind w:firstLine="1134"/>
        <w:jc w:val="both"/>
        <w:rPr>
          <w:rFonts w:ascii="Arial" w:hAnsi="Arial" w:cs="Arial"/>
          <w:szCs w:val="21"/>
        </w:rPr>
      </w:pPr>
    </w:p>
    <w:p w14:paraId="6F3B3D8D" w14:textId="3E49C308" w:rsidR="00081AEE" w:rsidRPr="00BC2A59" w:rsidRDefault="00081AEE" w:rsidP="006C04EE">
      <w:pPr>
        <w:pStyle w:val="SemEspaamento"/>
        <w:spacing w:line="276" w:lineRule="auto"/>
        <w:jc w:val="both"/>
        <w:rPr>
          <w:rFonts w:ascii="Arial" w:hAnsi="Arial" w:cs="Arial"/>
          <w:szCs w:val="21"/>
        </w:rPr>
      </w:pPr>
      <w:r w:rsidRPr="00BC2A59">
        <w:rPr>
          <w:rFonts w:ascii="Arial" w:hAnsi="Arial" w:cs="Arial"/>
          <w:szCs w:val="21"/>
        </w:rPr>
        <w:t xml:space="preserve">Como de praxe, no caso de inobservância das regras legais, a Prefeitura de Canarana se pronunciará com clareza e precisão no sentido de aplicar multas, </w:t>
      </w:r>
      <w:r w:rsidR="00142386" w:rsidRPr="00BC2A59">
        <w:rPr>
          <w:rFonts w:ascii="Arial" w:hAnsi="Arial" w:cs="Arial"/>
          <w:szCs w:val="21"/>
        </w:rPr>
        <w:t>tornar impedida ou declarar a inidoneidade dos licitantes.</w:t>
      </w:r>
      <w:r w:rsidRPr="00BC2A59">
        <w:rPr>
          <w:rFonts w:ascii="Arial" w:hAnsi="Arial" w:cs="Arial"/>
          <w:szCs w:val="21"/>
        </w:rPr>
        <w:t xml:space="preserve"> </w:t>
      </w:r>
    </w:p>
    <w:p w14:paraId="4EB538AB" w14:textId="77777777" w:rsidR="00081AEE" w:rsidRPr="00BC2A59" w:rsidRDefault="00081AEE" w:rsidP="006C04EE">
      <w:pPr>
        <w:pStyle w:val="SemEspaamento"/>
        <w:spacing w:line="276" w:lineRule="auto"/>
        <w:ind w:firstLine="1134"/>
        <w:jc w:val="both"/>
        <w:rPr>
          <w:rFonts w:ascii="Arial" w:hAnsi="Arial" w:cs="Arial"/>
          <w:szCs w:val="21"/>
        </w:rPr>
      </w:pPr>
    </w:p>
    <w:p w14:paraId="194BD64F" w14:textId="5EB8E66D" w:rsidR="00081AEE" w:rsidRPr="00BC2A59" w:rsidRDefault="00081AEE" w:rsidP="006C04EE">
      <w:pPr>
        <w:pStyle w:val="SemEspaamento"/>
        <w:spacing w:line="276" w:lineRule="auto"/>
        <w:jc w:val="both"/>
        <w:rPr>
          <w:rFonts w:ascii="Arial" w:hAnsi="Arial" w:cs="Arial"/>
          <w:szCs w:val="21"/>
        </w:rPr>
      </w:pPr>
      <w:r w:rsidRPr="00BC2A59">
        <w:rPr>
          <w:rFonts w:ascii="Arial" w:hAnsi="Arial" w:cs="Arial"/>
          <w:szCs w:val="21"/>
        </w:rPr>
        <w:t>Desse modo, também cumpre informar que a inobservância das forma</w:t>
      </w:r>
      <w:r w:rsidR="009C7B41" w:rsidRPr="00BC2A59">
        <w:rPr>
          <w:rFonts w:ascii="Arial" w:hAnsi="Arial" w:cs="Arial"/>
          <w:szCs w:val="21"/>
        </w:rPr>
        <w:t xml:space="preserve">lidades editalícias acarretará </w:t>
      </w:r>
      <w:r w:rsidRPr="00BC2A59">
        <w:rPr>
          <w:rFonts w:ascii="Arial" w:hAnsi="Arial" w:cs="Arial"/>
          <w:szCs w:val="21"/>
        </w:rPr>
        <w:t xml:space="preserve">a aplicação das sanções </w:t>
      </w:r>
      <w:r w:rsidR="009C7B41" w:rsidRPr="00BC2A59">
        <w:rPr>
          <w:rFonts w:ascii="Arial" w:hAnsi="Arial" w:cs="Arial"/>
          <w:szCs w:val="21"/>
        </w:rPr>
        <w:t>pertinentes</w:t>
      </w:r>
      <w:r w:rsidRPr="00BC2A59">
        <w:rPr>
          <w:rFonts w:ascii="Arial" w:hAnsi="Arial" w:cs="Arial"/>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BC2A59" w:rsidRDefault="00081AEE" w:rsidP="006C04EE">
      <w:pPr>
        <w:pStyle w:val="SemEspaamento"/>
        <w:spacing w:line="276" w:lineRule="auto"/>
        <w:ind w:firstLine="1134"/>
        <w:jc w:val="both"/>
        <w:rPr>
          <w:rFonts w:ascii="Arial" w:hAnsi="Arial" w:cs="Arial"/>
          <w:szCs w:val="21"/>
        </w:rPr>
      </w:pPr>
    </w:p>
    <w:p w14:paraId="1CDD02AF" w14:textId="56E9B0D6" w:rsidR="00081AEE" w:rsidRPr="00BC2A59" w:rsidRDefault="00081AEE" w:rsidP="006C04EE">
      <w:pPr>
        <w:pStyle w:val="SemEspaamento"/>
        <w:spacing w:line="276" w:lineRule="auto"/>
        <w:jc w:val="both"/>
        <w:rPr>
          <w:rFonts w:ascii="Arial" w:hAnsi="Arial" w:cs="Arial"/>
          <w:szCs w:val="21"/>
        </w:rPr>
      </w:pPr>
      <w:r w:rsidRPr="00BC2A59">
        <w:rPr>
          <w:rFonts w:ascii="Arial" w:hAnsi="Arial" w:cs="Arial"/>
          <w:szCs w:val="21"/>
        </w:rPr>
        <w:t xml:space="preserve">Sendo assim, solicitamos que os </w:t>
      </w:r>
      <w:proofErr w:type="spellStart"/>
      <w:r w:rsidRPr="00BC2A59">
        <w:rPr>
          <w:rFonts w:ascii="Arial" w:hAnsi="Arial" w:cs="Arial"/>
          <w:szCs w:val="21"/>
        </w:rPr>
        <w:t>pregoantes</w:t>
      </w:r>
      <w:proofErr w:type="spellEnd"/>
      <w:r w:rsidRPr="00BC2A59">
        <w:rPr>
          <w:rFonts w:ascii="Arial" w:hAnsi="Arial" w:cs="Arial"/>
          <w:szCs w:val="21"/>
        </w:rPr>
        <w:t xml:space="preserve"> interessados apresentem suas propostas e lances de forma consciente, com a certeza de que poderão entregar ou fornecer objeto da forma como foi </w:t>
      </w:r>
      <w:r w:rsidR="00CB5DBB" w:rsidRPr="00BC2A59">
        <w:rPr>
          <w:rFonts w:ascii="Arial" w:hAnsi="Arial" w:cs="Arial"/>
          <w:szCs w:val="21"/>
        </w:rPr>
        <w:t>descrito</w:t>
      </w:r>
      <w:r w:rsidRPr="00BC2A59">
        <w:rPr>
          <w:rFonts w:ascii="Arial" w:hAnsi="Arial" w:cs="Arial"/>
          <w:szCs w:val="21"/>
        </w:rPr>
        <w:t xml:space="preserve"> no edital e dentro dos prazos, preços e padrões de qualidade exigidos. </w:t>
      </w:r>
    </w:p>
    <w:p w14:paraId="65BCB12A" w14:textId="77777777" w:rsidR="00081AEE" w:rsidRPr="00BC2A59" w:rsidRDefault="00081AEE" w:rsidP="006C04EE">
      <w:pPr>
        <w:pStyle w:val="SemEspaamento"/>
        <w:spacing w:line="276" w:lineRule="auto"/>
        <w:ind w:firstLine="1134"/>
        <w:jc w:val="both"/>
        <w:rPr>
          <w:rFonts w:ascii="Arial" w:hAnsi="Arial" w:cs="Arial"/>
          <w:szCs w:val="21"/>
        </w:rPr>
      </w:pPr>
    </w:p>
    <w:p w14:paraId="12E57DF0" w14:textId="44D0B479" w:rsidR="00081AEE" w:rsidRPr="00BC2A59" w:rsidRDefault="00081AEE" w:rsidP="006C04EE">
      <w:pPr>
        <w:pStyle w:val="SemEspaamento"/>
        <w:spacing w:line="276" w:lineRule="auto"/>
        <w:jc w:val="both"/>
        <w:rPr>
          <w:rFonts w:ascii="Arial" w:hAnsi="Arial" w:cs="Arial"/>
          <w:szCs w:val="21"/>
        </w:rPr>
      </w:pPr>
      <w:r w:rsidRPr="00BC2A59">
        <w:rPr>
          <w:rFonts w:ascii="Arial" w:hAnsi="Arial" w:cs="Arial"/>
          <w:szCs w:val="21"/>
        </w:rPr>
        <w:t xml:space="preserve">Vale lembrar ainda que os pedidos de </w:t>
      </w:r>
      <w:r w:rsidR="00AE2E37" w:rsidRPr="00BC2A59">
        <w:rPr>
          <w:rFonts w:ascii="Arial" w:hAnsi="Arial" w:cs="Arial"/>
          <w:szCs w:val="21"/>
        </w:rPr>
        <w:t>restabelecimento do equilíbrio econômico-financeiro</w:t>
      </w:r>
      <w:r w:rsidRPr="00BC2A59">
        <w:rPr>
          <w:rFonts w:ascii="Arial" w:hAnsi="Arial" w:cs="Arial"/>
          <w:szCs w:val="21"/>
        </w:rPr>
        <w:t xml:space="preserve"> somente serão deferidos </w:t>
      </w:r>
      <w:r w:rsidR="00AE2E37" w:rsidRPr="00BC2A59">
        <w:rPr>
          <w:rFonts w:ascii="Arial" w:hAnsi="Arial" w:cs="Arial"/>
          <w:szCs w:val="21"/>
        </w:rPr>
        <w:t>mediante a cabal comprovação do fato superveniente que motivou o requerimento e desde que estejam</w:t>
      </w:r>
      <w:r w:rsidRPr="00BC2A59">
        <w:rPr>
          <w:rFonts w:ascii="Arial" w:hAnsi="Arial" w:cs="Arial"/>
          <w:szCs w:val="21"/>
        </w:rPr>
        <w:t xml:space="preserve"> em total consonância com a lei. </w:t>
      </w:r>
    </w:p>
    <w:p w14:paraId="091D2653" w14:textId="77777777" w:rsidR="00081AEE" w:rsidRPr="00BC2A59" w:rsidRDefault="00081AEE" w:rsidP="006C04EE">
      <w:pPr>
        <w:pStyle w:val="SemEspaamento"/>
        <w:spacing w:line="276" w:lineRule="auto"/>
        <w:ind w:firstLine="1134"/>
        <w:jc w:val="both"/>
        <w:rPr>
          <w:rFonts w:ascii="Arial" w:hAnsi="Arial" w:cs="Arial"/>
          <w:szCs w:val="21"/>
        </w:rPr>
      </w:pPr>
    </w:p>
    <w:p w14:paraId="35807E20" w14:textId="60B47EB5" w:rsidR="00081AEE" w:rsidRPr="0021754C" w:rsidRDefault="00081AEE" w:rsidP="006C04EE">
      <w:pPr>
        <w:pStyle w:val="SemEspaamento"/>
        <w:spacing w:line="276" w:lineRule="auto"/>
        <w:jc w:val="both"/>
        <w:rPr>
          <w:rFonts w:ascii="Arial" w:hAnsi="Arial" w:cs="Arial"/>
          <w:bCs/>
          <w:szCs w:val="21"/>
        </w:rPr>
      </w:pPr>
      <w:r w:rsidRPr="0021754C">
        <w:rPr>
          <w:rFonts w:ascii="Arial" w:hAnsi="Arial" w:cs="Arial"/>
          <w:szCs w:val="21"/>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21754C">
        <w:rPr>
          <w:rFonts w:ascii="Arial" w:hAnsi="Arial" w:cs="Arial"/>
          <w:szCs w:val="21"/>
        </w:rPr>
        <w:t>pregoantes</w:t>
      </w:r>
      <w:proofErr w:type="spellEnd"/>
      <w:r w:rsidRPr="0021754C">
        <w:rPr>
          <w:rFonts w:ascii="Arial" w:hAnsi="Arial" w:cs="Arial"/>
          <w:szCs w:val="21"/>
        </w:rPr>
        <w:t xml:space="preserve"> em geral.</w:t>
      </w:r>
    </w:p>
    <w:p w14:paraId="076DBF86" w14:textId="77777777" w:rsidR="0021754C" w:rsidRPr="0021754C" w:rsidRDefault="0021754C" w:rsidP="006C04EE">
      <w:pPr>
        <w:pStyle w:val="SemEspaamento"/>
        <w:spacing w:line="276" w:lineRule="auto"/>
        <w:jc w:val="both"/>
        <w:rPr>
          <w:rFonts w:ascii="Arial" w:hAnsi="Arial" w:cs="Arial"/>
          <w:bCs/>
          <w:szCs w:val="21"/>
        </w:rPr>
      </w:pPr>
    </w:p>
    <w:p w14:paraId="32CBCABB" w14:textId="1D23D016" w:rsidR="006A32ED" w:rsidRPr="000062DC" w:rsidRDefault="006A32ED" w:rsidP="006A32ED">
      <w:pPr>
        <w:pStyle w:val="SemEspaamento"/>
        <w:spacing w:line="276" w:lineRule="auto"/>
        <w:jc w:val="both"/>
        <w:rPr>
          <w:rFonts w:ascii="Arial" w:hAnsi="Arial" w:cs="Arial"/>
          <w:bCs/>
          <w:szCs w:val="21"/>
        </w:rPr>
      </w:pPr>
      <w:r w:rsidRPr="000062DC">
        <w:rPr>
          <w:rFonts w:ascii="Arial" w:hAnsi="Arial" w:cs="Arial"/>
          <w:bCs/>
          <w:szCs w:val="21"/>
        </w:rPr>
        <w:t xml:space="preserve">Por fim comunicamos que neste processo existem itens de participação exclusiva de </w:t>
      </w:r>
      <w:r w:rsidR="00816ADC" w:rsidRPr="000062DC">
        <w:rPr>
          <w:rFonts w:ascii="Arial" w:hAnsi="Arial" w:cs="Arial"/>
          <w:bCs/>
          <w:szCs w:val="21"/>
        </w:rPr>
        <w:t>MICROEMPRESA</w:t>
      </w:r>
      <w:r w:rsidR="00816ADC">
        <w:rPr>
          <w:rFonts w:ascii="Arial" w:hAnsi="Arial" w:cs="Arial"/>
          <w:bCs/>
          <w:szCs w:val="21"/>
        </w:rPr>
        <w:t>S</w:t>
      </w:r>
      <w:r w:rsidRPr="000062DC">
        <w:rPr>
          <w:rFonts w:ascii="Arial" w:hAnsi="Arial" w:cs="Arial"/>
          <w:bCs/>
          <w:szCs w:val="21"/>
        </w:rPr>
        <w:t xml:space="preserve"> (</w:t>
      </w:r>
      <w:r w:rsidRPr="000062DC">
        <w:rPr>
          <w:rFonts w:ascii="Arial" w:hAnsi="Arial" w:cs="Arial"/>
          <w:b/>
          <w:bCs/>
          <w:szCs w:val="21"/>
        </w:rPr>
        <w:t>ME</w:t>
      </w:r>
      <w:r w:rsidRPr="000062DC">
        <w:rPr>
          <w:rFonts w:ascii="Arial" w:hAnsi="Arial" w:cs="Arial"/>
          <w:bCs/>
          <w:szCs w:val="21"/>
        </w:rPr>
        <w:t>) e EMPRESAS DE PEQUENO PORTE (</w:t>
      </w:r>
      <w:r w:rsidRPr="000062DC">
        <w:rPr>
          <w:rFonts w:ascii="Arial" w:hAnsi="Arial" w:cs="Arial"/>
          <w:b/>
          <w:bCs/>
          <w:szCs w:val="21"/>
        </w:rPr>
        <w:t>EPP</w:t>
      </w:r>
      <w:r w:rsidRPr="000062DC">
        <w:rPr>
          <w:rFonts w:ascii="Arial" w:hAnsi="Arial" w:cs="Arial"/>
          <w:bCs/>
          <w:szCs w:val="21"/>
        </w:rPr>
        <w:t xml:space="preserve">) sediadas local ou regionalmente nos termos do Decreto Municipal nº 2.796/2017, </w:t>
      </w:r>
      <w:r w:rsidRPr="000062DC">
        <w:rPr>
          <w:rFonts w:ascii="Arial" w:hAnsi="Arial" w:cs="Arial"/>
        </w:rPr>
        <w:t xml:space="preserve">prioridade de contratação de </w:t>
      </w:r>
      <w:r w:rsidRPr="000062DC">
        <w:rPr>
          <w:rFonts w:ascii="Arial" w:hAnsi="Arial" w:cs="Arial"/>
          <w:b/>
        </w:rPr>
        <w:t>ME/EPP sediadas local</w:t>
      </w:r>
      <w:r w:rsidRPr="000062DC">
        <w:rPr>
          <w:rFonts w:ascii="Arial" w:hAnsi="Arial" w:cs="Arial"/>
        </w:rPr>
        <w:t xml:space="preserve"> </w:t>
      </w:r>
      <w:r>
        <w:rPr>
          <w:rFonts w:ascii="Arial" w:hAnsi="Arial" w:cs="Arial"/>
        </w:rPr>
        <w:t>e com o pagamento a</w:t>
      </w:r>
      <w:r w:rsidRPr="000062DC">
        <w:rPr>
          <w:rFonts w:ascii="Arial" w:hAnsi="Arial" w:cs="Arial"/>
        </w:rPr>
        <w:t>té o limite de 10% (dez por cento) do melhor preço válido</w:t>
      </w:r>
      <w:r w:rsidRPr="000062DC">
        <w:rPr>
          <w:rFonts w:ascii="Arial" w:hAnsi="Arial" w:cs="Arial"/>
          <w:bCs/>
          <w:szCs w:val="21"/>
        </w:rPr>
        <w:t>.</w:t>
      </w:r>
    </w:p>
    <w:p w14:paraId="1D737069" w14:textId="77777777" w:rsidR="00081AEE" w:rsidRDefault="00081AEE" w:rsidP="006C04EE">
      <w:pPr>
        <w:spacing w:line="276" w:lineRule="auto"/>
        <w:jc w:val="center"/>
        <w:rPr>
          <w:b/>
          <w:bCs/>
          <w:szCs w:val="21"/>
          <w:u w:val="single"/>
        </w:rPr>
      </w:pPr>
    </w:p>
    <w:p w14:paraId="1C579765" w14:textId="77777777" w:rsidR="007A6655" w:rsidRDefault="007A6655" w:rsidP="006C04EE">
      <w:pPr>
        <w:spacing w:line="276" w:lineRule="auto"/>
        <w:jc w:val="center"/>
        <w:rPr>
          <w:b/>
          <w:bCs/>
          <w:szCs w:val="21"/>
          <w:u w:val="single"/>
        </w:rPr>
      </w:pPr>
    </w:p>
    <w:p w14:paraId="6757B416" w14:textId="77777777" w:rsidR="007A6655" w:rsidRDefault="007A6655" w:rsidP="006C04EE">
      <w:pPr>
        <w:spacing w:line="276" w:lineRule="auto"/>
        <w:jc w:val="center"/>
        <w:rPr>
          <w:b/>
          <w:bCs/>
          <w:szCs w:val="21"/>
          <w:u w:val="single"/>
        </w:rPr>
      </w:pPr>
    </w:p>
    <w:p w14:paraId="2AA4AB40" w14:textId="77777777" w:rsidR="007A6655" w:rsidRDefault="007A6655" w:rsidP="006C04EE">
      <w:pPr>
        <w:spacing w:line="276" w:lineRule="auto"/>
        <w:jc w:val="center"/>
        <w:rPr>
          <w:b/>
          <w:bCs/>
          <w:szCs w:val="21"/>
          <w:u w:val="single"/>
        </w:rPr>
      </w:pPr>
    </w:p>
    <w:p w14:paraId="5AAC8320" w14:textId="77777777" w:rsidR="006A650C" w:rsidRDefault="006A650C" w:rsidP="006C04EE">
      <w:pPr>
        <w:spacing w:line="276" w:lineRule="auto"/>
        <w:jc w:val="center"/>
        <w:rPr>
          <w:b/>
          <w:bCs/>
          <w:szCs w:val="21"/>
          <w:u w:val="single"/>
        </w:rPr>
      </w:pPr>
    </w:p>
    <w:p w14:paraId="272F4B9A" w14:textId="77777777" w:rsidR="006A650C" w:rsidRPr="00BC2A59" w:rsidRDefault="006A650C" w:rsidP="006C04EE">
      <w:pPr>
        <w:spacing w:line="276" w:lineRule="auto"/>
        <w:jc w:val="center"/>
        <w:rPr>
          <w:b/>
          <w:bCs/>
          <w:szCs w:val="21"/>
          <w:u w:val="single"/>
        </w:rPr>
      </w:pPr>
    </w:p>
    <w:p w14:paraId="70AC3D5D" w14:textId="77777777" w:rsidR="00081AEE" w:rsidRPr="00BC2A59" w:rsidRDefault="00081AEE" w:rsidP="006C04EE">
      <w:pPr>
        <w:spacing w:line="276" w:lineRule="auto"/>
        <w:jc w:val="center"/>
        <w:rPr>
          <w:b/>
          <w:bCs/>
          <w:szCs w:val="21"/>
          <w:u w:val="single"/>
        </w:rPr>
      </w:pPr>
    </w:p>
    <w:p w14:paraId="23A65214" w14:textId="77777777" w:rsidR="00081AEE" w:rsidRPr="00BC2A59" w:rsidRDefault="00081AEE" w:rsidP="006C04EE">
      <w:pPr>
        <w:spacing w:line="276" w:lineRule="auto"/>
        <w:jc w:val="center"/>
        <w:rPr>
          <w:b/>
          <w:bCs/>
          <w:szCs w:val="21"/>
          <w:u w:val="single"/>
        </w:rPr>
      </w:pPr>
    </w:p>
    <w:p w14:paraId="74B77293" w14:textId="77777777" w:rsidR="00E84676" w:rsidRPr="00BC2A59" w:rsidRDefault="00E84676" w:rsidP="006C04EE">
      <w:pPr>
        <w:spacing w:line="276" w:lineRule="auto"/>
        <w:jc w:val="center"/>
        <w:rPr>
          <w:b/>
          <w:bCs/>
          <w:szCs w:val="21"/>
          <w:u w:val="single"/>
        </w:rPr>
      </w:pPr>
    </w:p>
    <w:p w14:paraId="3EA77FE4" w14:textId="77777777" w:rsidR="00081AEE" w:rsidRPr="00BC2A59" w:rsidRDefault="00081AEE" w:rsidP="006C04EE">
      <w:pPr>
        <w:spacing w:line="276" w:lineRule="auto"/>
        <w:jc w:val="center"/>
        <w:rPr>
          <w:b/>
          <w:bCs/>
          <w:u w:val="single"/>
        </w:rPr>
      </w:pPr>
    </w:p>
    <w:p w14:paraId="3AE21144" w14:textId="77777777" w:rsidR="00081AEE" w:rsidRDefault="00081AEE" w:rsidP="006C04EE">
      <w:pPr>
        <w:spacing w:line="276" w:lineRule="auto"/>
        <w:jc w:val="center"/>
        <w:rPr>
          <w:b/>
          <w:bCs/>
          <w:u w:val="single"/>
        </w:rPr>
      </w:pPr>
    </w:p>
    <w:p w14:paraId="1D61B774" w14:textId="77777777" w:rsidR="00A2508A" w:rsidRPr="00BC2A59" w:rsidRDefault="00A2508A" w:rsidP="006C04EE">
      <w:pPr>
        <w:spacing w:line="276" w:lineRule="auto"/>
        <w:jc w:val="center"/>
        <w:rPr>
          <w:b/>
          <w:bCs/>
          <w:u w:val="single"/>
        </w:rPr>
      </w:pPr>
    </w:p>
    <w:p w14:paraId="1ED3AE5D" w14:textId="77777777" w:rsidR="00AC75E7" w:rsidRPr="00BC2A59" w:rsidRDefault="00AC75E7" w:rsidP="006C04EE">
      <w:pPr>
        <w:spacing w:line="276" w:lineRule="auto"/>
        <w:jc w:val="center"/>
        <w:rPr>
          <w:b/>
          <w:bCs/>
          <w:u w:val="single"/>
        </w:rPr>
      </w:pPr>
    </w:p>
    <w:p w14:paraId="56439E91" w14:textId="77777777" w:rsidR="007A5D06" w:rsidRPr="00BC2A59" w:rsidRDefault="007A5D06" w:rsidP="006C04EE">
      <w:pPr>
        <w:spacing w:line="276" w:lineRule="auto"/>
        <w:jc w:val="center"/>
        <w:rPr>
          <w:b/>
          <w:bCs/>
          <w:u w:val="single"/>
        </w:rPr>
      </w:pPr>
    </w:p>
    <w:p w14:paraId="7B2705D3" w14:textId="6428CB4A" w:rsidR="007A5D06" w:rsidRPr="00BC2A59" w:rsidRDefault="007A5D06" w:rsidP="006C04EE">
      <w:pPr>
        <w:spacing w:line="276" w:lineRule="auto"/>
        <w:jc w:val="center"/>
        <w:rPr>
          <w:b/>
          <w:bCs/>
          <w:sz w:val="22"/>
          <w:u w:val="single"/>
        </w:rPr>
      </w:pPr>
    </w:p>
    <w:p w14:paraId="0C0BBF4F" w14:textId="39B702FB" w:rsidR="000839CF" w:rsidRPr="00BC2A59" w:rsidRDefault="000839CF" w:rsidP="006C04EE">
      <w:pPr>
        <w:spacing w:line="276" w:lineRule="auto"/>
        <w:jc w:val="center"/>
        <w:rPr>
          <w:b/>
          <w:bCs/>
          <w:sz w:val="22"/>
          <w:u w:val="single"/>
        </w:rPr>
      </w:pPr>
    </w:p>
    <w:p w14:paraId="3CFA2363" w14:textId="632C5C63" w:rsidR="000839CF" w:rsidRPr="00BC2A59" w:rsidRDefault="000839CF" w:rsidP="006C04EE">
      <w:pPr>
        <w:spacing w:line="276" w:lineRule="auto"/>
        <w:jc w:val="center"/>
        <w:rPr>
          <w:b/>
          <w:bCs/>
          <w:sz w:val="22"/>
          <w:u w:val="single"/>
        </w:rPr>
      </w:pPr>
    </w:p>
    <w:p w14:paraId="28F9733A" w14:textId="6A98B7BC" w:rsidR="009E4850" w:rsidRPr="00BC2A59" w:rsidRDefault="009E4850" w:rsidP="006C04EE">
      <w:pPr>
        <w:spacing w:line="276" w:lineRule="auto"/>
        <w:jc w:val="center"/>
        <w:rPr>
          <w:b/>
          <w:color w:val="000000" w:themeColor="text1"/>
          <w:sz w:val="22"/>
        </w:rPr>
      </w:pPr>
      <w:r w:rsidRPr="00BC2A59">
        <w:rPr>
          <w:b/>
          <w:color w:val="000000" w:themeColor="text1"/>
          <w:sz w:val="22"/>
        </w:rPr>
        <w:lastRenderedPageBreak/>
        <w:t xml:space="preserve">PROCESSO ADMINISTRATIVO N° </w:t>
      </w:r>
      <w:r w:rsidR="002C353F">
        <w:rPr>
          <w:b/>
          <w:color w:val="000000" w:themeColor="text1"/>
          <w:sz w:val="22"/>
        </w:rPr>
        <w:t>0</w:t>
      </w:r>
      <w:r w:rsidR="001B5B75">
        <w:rPr>
          <w:b/>
          <w:color w:val="000000" w:themeColor="text1"/>
          <w:sz w:val="22"/>
        </w:rPr>
        <w:t>5</w:t>
      </w:r>
      <w:r w:rsidR="004A6CC7">
        <w:rPr>
          <w:b/>
          <w:color w:val="000000" w:themeColor="text1"/>
          <w:sz w:val="22"/>
        </w:rPr>
        <w:t>1</w:t>
      </w:r>
      <w:r w:rsidRPr="00BC2A59">
        <w:rPr>
          <w:b/>
          <w:color w:val="000000" w:themeColor="text1"/>
          <w:sz w:val="22"/>
        </w:rPr>
        <w:t>/202</w:t>
      </w:r>
      <w:r w:rsidR="002C353F">
        <w:rPr>
          <w:b/>
          <w:color w:val="000000" w:themeColor="text1"/>
          <w:sz w:val="22"/>
        </w:rPr>
        <w:t>6</w:t>
      </w:r>
    </w:p>
    <w:p w14:paraId="04C63B6F" w14:textId="0F690DA2" w:rsidR="009E4850" w:rsidRPr="00BC2A59" w:rsidRDefault="009E4850" w:rsidP="006C04EE">
      <w:pPr>
        <w:overflowPunct w:val="0"/>
        <w:spacing w:line="276" w:lineRule="auto"/>
        <w:jc w:val="center"/>
        <w:rPr>
          <w:b/>
          <w:bCs/>
          <w:color w:val="000000" w:themeColor="text1"/>
          <w:sz w:val="22"/>
        </w:rPr>
      </w:pPr>
      <w:r w:rsidRPr="00BC2A59">
        <w:rPr>
          <w:b/>
          <w:bCs/>
          <w:color w:val="000000" w:themeColor="text1"/>
          <w:sz w:val="22"/>
        </w:rPr>
        <w:t xml:space="preserve">PREGÃO ELETRÔNICO N° </w:t>
      </w:r>
      <w:r w:rsidR="00551103" w:rsidRPr="00BC2A59">
        <w:rPr>
          <w:b/>
          <w:bCs/>
          <w:color w:val="000000" w:themeColor="text1"/>
          <w:sz w:val="22"/>
        </w:rPr>
        <w:t>0</w:t>
      </w:r>
      <w:r w:rsidR="002C353F">
        <w:rPr>
          <w:b/>
          <w:bCs/>
          <w:color w:val="000000" w:themeColor="text1"/>
          <w:sz w:val="22"/>
        </w:rPr>
        <w:t>0</w:t>
      </w:r>
      <w:r w:rsidR="001B5B75">
        <w:rPr>
          <w:b/>
          <w:bCs/>
          <w:color w:val="000000" w:themeColor="text1"/>
          <w:sz w:val="22"/>
        </w:rPr>
        <w:t>9</w:t>
      </w:r>
      <w:r w:rsidRPr="00BC2A59">
        <w:rPr>
          <w:b/>
          <w:bCs/>
          <w:color w:val="000000" w:themeColor="text1"/>
          <w:sz w:val="22"/>
        </w:rPr>
        <w:t>/202</w:t>
      </w:r>
      <w:r w:rsidR="002C353F">
        <w:rPr>
          <w:b/>
          <w:bCs/>
          <w:color w:val="000000" w:themeColor="text1"/>
          <w:sz w:val="22"/>
        </w:rPr>
        <w:t>6</w:t>
      </w:r>
    </w:p>
    <w:p w14:paraId="43E2D01D" w14:textId="77777777" w:rsidR="009E4850" w:rsidRDefault="009E4850" w:rsidP="006C04EE">
      <w:pPr>
        <w:overflowPunct w:val="0"/>
        <w:spacing w:line="276" w:lineRule="auto"/>
        <w:jc w:val="center"/>
        <w:rPr>
          <w:b/>
          <w:bCs/>
          <w:color w:val="000000" w:themeColor="text1"/>
          <w:sz w:val="22"/>
        </w:rPr>
      </w:pPr>
    </w:p>
    <w:p w14:paraId="4C3CB487" w14:textId="77777777" w:rsidR="001B5B75" w:rsidRPr="00BC2A59" w:rsidRDefault="001B5B75" w:rsidP="006C04EE">
      <w:pPr>
        <w:overflowPunct w:val="0"/>
        <w:spacing w:line="276" w:lineRule="auto"/>
        <w:jc w:val="center"/>
        <w:rPr>
          <w:b/>
          <w:bCs/>
          <w:color w:val="000000" w:themeColor="text1"/>
          <w:sz w:val="22"/>
        </w:rPr>
      </w:pPr>
    </w:p>
    <w:p w14:paraId="6FA7E052" w14:textId="2E483C08" w:rsidR="009E4850" w:rsidRPr="00A2508A" w:rsidRDefault="009E4850" w:rsidP="00D17963">
      <w:pPr>
        <w:pStyle w:val="Default"/>
        <w:spacing w:line="276" w:lineRule="auto"/>
        <w:jc w:val="both"/>
        <w:rPr>
          <w:rFonts w:ascii="Arial" w:hAnsi="Arial" w:cs="Arial"/>
          <w:color w:val="auto"/>
          <w:sz w:val="21"/>
          <w:szCs w:val="21"/>
        </w:rPr>
      </w:pPr>
      <w:r w:rsidRPr="00A2508A">
        <w:rPr>
          <w:rFonts w:ascii="Arial" w:hAnsi="Arial" w:cs="Arial"/>
          <w:b/>
          <w:bCs/>
          <w:color w:val="auto"/>
          <w:sz w:val="21"/>
          <w:szCs w:val="21"/>
        </w:rPr>
        <w:t>Data de realização:</w:t>
      </w:r>
      <w:r w:rsidRPr="00A2508A">
        <w:rPr>
          <w:rFonts w:ascii="Arial" w:hAnsi="Arial" w:cs="Arial"/>
          <w:bCs/>
          <w:color w:val="auto"/>
          <w:sz w:val="21"/>
          <w:szCs w:val="21"/>
        </w:rPr>
        <w:t xml:space="preserve"> </w:t>
      </w:r>
      <w:r w:rsidR="00C97A02">
        <w:rPr>
          <w:rFonts w:ascii="Arial" w:hAnsi="Arial" w:cs="Arial"/>
          <w:b/>
          <w:bCs/>
          <w:color w:val="auto"/>
          <w:sz w:val="21"/>
          <w:szCs w:val="21"/>
        </w:rPr>
        <w:t>08</w:t>
      </w:r>
      <w:r w:rsidR="00052F53" w:rsidRPr="00A2508A">
        <w:rPr>
          <w:rFonts w:ascii="Arial" w:hAnsi="Arial" w:cs="Arial"/>
          <w:b/>
          <w:bCs/>
          <w:color w:val="auto"/>
          <w:sz w:val="21"/>
          <w:szCs w:val="21"/>
        </w:rPr>
        <w:t>/</w:t>
      </w:r>
      <w:r w:rsidR="001B5B75">
        <w:rPr>
          <w:rFonts w:ascii="Arial" w:hAnsi="Arial" w:cs="Arial"/>
          <w:b/>
          <w:bCs/>
          <w:color w:val="auto"/>
          <w:sz w:val="21"/>
          <w:szCs w:val="21"/>
        </w:rPr>
        <w:t>06</w:t>
      </w:r>
      <w:r w:rsidR="009C7B41" w:rsidRPr="00A2508A">
        <w:rPr>
          <w:rFonts w:ascii="Arial" w:hAnsi="Arial" w:cs="Arial"/>
          <w:b/>
          <w:bCs/>
          <w:color w:val="auto"/>
          <w:sz w:val="21"/>
          <w:szCs w:val="21"/>
        </w:rPr>
        <w:t>/</w:t>
      </w:r>
      <w:r w:rsidR="00551103" w:rsidRPr="00A2508A">
        <w:rPr>
          <w:rFonts w:ascii="Arial" w:hAnsi="Arial" w:cs="Arial"/>
          <w:b/>
          <w:bCs/>
          <w:color w:val="auto"/>
          <w:sz w:val="21"/>
          <w:szCs w:val="21"/>
        </w:rPr>
        <w:t>202</w:t>
      </w:r>
      <w:r w:rsidR="002E6992" w:rsidRPr="00A2508A">
        <w:rPr>
          <w:rFonts w:ascii="Arial" w:hAnsi="Arial" w:cs="Arial"/>
          <w:b/>
          <w:bCs/>
          <w:color w:val="auto"/>
          <w:sz w:val="21"/>
          <w:szCs w:val="21"/>
        </w:rPr>
        <w:t>6</w:t>
      </w:r>
      <w:r w:rsidRPr="00A2508A">
        <w:rPr>
          <w:rFonts w:ascii="Arial" w:hAnsi="Arial" w:cs="Arial"/>
          <w:bCs/>
          <w:color w:val="auto"/>
          <w:sz w:val="21"/>
          <w:szCs w:val="21"/>
        </w:rPr>
        <w:t>.</w:t>
      </w:r>
      <w:bookmarkStart w:id="1" w:name="_GoBack"/>
      <w:bookmarkEnd w:id="1"/>
    </w:p>
    <w:p w14:paraId="16558A3A" w14:textId="54360506" w:rsidR="009E4850" w:rsidRPr="00BC2A59" w:rsidRDefault="009E4850" w:rsidP="00D17963">
      <w:pPr>
        <w:pStyle w:val="Default"/>
        <w:spacing w:line="276" w:lineRule="auto"/>
        <w:jc w:val="both"/>
        <w:rPr>
          <w:rFonts w:ascii="Arial" w:hAnsi="Arial" w:cs="Arial"/>
          <w:color w:val="auto"/>
          <w:sz w:val="21"/>
          <w:szCs w:val="21"/>
        </w:rPr>
      </w:pPr>
      <w:r w:rsidRPr="00A2508A">
        <w:rPr>
          <w:rFonts w:ascii="Arial" w:hAnsi="Arial" w:cs="Arial"/>
          <w:b/>
          <w:bCs/>
          <w:color w:val="auto"/>
          <w:sz w:val="21"/>
          <w:szCs w:val="21"/>
        </w:rPr>
        <w:t>Horário de Brasília:</w:t>
      </w:r>
      <w:r w:rsidRPr="00A2508A">
        <w:rPr>
          <w:rFonts w:ascii="Arial" w:hAnsi="Arial" w:cs="Arial"/>
          <w:bCs/>
          <w:color w:val="auto"/>
          <w:sz w:val="21"/>
          <w:szCs w:val="21"/>
        </w:rPr>
        <w:t xml:space="preserve"> 1</w:t>
      </w:r>
      <w:r w:rsidR="00A90C1C" w:rsidRPr="00A2508A">
        <w:rPr>
          <w:rFonts w:ascii="Arial" w:hAnsi="Arial" w:cs="Arial"/>
          <w:bCs/>
          <w:color w:val="auto"/>
          <w:sz w:val="21"/>
          <w:szCs w:val="21"/>
        </w:rPr>
        <w:t>3</w:t>
      </w:r>
      <w:r w:rsidRPr="00A2508A">
        <w:rPr>
          <w:rFonts w:ascii="Arial" w:hAnsi="Arial" w:cs="Arial"/>
          <w:bCs/>
          <w:color w:val="auto"/>
          <w:sz w:val="21"/>
          <w:szCs w:val="21"/>
        </w:rPr>
        <w:t>h</w:t>
      </w:r>
      <w:r w:rsidR="00A90C1C" w:rsidRPr="00A2508A">
        <w:rPr>
          <w:rFonts w:ascii="Arial" w:hAnsi="Arial" w:cs="Arial"/>
          <w:bCs/>
          <w:color w:val="auto"/>
          <w:sz w:val="21"/>
          <w:szCs w:val="21"/>
        </w:rPr>
        <w:t>0</w:t>
      </w:r>
      <w:r w:rsidRPr="00A2508A">
        <w:rPr>
          <w:rFonts w:ascii="Arial" w:hAnsi="Arial" w:cs="Arial"/>
          <w:bCs/>
          <w:color w:val="auto"/>
          <w:sz w:val="21"/>
          <w:szCs w:val="21"/>
        </w:rPr>
        <w:t>0min (</w:t>
      </w:r>
      <w:r w:rsidR="00AE2E37" w:rsidRPr="00A2508A">
        <w:rPr>
          <w:rFonts w:ascii="Arial" w:hAnsi="Arial" w:cs="Arial"/>
          <w:bCs/>
          <w:color w:val="auto"/>
          <w:sz w:val="21"/>
          <w:szCs w:val="21"/>
        </w:rPr>
        <w:t>Brasília</w:t>
      </w:r>
      <w:r w:rsidRPr="00A2508A">
        <w:rPr>
          <w:rFonts w:ascii="Arial" w:hAnsi="Arial" w:cs="Arial"/>
          <w:bCs/>
          <w:color w:val="auto"/>
          <w:sz w:val="21"/>
          <w:szCs w:val="21"/>
        </w:rPr>
        <w:t>)</w:t>
      </w:r>
    </w:p>
    <w:p w14:paraId="6AA47DDA" w14:textId="42912545" w:rsidR="009E4850" w:rsidRPr="00BC2A59" w:rsidRDefault="009E4850" w:rsidP="00D17963">
      <w:pPr>
        <w:overflowPunct w:val="0"/>
        <w:spacing w:line="276" w:lineRule="auto"/>
        <w:ind w:left="0" w:firstLine="0"/>
        <w:rPr>
          <w:rStyle w:val="Hyperlink"/>
          <w:color w:val="auto"/>
          <w:sz w:val="21"/>
          <w:szCs w:val="21"/>
        </w:rPr>
      </w:pPr>
      <w:r w:rsidRPr="00BC2A59">
        <w:rPr>
          <w:b/>
          <w:bCs/>
          <w:sz w:val="21"/>
          <w:szCs w:val="21"/>
        </w:rPr>
        <w:t>Endereço Eletrônico</w:t>
      </w:r>
      <w:r w:rsidRPr="00BC2A59">
        <w:rPr>
          <w:bCs/>
          <w:sz w:val="21"/>
          <w:szCs w:val="21"/>
        </w:rPr>
        <w:t xml:space="preserve">: </w:t>
      </w:r>
      <w:r w:rsidR="00EE14B6" w:rsidRPr="001B5B75">
        <w:rPr>
          <w:sz w:val="21"/>
          <w:szCs w:val="21"/>
          <w:u w:color="0000FF"/>
        </w:rPr>
        <w:t>www.licitanet.com.br</w:t>
      </w:r>
    </w:p>
    <w:p w14:paraId="437D0988" w14:textId="77777777" w:rsidR="009E4850" w:rsidRPr="00BC2A59" w:rsidRDefault="009E4850" w:rsidP="00D17963">
      <w:pPr>
        <w:overflowPunct w:val="0"/>
        <w:spacing w:line="276" w:lineRule="auto"/>
        <w:ind w:left="0" w:firstLine="0"/>
        <w:rPr>
          <w:rStyle w:val="Hyperlink"/>
          <w:color w:val="auto"/>
          <w:sz w:val="21"/>
          <w:szCs w:val="21"/>
        </w:rPr>
      </w:pPr>
      <w:r w:rsidRPr="00BC2A59">
        <w:rPr>
          <w:rStyle w:val="Hyperlink"/>
          <w:b/>
          <w:color w:val="auto"/>
          <w:sz w:val="21"/>
          <w:szCs w:val="21"/>
        </w:rPr>
        <w:t>Modo de Disputa:</w:t>
      </w:r>
      <w:r w:rsidRPr="00BC2A59">
        <w:rPr>
          <w:rStyle w:val="Hyperlink"/>
          <w:color w:val="auto"/>
          <w:sz w:val="21"/>
          <w:szCs w:val="21"/>
        </w:rPr>
        <w:t xml:space="preserve"> Aberto</w:t>
      </w:r>
    </w:p>
    <w:p w14:paraId="10B04839" w14:textId="77777777" w:rsidR="00816ADC" w:rsidRDefault="00816ADC" w:rsidP="006C04EE">
      <w:pPr>
        <w:adjustRightInd w:val="0"/>
        <w:spacing w:line="276" w:lineRule="auto"/>
        <w:rPr>
          <w:b/>
          <w:color w:val="000000" w:themeColor="text1"/>
          <w:sz w:val="22"/>
        </w:rPr>
      </w:pPr>
    </w:p>
    <w:p w14:paraId="4184CDBF" w14:textId="77777777" w:rsidR="00C30690" w:rsidRPr="00BC2A59" w:rsidRDefault="00C30690" w:rsidP="006C04EE">
      <w:pPr>
        <w:adjustRightInd w:val="0"/>
        <w:spacing w:line="276" w:lineRule="auto"/>
        <w:rPr>
          <w:b/>
          <w:color w:val="000000" w:themeColor="text1"/>
          <w:sz w:val="22"/>
        </w:rPr>
      </w:pPr>
    </w:p>
    <w:p w14:paraId="3F154D67" w14:textId="0695A6E8" w:rsidR="00A11B62" w:rsidRPr="00BC2A59" w:rsidRDefault="00E84676" w:rsidP="006C04EE">
      <w:pPr>
        <w:adjustRightInd w:val="0"/>
        <w:spacing w:line="276" w:lineRule="auto"/>
        <w:rPr>
          <w:b/>
          <w:szCs w:val="20"/>
        </w:rPr>
      </w:pPr>
      <w:r w:rsidRPr="00BC2A59">
        <w:rPr>
          <w:b/>
          <w:color w:val="000000" w:themeColor="text1"/>
          <w:szCs w:val="20"/>
        </w:rPr>
        <w:t>O MUNICÍPIO DE CANARANA</w:t>
      </w:r>
      <w:r w:rsidRPr="00BC2A59">
        <w:rPr>
          <w:color w:val="000000" w:themeColor="text1"/>
          <w:szCs w:val="20"/>
        </w:rPr>
        <w:t xml:space="preserve">, </w:t>
      </w:r>
      <w:r w:rsidRPr="00BC2A59">
        <w:rPr>
          <w:szCs w:val="20"/>
        </w:rPr>
        <w:t>por intermédio de s</w:t>
      </w:r>
      <w:r w:rsidR="00187AF6">
        <w:rPr>
          <w:szCs w:val="20"/>
        </w:rPr>
        <w:t>eu</w:t>
      </w:r>
      <w:r w:rsidRPr="00BC2A59">
        <w:rPr>
          <w:szCs w:val="20"/>
        </w:rPr>
        <w:t xml:space="preserve"> </w:t>
      </w:r>
      <w:r w:rsidR="00316E31" w:rsidRPr="00BC2A59">
        <w:rPr>
          <w:szCs w:val="20"/>
        </w:rPr>
        <w:t>Secretári</w:t>
      </w:r>
      <w:r w:rsidR="00187AF6">
        <w:rPr>
          <w:szCs w:val="20"/>
        </w:rPr>
        <w:t>o</w:t>
      </w:r>
      <w:r w:rsidR="00316E31" w:rsidRPr="00BC2A59">
        <w:rPr>
          <w:szCs w:val="20"/>
        </w:rPr>
        <w:t xml:space="preserve"> </w:t>
      </w:r>
      <w:r w:rsidR="001B5B75">
        <w:rPr>
          <w:szCs w:val="20"/>
        </w:rPr>
        <w:t>Esportes e Lazer</w:t>
      </w:r>
      <w:r w:rsidR="00E3782C" w:rsidRPr="00BC2A59">
        <w:rPr>
          <w:szCs w:val="20"/>
        </w:rPr>
        <w:t>,</w:t>
      </w:r>
      <w:r w:rsidR="00316E31" w:rsidRPr="00BC2A59">
        <w:rPr>
          <w:bCs/>
          <w:color w:val="auto"/>
          <w:szCs w:val="20"/>
        </w:rPr>
        <w:t xml:space="preserve"> Sr.</w:t>
      </w:r>
      <w:r w:rsidR="006A650C">
        <w:rPr>
          <w:bCs/>
          <w:color w:val="auto"/>
          <w:szCs w:val="20"/>
        </w:rPr>
        <w:t xml:space="preserve"> </w:t>
      </w:r>
      <w:r w:rsidR="001B5B75">
        <w:rPr>
          <w:b/>
          <w:bCs/>
          <w:color w:val="auto"/>
          <w:szCs w:val="20"/>
        </w:rPr>
        <w:t>Eduardo Junior Oliveira</w:t>
      </w:r>
      <w:r w:rsidR="009E4850" w:rsidRPr="00BC2A59">
        <w:rPr>
          <w:color w:val="000000" w:themeColor="text1"/>
          <w:szCs w:val="20"/>
        </w:rPr>
        <w:t xml:space="preserve">, torna público para conhecimento dos interessados que na data, horário e </w:t>
      </w:r>
      <w:r w:rsidR="000A2ADD" w:rsidRPr="00BC2A59">
        <w:rPr>
          <w:color w:val="000000" w:themeColor="text1"/>
          <w:szCs w:val="20"/>
        </w:rPr>
        <w:t>local acima indicado com obediência ao disposto na Lei n°.</w:t>
      </w:r>
      <w:r w:rsidR="009E4850" w:rsidRPr="00BC2A59">
        <w:rPr>
          <w:color w:val="000000" w:themeColor="text1"/>
          <w:szCs w:val="20"/>
        </w:rPr>
        <w:t xml:space="preserve"> 14.133/2021</w:t>
      </w:r>
      <w:r w:rsidR="000839CF" w:rsidRPr="00BC2A59">
        <w:rPr>
          <w:color w:val="000000" w:themeColor="text1"/>
          <w:szCs w:val="20"/>
        </w:rPr>
        <w:t xml:space="preserve">; </w:t>
      </w:r>
      <w:r w:rsidR="00A90C1C" w:rsidRPr="00BC2A59">
        <w:rPr>
          <w:color w:val="000000" w:themeColor="text1"/>
          <w:szCs w:val="20"/>
        </w:rPr>
        <w:t>Decreto</w:t>
      </w:r>
      <w:r w:rsidR="00A90C1C">
        <w:rPr>
          <w:color w:val="000000" w:themeColor="text1"/>
          <w:szCs w:val="20"/>
        </w:rPr>
        <w:t xml:space="preserve">s </w:t>
      </w:r>
      <w:r w:rsidR="00A90C1C" w:rsidRPr="00BC2A59">
        <w:rPr>
          <w:color w:val="000000" w:themeColor="text1"/>
          <w:szCs w:val="20"/>
        </w:rPr>
        <w:t>Municipa</w:t>
      </w:r>
      <w:r w:rsidR="00A90C1C">
        <w:rPr>
          <w:color w:val="000000" w:themeColor="text1"/>
          <w:szCs w:val="20"/>
        </w:rPr>
        <w:t xml:space="preserve">is </w:t>
      </w:r>
      <w:proofErr w:type="spellStart"/>
      <w:r w:rsidR="00A90C1C" w:rsidRPr="00BC2A59">
        <w:rPr>
          <w:color w:val="000000" w:themeColor="text1"/>
          <w:szCs w:val="20"/>
        </w:rPr>
        <w:t>nº</w:t>
      </w:r>
      <w:r w:rsidR="00A90C1C">
        <w:rPr>
          <w:color w:val="000000" w:themeColor="text1"/>
          <w:szCs w:val="20"/>
        </w:rPr>
        <w:t>s</w:t>
      </w:r>
      <w:proofErr w:type="spellEnd"/>
      <w:r w:rsidR="00A90C1C" w:rsidRPr="00BC2A59">
        <w:rPr>
          <w:color w:val="000000" w:themeColor="text1"/>
          <w:szCs w:val="20"/>
        </w:rPr>
        <w:t xml:space="preserve"> </w:t>
      </w:r>
      <w:r w:rsidR="00A90C1C">
        <w:rPr>
          <w:color w:val="000000" w:themeColor="text1"/>
          <w:szCs w:val="20"/>
        </w:rPr>
        <w:t xml:space="preserve">2.796/2017 e </w:t>
      </w:r>
      <w:r w:rsidR="00A90C1C" w:rsidRPr="00BC2A59">
        <w:rPr>
          <w:color w:val="000000" w:themeColor="text1"/>
          <w:szCs w:val="20"/>
        </w:rPr>
        <w:t>3.493/2024</w:t>
      </w:r>
      <w:r w:rsidR="009E4850" w:rsidRPr="00BC2A59">
        <w:rPr>
          <w:color w:val="000000" w:themeColor="text1"/>
          <w:szCs w:val="20"/>
        </w:rPr>
        <w:t>; Lei Complementar n° 123/2006</w:t>
      </w:r>
      <w:r w:rsidR="000839CF" w:rsidRPr="00BC2A59">
        <w:rPr>
          <w:color w:val="000000" w:themeColor="text1"/>
          <w:szCs w:val="20"/>
        </w:rPr>
        <w:t xml:space="preserve"> e </w:t>
      </w:r>
      <w:r w:rsidR="0073422B" w:rsidRPr="00BC2A59">
        <w:rPr>
          <w:bCs/>
          <w:szCs w:val="20"/>
        </w:rPr>
        <w:t>Resolução de C</w:t>
      </w:r>
      <w:r w:rsidR="009E4850" w:rsidRPr="00BC2A59">
        <w:rPr>
          <w:bCs/>
          <w:szCs w:val="20"/>
        </w:rPr>
        <w:t>onsulta nº 17/2015 – TCE/MT</w:t>
      </w:r>
      <w:r w:rsidR="00A11B62" w:rsidRPr="00BC2A59">
        <w:rPr>
          <w:bCs/>
          <w:szCs w:val="20"/>
        </w:rPr>
        <w:t xml:space="preserve">, </w:t>
      </w:r>
      <w:r w:rsidR="009E4850" w:rsidRPr="00BC2A59">
        <w:rPr>
          <w:bCs/>
          <w:szCs w:val="20"/>
        </w:rPr>
        <w:t xml:space="preserve">que fará realizar licitação na modalidade </w:t>
      </w:r>
      <w:r w:rsidR="009E4850" w:rsidRPr="00BC2A59">
        <w:rPr>
          <w:b/>
          <w:szCs w:val="20"/>
        </w:rPr>
        <w:t>PREGÃO ELETR</w:t>
      </w:r>
      <w:r w:rsidR="008F6C21" w:rsidRPr="00BC2A59">
        <w:rPr>
          <w:b/>
          <w:szCs w:val="20"/>
        </w:rPr>
        <w:t>Ô</w:t>
      </w:r>
      <w:r w:rsidR="009E4850" w:rsidRPr="00BC2A59">
        <w:rPr>
          <w:b/>
          <w:szCs w:val="20"/>
        </w:rPr>
        <w:t>NICO</w:t>
      </w:r>
      <w:r w:rsidR="0073422B" w:rsidRPr="00BC2A59">
        <w:rPr>
          <w:b/>
          <w:szCs w:val="20"/>
        </w:rPr>
        <w:t>,</w:t>
      </w:r>
      <w:r w:rsidR="0073422B" w:rsidRPr="00BC2A59">
        <w:rPr>
          <w:bCs/>
          <w:szCs w:val="20"/>
        </w:rPr>
        <w:t xml:space="preserve"> do tipo </w:t>
      </w:r>
      <w:r w:rsidR="00CF4989" w:rsidRPr="00FB5D22">
        <w:rPr>
          <w:b/>
          <w:color w:val="auto"/>
          <w:szCs w:val="20"/>
        </w:rPr>
        <w:t xml:space="preserve">MENOR PREÇO, </w:t>
      </w:r>
      <w:r w:rsidR="00CF4989" w:rsidRPr="00FB5D22">
        <w:rPr>
          <w:b/>
          <w:i/>
          <w:color w:val="auto"/>
          <w:szCs w:val="20"/>
        </w:rPr>
        <w:t xml:space="preserve">com itens de participação exclusiva de microempresas (ME) e empresas de pequeno porte (EPP) </w:t>
      </w:r>
      <w:r w:rsidR="001B5B75">
        <w:rPr>
          <w:b/>
          <w:i/>
          <w:color w:val="auto"/>
          <w:szCs w:val="20"/>
        </w:rPr>
        <w:t xml:space="preserve">com preferencia de contratação de empresas </w:t>
      </w:r>
      <w:r w:rsidR="00CF4989" w:rsidRPr="00FB5D22">
        <w:rPr>
          <w:b/>
          <w:i/>
          <w:color w:val="auto"/>
          <w:szCs w:val="20"/>
        </w:rPr>
        <w:t xml:space="preserve">sediadas local ou regionalmente </w:t>
      </w:r>
      <w:r w:rsidR="00CF4989">
        <w:rPr>
          <w:b/>
          <w:i/>
          <w:color w:val="auto"/>
        </w:rPr>
        <w:t xml:space="preserve">com pagamento de </w:t>
      </w:r>
      <w:r w:rsidR="00CF4989" w:rsidRPr="00FB5D22">
        <w:rPr>
          <w:b/>
          <w:i/>
          <w:color w:val="auto"/>
        </w:rPr>
        <w:t xml:space="preserve">até o limite de 10% (dez por cento) do melhor preço </w:t>
      </w:r>
      <w:r w:rsidR="00CF4989" w:rsidRPr="00A2508A">
        <w:rPr>
          <w:b/>
          <w:i/>
          <w:color w:val="auto"/>
        </w:rPr>
        <w:t>válido</w:t>
      </w:r>
      <w:r w:rsidR="00D97CBC" w:rsidRPr="00A2508A">
        <w:rPr>
          <w:b/>
          <w:i/>
          <w:color w:val="FF0000"/>
        </w:rPr>
        <w:t>,</w:t>
      </w:r>
      <w:r w:rsidR="0063451D" w:rsidRPr="00A2508A">
        <w:rPr>
          <w:b/>
          <w:i/>
          <w:color w:val="FF0000"/>
          <w:szCs w:val="20"/>
        </w:rPr>
        <w:t xml:space="preserve"> </w:t>
      </w:r>
      <w:r w:rsidR="009E4850" w:rsidRPr="00A2508A">
        <w:rPr>
          <w:bCs/>
          <w:szCs w:val="20"/>
        </w:rPr>
        <w:t>conforme</w:t>
      </w:r>
      <w:r w:rsidR="009E4850" w:rsidRPr="00BC2A59">
        <w:rPr>
          <w:bCs/>
          <w:szCs w:val="20"/>
        </w:rPr>
        <w:t xml:space="preserve"> descrito neste Edital e seus anexos,</w:t>
      </w:r>
      <w:r w:rsidR="009E4850" w:rsidRPr="00BC2A59">
        <w:rPr>
          <w:b/>
          <w:i/>
          <w:szCs w:val="20"/>
        </w:rPr>
        <w:t xml:space="preserve"> </w:t>
      </w:r>
      <w:r w:rsidR="009E4850" w:rsidRPr="00BC2A59">
        <w:rPr>
          <w:color w:val="000000" w:themeColor="text1"/>
          <w:szCs w:val="20"/>
        </w:rPr>
        <w:t>devendo as propostas serem entregues n</w:t>
      </w:r>
      <w:r w:rsidR="009E4850" w:rsidRPr="00BC2A59">
        <w:rPr>
          <w:szCs w:val="20"/>
        </w:rPr>
        <w:t>a data, horário e endereço eletrônico indicado para abertura da Sessão Pública de Pregão Eletrônico, por meio d</w:t>
      </w:r>
      <w:r w:rsidR="0073422B" w:rsidRPr="00BC2A59">
        <w:rPr>
          <w:szCs w:val="20"/>
        </w:rPr>
        <w:t>o</w:t>
      </w:r>
      <w:r w:rsidR="009E4850" w:rsidRPr="00BC2A59">
        <w:rPr>
          <w:szCs w:val="20"/>
        </w:rPr>
        <w:t xml:space="preserve"> </w:t>
      </w:r>
      <w:r w:rsidR="009E4850" w:rsidRPr="00BC2A59">
        <w:rPr>
          <w:b/>
          <w:szCs w:val="20"/>
        </w:rPr>
        <w:t xml:space="preserve">Sistema Eletrônico </w:t>
      </w:r>
      <w:r w:rsidR="00EE14B6">
        <w:rPr>
          <w:b/>
          <w:szCs w:val="20"/>
        </w:rPr>
        <w:t>LICITANET</w:t>
      </w:r>
      <w:r w:rsidR="00E3782C" w:rsidRPr="00BC2A59">
        <w:rPr>
          <w:b/>
          <w:szCs w:val="20"/>
        </w:rPr>
        <w:t xml:space="preserve"> – www.licita</w:t>
      </w:r>
      <w:r w:rsidR="00EE14B6">
        <w:rPr>
          <w:b/>
          <w:szCs w:val="20"/>
        </w:rPr>
        <w:t>net</w:t>
      </w:r>
      <w:r w:rsidR="00E3782C" w:rsidRPr="00BC2A59">
        <w:rPr>
          <w:b/>
          <w:szCs w:val="20"/>
        </w:rPr>
        <w:t>.com.br</w:t>
      </w:r>
      <w:r w:rsidR="009E4850" w:rsidRPr="00BC2A59">
        <w:rPr>
          <w:b/>
          <w:szCs w:val="20"/>
        </w:rPr>
        <w:t xml:space="preserve">. </w:t>
      </w:r>
    </w:p>
    <w:p w14:paraId="5A58A012" w14:textId="07FA1A2F" w:rsidR="00A11B62" w:rsidRPr="00BC2A59" w:rsidRDefault="00E3782C" w:rsidP="006C04EE">
      <w:pPr>
        <w:tabs>
          <w:tab w:val="left" w:pos="8280"/>
        </w:tabs>
        <w:adjustRightInd w:val="0"/>
        <w:spacing w:line="276" w:lineRule="auto"/>
        <w:rPr>
          <w:szCs w:val="20"/>
        </w:rPr>
      </w:pPr>
      <w:r w:rsidRPr="00BC2A59">
        <w:rPr>
          <w:szCs w:val="20"/>
        </w:rPr>
        <w:tab/>
      </w:r>
      <w:r w:rsidRPr="00BC2A59">
        <w:rPr>
          <w:szCs w:val="20"/>
        </w:rPr>
        <w:tab/>
      </w:r>
    </w:p>
    <w:p w14:paraId="10A1CC7B" w14:textId="7CC6583C" w:rsidR="00474FF9" w:rsidRPr="00BC2A59" w:rsidRDefault="00474FF9" w:rsidP="006C04EE">
      <w:pPr>
        <w:pStyle w:val="SemEspaamento"/>
        <w:spacing w:line="276" w:lineRule="auto"/>
        <w:jc w:val="both"/>
        <w:rPr>
          <w:rFonts w:ascii="Arial" w:hAnsi="Arial" w:cs="Arial"/>
        </w:rPr>
      </w:pPr>
      <w:r w:rsidRPr="00BC2A59">
        <w:rPr>
          <w:rFonts w:ascii="Arial" w:hAnsi="Arial" w:cs="Arial"/>
          <w:b/>
        </w:rPr>
        <w:t xml:space="preserve">O PREGÃO ELETRÔNICO </w:t>
      </w:r>
      <w:r w:rsidRPr="00BC2A59">
        <w:rPr>
          <w:rFonts w:ascii="Arial" w:hAnsi="Arial" w:cs="Arial"/>
        </w:rPr>
        <w:t xml:space="preserve">será realizado em sessão pública, via </w:t>
      </w:r>
      <w:r w:rsidR="00E3782C" w:rsidRPr="00BC2A59">
        <w:rPr>
          <w:rFonts w:ascii="Arial" w:hAnsi="Arial" w:cs="Arial"/>
        </w:rPr>
        <w:t>internet</w:t>
      </w:r>
      <w:r w:rsidRPr="00BC2A59">
        <w:rPr>
          <w:rFonts w:ascii="Arial" w:hAnsi="Arial" w:cs="Arial"/>
        </w:rPr>
        <w:t xml:space="preserve">, mediante condições de segurança - criptografia e autenticação - em todas as suas fases. Os trabalhos serão conduzidos por servidores integrantes do quadro da Secretaria Municipal de Administração, denominados </w:t>
      </w:r>
      <w:r w:rsidR="0073422B" w:rsidRPr="00BC2A59">
        <w:rPr>
          <w:rFonts w:ascii="Arial" w:hAnsi="Arial" w:cs="Arial"/>
        </w:rPr>
        <w:t>Pregoeiro</w:t>
      </w:r>
      <w:r w:rsidRPr="00BC2A59">
        <w:rPr>
          <w:rFonts w:ascii="Arial" w:hAnsi="Arial" w:cs="Arial"/>
        </w:rPr>
        <w:t xml:space="preserve"> e Equipe de Apoio, mediante a inserção e monitoramento de dados gerados ou transferidos para o aplicativo</w:t>
      </w:r>
      <w:r w:rsidRPr="00BC2A59">
        <w:rPr>
          <w:rFonts w:ascii="Arial" w:hAnsi="Arial" w:cs="Arial"/>
          <w:i/>
        </w:rPr>
        <w:t xml:space="preserve">, </w:t>
      </w:r>
      <w:r w:rsidRPr="00BC2A59">
        <w:rPr>
          <w:rFonts w:ascii="Arial" w:hAnsi="Arial" w:cs="Arial"/>
        </w:rPr>
        <w:t xml:space="preserve">constante da página eletrônica da </w:t>
      </w:r>
      <w:proofErr w:type="spellStart"/>
      <w:r w:rsidR="00EE14B6">
        <w:rPr>
          <w:rFonts w:ascii="Arial" w:hAnsi="Arial" w:cs="Arial"/>
          <w:b/>
        </w:rPr>
        <w:t>licitanet</w:t>
      </w:r>
      <w:proofErr w:type="spellEnd"/>
      <w:r w:rsidR="00E3782C" w:rsidRPr="00BC2A59">
        <w:rPr>
          <w:rFonts w:ascii="Arial" w:hAnsi="Arial" w:cs="Arial"/>
          <w:b/>
        </w:rPr>
        <w:t xml:space="preserve"> – www.licita</w:t>
      </w:r>
      <w:r w:rsidR="00EE14B6">
        <w:rPr>
          <w:rFonts w:ascii="Arial" w:hAnsi="Arial" w:cs="Arial"/>
          <w:b/>
        </w:rPr>
        <w:t>net</w:t>
      </w:r>
      <w:r w:rsidR="00E3782C" w:rsidRPr="00BC2A59">
        <w:rPr>
          <w:rFonts w:ascii="Arial" w:hAnsi="Arial" w:cs="Arial"/>
          <w:b/>
        </w:rPr>
        <w:t>.com.br</w:t>
      </w:r>
      <w:r w:rsidRPr="00BC2A59">
        <w:rPr>
          <w:rFonts w:ascii="Arial" w:hAnsi="Arial" w:cs="Arial"/>
        </w:rPr>
        <w:t xml:space="preserve">. </w:t>
      </w:r>
    </w:p>
    <w:p w14:paraId="5CC2F523" w14:textId="77777777" w:rsidR="00474FF9" w:rsidRPr="00BC2A59" w:rsidRDefault="00474FF9" w:rsidP="006C04EE">
      <w:pPr>
        <w:pStyle w:val="SemEspaamento"/>
        <w:spacing w:line="276" w:lineRule="auto"/>
        <w:jc w:val="both"/>
        <w:rPr>
          <w:rFonts w:ascii="Arial" w:hAnsi="Arial" w:cs="Arial"/>
          <w:b/>
        </w:rPr>
      </w:pPr>
    </w:p>
    <w:p w14:paraId="4AFC7D9A" w14:textId="7A60487A" w:rsidR="00474FF9" w:rsidRPr="00BC2A59" w:rsidRDefault="00474FF9" w:rsidP="006C04EE">
      <w:pPr>
        <w:pStyle w:val="SemEspaamento"/>
        <w:spacing w:line="276" w:lineRule="auto"/>
        <w:jc w:val="both"/>
        <w:rPr>
          <w:rFonts w:ascii="Arial" w:hAnsi="Arial" w:cs="Arial"/>
        </w:rPr>
      </w:pPr>
      <w:r w:rsidRPr="00BC2A59">
        <w:rPr>
          <w:rFonts w:ascii="Arial" w:hAnsi="Arial" w:cs="Arial"/>
        </w:rPr>
        <w:t xml:space="preserve">O instrumento convocatório e todos os elementos integrantes encontram-se disponíveis, para conhecimento e retirada, no endereço eletrônico; </w:t>
      </w:r>
      <w:r w:rsidR="00EE14B6" w:rsidRPr="001B5B75">
        <w:rPr>
          <w:rFonts w:ascii="Arial" w:hAnsi="Arial" w:cs="Arial"/>
          <w:b/>
          <w:u w:color="0000FF"/>
        </w:rPr>
        <w:t>www.licitanet.com.br</w:t>
      </w:r>
      <w:r w:rsidRPr="00BC2A59">
        <w:rPr>
          <w:rFonts w:ascii="Arial" w:hAnsi="Arial" w:cs="Arial"/>
          <w:b/>
        </w:rPr>
        <w:t xml:space="preserve"> </w:t>
      </w:r>
      <w:r w:rsidRPr="00BC2A59">
        <w:rPr>
          <w:rFonts w:ascii="Arial" w:hAnsi="Arial" w:cs="Arial"/>
        </w:rPr>
        <w:t xml:space="preserve">e </w:t>
      </w:r>
      <w:r w:rsidRPr="001B5B75">
        <w:rPr>
          <w:rFonts w:ascii="Arial" w:hAnsi="Arial" w:cs="Arial"/>
        </w:rPr>
        <w:t>podendo</w:t>
      </w:r>
      <w:r w:rsidRPr="00BC2A59">
        <w:rPr>
          <w:rFonts w:ascii="Arial" w:hAnsi="Arial" w:cs="Arial"/>
        </w:rPr>
        <w:t xml:space="preserve"> ainda ser solicitado através do e-mail </w:t>
      </w:r>
      <w:r w:rsidRPr="00BC2A59">
        <w:rPr>
          <w:rFonts w:ascii="Arial" w:hAnsi="Arial" w:cs="Arial"/>
          <w:b/>
        </w:rPr>
        <w:t>licitacoes.canarana@gmail.com</w:t>
      </w:r>
      <w:r w:rsidRPr="00BC2A59">
        <w:rPr>
          <w:rFonts w:ascii="Arial" w:hAnsi="Arial" w:cs="Arial"/>
        </w:rPr>
        <w:t xml:space="preserve">. </w:t>
      </w:r>
      <w:r w:rsidRPr="00BC2A59">
        <w:rPr>
          <w:rFonts w:ascii="Arial" w:hAnsi="Arial" w:cs="Arial"/>
          <w:b/>
        </w:rPr>
        <w:t xml:space="preserve"> </w:t>
      </w:r>
    </w:p>
    <w:p w14:paraId="16D1FB49" w14:textId="77777777" w:rsidR="00474FF9" w:rsidRPr="00BC2A59" w:rsidRDefault="00474FF9" w:rsidP="006C04EE">
      <w:pPr>
        <w:pStyle w:val="Default"/>
        <w:spacing w:line="276" w:lineRule="auto"/>
        <w:jc w:val="both"/>
        <w:rPr>
          <w:rFonts w:ascii="Arial" w:hAnsi="Arial" w:cs="Arial"/>
          <w:color w:val="auto"/>
          <w:sz w:val="20"/>
          <w:szCs w:val="20"/>
        </w:rPr>
      </w:pPr>
    </w:p>
    <w:p w14:paraId="748DB9DE" w14:textId="038692BA" w:rsidR="009E4850" w:rsidRPr="00BC2A59" w:rsidRDefault="009E4850" w:rsidP="006C04EE">
      <w:pPr>
        <w:pStyle w:val="PargrafodaLista"/>
        <w:widowControl w:val="0"/>
        <w:spacing w:line="276" w:lineRule="auto"/>
        <w:ind w:left="0"/>
        <w:contextualSpacing w:val="0"/>
        <w:rPr>
          <w:i/>
          <w:sz w:val="18"/>
          <w:szCs w:val="20"/>
        </w:rPr>
      </w:pPr>
      <w:r w:rsidRPr="00BC2A59">
        <w:rPr>
          <w:b/>
          <w:bCs/>
          <w:i/>
          <w:sz w:val="18"/>
          <w:szCs w:val="20"/>
        </w:rPr>
        <w:t xml:space="preserve">OBS: </w:t>
      </w:r>
      <w:r w:rsidRPr="00BC2A59">
        <w:rPr>
          <w:i/>
          <w:sz w:val="18"/>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BC2A59">
        <w:rPr>
          <w:i/>
          <w:spacing w:val="-13"/>
          <w:sz w:val="18"/>
          <w:szCs w:val="20"/>
        </w:rPr>
        <w:t xml:space="preserve"> </w:t>
      </w:r>
      <w:r w:rsidR="00F82BCF" w:rsidRPr="00BC2A59">
        <w:rPr>
          <w:i/>
          <w:sz w:val="18"/>
          <w:szCs w:val="20"/>
        </w:rPr>
        <w:t>Pregoeiro</w:t>
      </w:r>
      <w:r w:rsidRPr="00BC2A59">
        <w:rPr>
          <w:i/>
          <w:sz w:val="18"/>
          <w:szCs w:val="20"/>
        </w:rPr>
        <w:t xml:space="preserve">. Todas as referências de tempo no Edital, no aviso e durante a sessão pública observarão o horário de </w:t>
      </w:r>
      <w:r w:rsidRPr="00BC2A59">
        <w:rPr>
          <w:b/>
          <w:i/>
          <w:sz w:val="18"/>
          <w:szCs w:val="20"/>
        </w:rPr>
        <w:t>Brasília –</w:t>
      </w:r>
      <w:r w:rsidRPr="00BC2A59">
        <w:rPr>
          <w:b/>
          <w:i/>
          <w:spacing w:val="-4"/>
          <w:sz w:val="18"/>
          <w:szCs w:val="20"/>
        </w:rPr>
        <w:t xml:space="preserve"> </w:t>
      </w:r>
      <w:r w:rsidRPr="00BC2A59">
        <w:rPr>
          <w:b/>
          <w:i/>
          <w:sz w:val="18"/>
          <w:szCs w:val="20"/>
        </w:rPr>
        <w:t>DF</w:t>
      </w:r>
      <w:r w:rsidRPr="00BC2A59">
        <w:rPr>
          <w:i/>
          <w:sz w:val="18"/>
          <w:szCs w:val="20"/>
        </w:rPr>
        <w:t>.</w:t>
      </w:r>
    </w:p>
    <w:p w14:paraId="39903463" w14:textId="77777777" w:rsidR="00B321DB" w:rsidRPr="00BC2A59" w:rsidRDefault="00B321DB" w:rsidP="006C04EE">
      <w:pPr>
        <w:spacing w:line="276" w:lineRule="auto"/>
        <w:rPr>
          <w:szCs w:val="20"/>
        </w:rPr>
      </w:pPr>
    </w:p>
    <w:p w14:paraId="05EF9F02" w14:textId="5B74157E" w:rsidR="0037457D" w:rsidRPr="00BC2A59" w:rsidRDefault="00324426" w:rsidP="006C04EE">
      <w:pPr>
        <w:pStyle w:val="SemEspaamento"/>
        <w:spacing w:line="276" w:lineRule="auto"/>
        <w:rPr>
          <w:rFonts w:ascii="Arial" w:hAnsi="Arial" w:cs="Arial"/>
          <w:b/>
        </w:rPr>
      </w:pPr>
      <w:r w:rsidRPr="00BC2A59">
        <w:rPr>
          <w:rFonts w:ascii="Arial" w:hAnsi="Arial" w:cs="Arial"/>
          <w:b/>
        </w:rPr>
        <w:t>1.</w:t>
      </w:r>
      <w:r w:rsidR="00187AF6">
        <w:rPr>
          <w:rFonts w:ascii="Arial" w:hAnsi="Arial" w:cs="Arial"/>
          <w:b/>
        </w:rPr>
        <w:t xml:space="preserve"> </w:t>
      </w:r>
      <w:r w:rsidR="0037457D" w:rsidRPr="00BC2A59">
        <w:rPr>
          <w:rFonts w:ascii="Arial" w:hAnsi="Arial" w:cs="Arial"/>
          <w:b/>
        </w:rPr>
        <w:t>DO OBJETO</w:t>
      </w:r>
      <w:r w:rsidR="00B72960" w:rsidRPr="00BC2A59">
        <w:rPr>
          <w:rFonts w:ascii="Arial" w:hAnsi="Arial" w:cs="Arial"/>
          <w:b/>
        </w:rPr>
        <w:t>:</w:t>
      </w:r>
    </w:p>
    <w:p w14:paraId="0CACCA50" w14:textId="32A37FE6" w:rsidR="00C0189C" w:rsidRPr="00611C5D" w:rsidRDefault="00324426" w:rsidP="006C04EE">
      <w:pPr>
        <w:adjustRightInd w:val="0"/>
        <w:spacing w:line="276" w:lineRule="auto"/>
        <w:ind w:left="0" w:firstLine="0"/>
        <w:rPr>
          <w:szCs w:val="20"/>
        </w:rPr>
      </w:pPr>
      <w:r w:rsidRPr="00611C5D">
        <w:rPr>
          <w:szCs w:val="20"/>
        </w:rPr>
        <w:t>1</w:t>
      </w:r>
      <w:r w:rsidR="00D33B78" w:rsidRPr="00611C5D">
        <w:rPr>
          <w:szCs w:val="20"/>
        </w:rPr>
        <w:t>.1.</w:t>
      </w:r>
      <w:r w:rsidR="00D33B78" w:rsidRPr="00611C5D">
        <w:rPr>
          <w:b/>
          <w:szCs w:val="20"/>
        </w:rPr>
        <w:t xml:space="preserve"> </w:t>
      </w:r>
      <w:r w:rsidR="00D33B78" w:rsidRPr="00611C5D">
        <w:rPr>
          <w:szCs w:val="20"/>
        </w:rPr>
        <w:t>A presente licitação tem por objeto</w:t>
      </w:r>
      <w:r w:rsidR="00F73AC3" w:rsidRPr="00611C5D">
        <w:rPr>
          <w:szCs w:val="20"/>
        </w:rPr>
        <w:t xml:space="preserve"> </w:t>
      </w:r>
      <w:r w:rsidR="001B5B75">
        <w:rPr>
          <w:szCs w:val="20"/>
        </w:rPr>
        <w:t>a</w:t>
      </w:r>
      <w:r w:rsidR="008C7F02" w:rsidRPr="00611C5D">
        <w:rPr>
          <w:b/>
          <w:szCs w:val="20"/>
        </w:rPr>
        <w:t xml:space="preserve"> </w:t>
      </w:r>
      <w:r w:rsidR="001C1650" w:rsidRPr="001C1650">
        <w:rPr>
          <w:rFonts w:eastAsia="Batang"/>
          <w:b/>
        </w:rPr>
        <w:t>a</w:t>
      </w:r>
      <w:r w:rsidR="001B5B75" w:rsidRPr="001C1650">
        <w:rPr>
          <w:rFonts w:eastAsia="Batang"/>
          <w:b/>
        </w:rPr>
        <w:t xml:space="preserve">quisição de </w:t>
      </w:r>
      <w:r w:rsidR="001C1650" w:rsidRPr="001C1650">
        <w:rPr>
          <w:rFonts w:eastAsia="Batang"/>
          <w:b/>
        </w:rPr>
        <w:t>gêneros</w:t>
      </w:r>
      <w:r w:rsidR="001B5B75" w:rsidRPr="001C1650">
        <w:rPr>
          <w:rFonts w:eastAsia="Batang"/>
          <w:b/>
        </w:rPr>
        <w:t xml:space="preserve"> </w:t>
      </w:r>
      <w:r w:rsidR="001C1650" w:rsidRPr="001C1650">
        <w:rPr>
          <w:rFonts w:eastAsia="Batang"/>
          <w:b/>
        </w:rPr>
        <w:t>alimentícios</w:t>
      </w:r>
      <w:r w:rsidR="001B5B75" w:rsidRPr="001C1650">
        <w:rPr>
          <w:rFonts w:eastAsia="Batang"/>
          <w:b/>
        </w:rPr>
        <w:t xml:space="preserve"> para a </w:t>
      </w:r>
      <w:r w:rsidR="001B5B75" w:rsidRPr="001C1650">
        <w:rPr>
          <w:b/>
        </w:rPr>
        <w:t xml:space="preserve">realização dos </w:t>
      </w:r>
      <w:r w:rsidR="001B5B75" w:rsidRPr="001C1650">
        <w:rPr>
          <w:b/>
          <w:bCs/>
        </w:rPr>
        <w:t xml:space="preserve">jogos escolares e jogos estudantis de seleções mato-grossense 2026, etapa regional leste, </w:t>
      </w:r>
      <w:r w:rsidR="001B5B75" w:rsidRPr="001C1650">
        <w:rPr>
          <w:rFonts w:eastAsia="Arial Unicode MS"/>
          <w:b/>
          <w:bCs/>
        </w:rPr>
        <w:t>conforme proposta nº 0918-2026 junto ao Fundo de Desenvolvimento Desportivo – FUNDED/MT</w:t>
      </w:r>
      <w:r w:rsidR="005C0403" w:rsidRPr="00C30690">
        <w:rPr>
          <w:szCs w:val="20"/>
        </w:rPr>
        <w:t xml:space="preserve">, </w:t>
      </w:r>
      <w:r w:rsidR="00D33B78" w:rsidRPr="00C30690">
        <w:rPr>
          <w:szCs w:val="20"/>
        </w:rPr>
        <w:t xml:space="preserve">conforme especificações do </w:t>
      </w:r>
      <w:r w:rsidR="00D33B78" w:rsidRPr="00C30690">
        <w:rPr>
          <w:b/>
          <w:szCs w:val="20"/>
        </w:rPr>
        <w:t>Anexo I -</w:t>
      </w:r>
      <w:r w:rsidR="00D33B78" w:rsidRPr="00C30690">
        <w:rPr>
          <w:szCs w:val="20"/>
        </w:rPr>
        <w:t xml:space="preserve"> Termo de Referência deste Edital</w:t>
      </w:r>
      <w:r w:rsidR="00D33B78" w:rsidRPr="00611C5D">
        <w:rPr>
          <w:szCs w:val="20"/>
        </w:rPr>
        <w:t xml:space="preserve">. </w:t>
      </w:r>
    </w:p>
    <w:p w14:paraId="59B53668" w14:textId="00116528" w:rsidR="00C0189C" w:rsidRPr="008D1857" w:rsidRDefault="00324426" w:rsidP="006C04EE">
      <w:pPr>
        <w:pStyle w:val="SemEspaamento"/>
        <w:spacing w:line="276" w:lineRule="auto"/>
        <w:jc w:val="both"/>
        <w:rPr>
          <w:rFonts w:ascii="Arial" w:hAnsi="Arial" w:cs="Arial"/>
        </w:rPr>
      </w:pPr>
      <w:r w:rsidRPr="00D97CBC">
        <w:rPr>
          <w:rFonts w:ascii="Arial" w:hAnsi="Arial" w:cs="Arial"/>
        </w:rPr>
        <w:t>1.</w:t>
      </w:r>
      <w:r w:rsidR="00D33B78" w:rsidRPr="00D97CBC">
        <w:rPr>
          <w:rFonts w:ascii="Arial" w:hAnsi="Arial" w:cs="Arial"/>
        </w:rPr>
        <w:t>2. Os itens objetos deste edital deverão atender as exigências mínimas de qualidade, observados os</w:t>
      </w:r>
      <w:r w:rsidR="00D33B78" w:rsidRPr="008D1857">
        <w:rPr>
          <w:rFonts w:ascii="Arial" w:hAnsi="Arial" w:cs="Arial"/>
        </w:rPr>
        <w:t xml:space="preserve"> padrões e normas baixadas pelos órgãos competentes, etc., atentando-se a contratada, principalmente, para as prescrições contidas no art. 39, VIII, da Lei nº 8.078/90 (Código de Defesa do Consumidor). </w:t>
      </w:r>
    </w:p>
    <w:p w14:paraId="2E6066B6" w14:textId="349C5115" w:rsidR="00C0189C" w:rsidRPr="00BC2A59" w:rsidRDefault="00324426" w:rsidP="006C04EE">
      <w:pPr>
        <w:pStyle w:val="SemEspaamento"/>
        <w:spacing w:line="276" w:lineRule="auto"/>
        <w:jc w:val="both"/>
        <w:rPr>
          <w:rFonts w:ascii="Arial" w:hAnsi="Arial" w:cs="Arial"/>
        </w:rPr>
      </w:pPr>
      <w:r w:rsidRPr="008D1857">
        <w:rPr>
          <w:rFonts w:ascii="Arial" w:hAnsi="Arial" w:cs="Arial"/>
        </w:rPr>
        <w:t>1</w:t>
      </w:r>
      <w:r w:rsidR="00D33B78" w:rsidRPr="008D1857">
        <w:rPr>
          <w:rFonts w:ascii="Arial" w:hAnsi="Arial" w:cs="Arial"/>
        </w:rPr>
        <w:t>.3.</w:t>
      </w:r>
      <w:r w:rsidRPr="008D1857">
        <w:rPr>
          <w:rFonts w:ascii="Arial" w:hAnsi="Arial" w:cs="Arial"/>
        </w:rPr>
        <w:t xml:space="preserve"> </w:t>
      </w:r>
      <w:r w:rsidR="00D33B78" w:rsidRPr="008D1857">
        <w:rPr>
          <w:rFonts w:ascii="Arial" w:hAnsi="Arial" w:cs="Arial"/>
        </w:rPr>
        <w:t>O processo</w:t>
      </w:r>
      <w:r w:rsidR="00D33B78" w:rsidRPr="00BC2A59">
        <w:rPr>
          <w:rFonts w:ascii="Arial" w:hAnsi="Arial" w:cs="Arial"/>
        </w:rPr>
        <w:t xml:space="preserve"> de licitação observará as seguintes fases, em sequência:</w:t>
      </w:r>
      <w:r w:rsidR="004A737F" w:rsidRPr="00BC2A59">
        <w:rPr>
          <w:rFonts w:ascii="Arial" w:hAnsi="Arial" w:cs="Arial"/>
        </w:rPr>
        <w:t xml:space="preserve"> </w:t>
      </w:r>
    </w:p>
    <w:p w14:paraId="435128B6" w14:textId="500553AC"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t>Preparatória</w:t>
      </w:r>
      <w:r w:rsidR="00D33B78" w:rsidRPr="00BC2A59">
        <w:rPr>
          <w:szCs w:val="20"/>
        </w:rPr>
        <w:t xml:space="preserve">; </w:t>
      </w:r>
    </w:p>
    <w:p w14:paraId="1B93AABB" w14:textId="62F7B117"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t>De</w:t>
      </w:r>
      <w:r w:rsidR="00D33B78" w:rsidRPr="00BC2A59">
        <w:rPr>
          <w:szCs w:val="20"/>
        </w:rPr>
        <w:t xml:space="preserve"> divulgação do edital de licitação; </w:t>
      </w:r>
    </w:p>
    <w:p w14:paraId="0B098EE5" w14:textId="7F828166"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t>De</w:t>
      </w:r>
      <w:r w:rsidR="00D33B78" w:rsidRPr="00BC2A59">
        <w:rPr>
          <w:szCs w:val="20"/>
        </w:rPr>
        <w:t xml:space="preserve"> apresentação de propostas e lances; </w:t>
      </w:r>
    </w:p>
    <w:p w14:paraId="08BB9B32" w14:textId="5A582135"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t>De</w:t>
      </w:r>
      <w:r w:rsidR="00D33B78" w:rsidRPr="00BC2A59">
        <w:rPr>
          <w:szCs w:val="20"/>
        </w:rPr>
        <w:t xml:space="preserve"> julgamento; </w:t>
      </w:r>
    </w:p>
    <w:p w14:paraId="203D82E4" w14:textId="2A1D868D"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t>De</w:t>
      </w:r>
      <w:r w:rsidR="00D33B78" w:rsidRPr="00BC2A59">
        <w:rPr>
          <w:szCs w:val="20"/>
        </w:rPr>
        <w:t xml:space="preserve"> habilitação; </w:t>
      </w:r>
    </w:p>
    <w:p w14:paraId="72D3215E" w14:textId="56502FCF" w:rsidR="00C0189C" w:rsidRPr="00BC2A59" w:rsidRDefault="00324426" w:rsidP="006C04EE">
      <w:pPr>
        <w:numPr>
          <w:ilvl w:val="0"/>
          <w:numId w:val="5"/>
        </w:numPr>
        <w:tabs>
          <w:tab w:val="left" w:pos="567"/>
          <w:tab w:val="left" w:pos="851"/>
        </w:tabs>
        <w:spacing w:line="276" w:lineRule="auto"/>
        <w:ind w:left="284" w:right="61" w:firstLine="0"/>
        <w:rPr>
          <w:szCs w:val="20"/>
        </w:rPr>
      </w:pPr>
      <w:r w:rsidRPr="00BC2A59">
        <w:rPr>
          <w:szCs w:val="20"/>
        </w:rPr>
        <w:lastRenderedPageBreak/>
        <w:t>Recursal</w:t>
      </w:r>
      <w:r w:rsidR="00D33B78" w:rsidRPr="00BC2A59">
        <w:rPr>
          <w:szCs w:val="20"/>
        </w:rPr>
        <w:t xml:space="preserve">; </w:t>
      </w:r>
    </w:p>
    <w:p w14:paraId="28B40A5C" w14:textId="075868F2" w:rsidR="00C0189C" w:rsidRDefault="00324426" w:rsidP="006C04EE">
      <w:pPr>
        <w:numPr>
          <w:ilvl w:val="0"/>
          <w:numId w:val="5"/>
        </w:numPr>
        <w:tabs>
          <w:tab w:val="left" w:pos="567"/>
          <w:tab w:val="left" w:pos="851"/>
        </w:tabs>
        <w:spacing w:line="276" w:lineRule="auto"/>
        <w:ind w:left="284" w:right="61" w:firstLine="0"/>
        <w:rPr>
          <w:szCs w:val="20"/>
        </w:rPr>
      </w:pPr>
      <w:r w:rsidRPr="00BC2A59">
        <w:rPr>
          <w:szCs w:val="20"/>
        </w:rPr>
        <w:t>De</w:t>
      </w:r>
      <w:r w:rsidR="00D33B78" w:rsidRPr="00BC2A59">
        <w:rPr>
          <w:szCs w:val="20"/>
        </w:rPr>
        <w:t xml:space="preserve"> homologação. </w:t>
      </w:r>
    </w:p>
    <w:p w14:paraId="78816973" w14:textId="77777777" w:rsidR="00A2508A" w:rsidRDefault="00A2508A" w:rsidP="006C04EE">
      <w:pPr>
        <w:spacing w:after="0" w:line="276" w:lineRule="auto"/>
        <w:ind w:right="0" w:hanging="34"/>
        <w:jc w:val="left"/>
        <w:rPr>
          <w:b/>
          <w:szCs w:val="20"/>
        </w:rPr>
      </w:pPr>
    </w:p>
    <w:p w14:paraId="024B6D71" w14:textId="611F49CB" w:rsidR="00ED43D0" w:rsidRPr="00BC2A59" w:rsidRDefault="00324426" w:rsidP="006C04EE">
      <w:pPr>
        <w:spacing w:after="0" w:line="276" w:lineRule="auto"/>
        <w:ind w:right="0" w:hanging="34"/>
        <w:jc w:val="left"/>
        <w:rPr>
          <w:b/>
          <w:szCs w:val="20"/>
        </w:rPr>
      </w:pPr>
      <w:r w:rsidRPr="00BC2A59">
        <w:rPr>
          <w:b/>
          <w:szCs w:val="20"/>
        </w:rPr>
        <w:t xml:space="preserve">2. </w:t>
      </w:r>
      <w:r w:rsidR="00ED43D0" w:rsidRPr="00BC2A59">
        <w:rPr>
          <w:b/>
          <w:szCs w:val="20"/>
        </w:rPr>
        <w:t>DA DOTAÇÃO ORÇAMENTÁRIA</w:t>
      </w:r>
      <w:r w:rsidR="00B72960" w:rsidRPr="00BC2A59">
        <w:rPr>
          <w:b/>
          <w:szCs w:val="20"/>
        </w:rPr>
        <w:t>:</w:t>
      </w:r>
    </w:p>
    <w:p w14:paraId="2A0B3AFD" w14:textId="15A466DA" w:rsidR="003B3B82" w:rsidRDefault="001B5B75" w:rsidP="006C04EE">
      <w:pPr>
        <w:pStyle w:val="SemEspaamento"/>
        <w:spacing w:line="276" w:lineRule="auto"/>
        <w:jc w:val="both"/>
        <w:rPr>
          <w:rFonts w:ascii="Arial" w:hAnsi="Arial" w:cs="Arial"/>
          <w:bCs/>
        </w:rPr>
      </w:pPr>
      <w:r w:rsidRPr="008D1857">
        <w:rPr>
          <w:rFonts w:ascii="Arial" w:hAnsi="Arial" w:cs="Arial"/>
        </w:rPr>
        <w:t xml:space="preserve">2.1. </w:t>
      </w:r>
      <w:r w:rsidRPr="00C27697">
        <w:rPr>
          <w:rFonts w:ascii="Arial" w:hAnsi="Arial" w:cs="Arial"/>
        </w:rPr>
        <w:t xml:space="preserve">As despesas decorrentes da contratação da presente licitação correrão a cargo do Contratante, cujos Programas de Trabalho e Elementos de Despesas constarão nas respectivas notas de empenho, contrato ou documento equivalente e </w:t>
      </w:r>
      <w:r w:rsidRPr="00C27697">
        <w:rPr>
          <w:rFonts w:ascii="Arial" w:hAnsi="Arial" w:cs="Arial"/>
          <w:bCs/>
        </w:rPr>
        <w:t>correrão pelas dotações orçamentárias</w:t>
      </w:r>
      <w:r>
        <w:rPr>
          <w:rFonts w:ascii="Arial" w:hAnsi="Arial" w:cs="Arial"/>
          <w:bCs/>
        </w:rPr>
        <w:t xml:space="preserve"> mencionadas no DFD – Documento de Formalização de Demanda, bem como, no Termo de Referencia – Anexo I</w:t>
      </w:r>
      <w:r w:rsidRPr="00C27697">
        <w:rPr>
          <w:rFonts w:ascii="Arial" w:hAnsi="Arial" w:cs="Arial"/>
          <w:bCs/>
        </w:rPr>
        <w:t>, previstas para o exercício de 202</w:t>
      </w:r>
      <w:r>
        <w:rPr>
          <w:rFonts w:ascii="Arial" w:hAnsi="Arial" w:cs="Arial"/>
          <w:bCs/>
        </w:rPr>
        <w:t>6.</w:t>
      </w:r>
    </w:p>
    <w:p w14:paraId="5719D8F1" w14:textId="77777777" w:rsidR="001B5B75" w:rsidRDefault="001B5B75" w:rsidP="006C04EE">
      <w:pPr>
        <w:pStyle w:val="SemEspaamento"/>
        <w:spacing w:line="276" w:lineRule="auto"/>
        <w:jc w:val="both"/>
        <w:rPr>
          <w:rFonts w:ascii="Arial" w:hAnsi="Arial" w:cs="Arial"/>
          <w:b/>
        </w:rPr>
      </w:pPr>
    </w:p>
    <w:p w14:paraId="5329E1EB" w14:textId="596CC3EE" w:rsidR="00C0189C" w:rsidRPr="00A301D5" w:rsidRDefault="00324426" w:rsidP="006C04EE">
      <w:pPr>
        <w:pStyle w:val="SemEspaamento"/>
        <w:spacing w:line="276" w:lineRule="auto"/>
        <w:jc w:val="both"/>
        <w:rPr>
          <w:rFonts w:ascii="Arial" w:hAnsi="Arial" w:cs="Arial"/>
          <w:b/>
        </w:rPr>
      </w:pPr>
      <w:r w:rsidRPr="00A301D5">
        <w:rPr>
          <w:rFonts w:ascii="Arial" w:hAnsi="Arial" w:cs="Arial"/>
          <w:b/>
        </w:rPr>
        <w:t xml:space="preserve">3. </w:t>
      </w:r>
      <w:r w:rsidR="00657BD7" w:rsidRPr="00A301D5">
        <w:rPr>
          <w:rFonts w:ascii="Arial" w:hAnsi="Arial" w:cs="Arial"/>
          <w:b/>
        </w:rPr>
        <w:t>DAS CONDIÇÕES PARA PARTICIPAÇÃO</w:t>
      </w:r>
      <w:r w:rsidR="00B72960" w:rsidRPr="00A301D5">
        <w:rPr>
          <w:rFonts w:ascii="Arial" w:hAnsi="Arial" w:cs="Arial"/>
          <w:b/>
        </w:rPr>
        <w:t>:</w:t>
      </w:r>
      <w:r w:rsidR="00657BD7" w:rsidRPr="00A301D5">
        <w:rPr>
          <w:rFonts w:ascii="Arial" w:hAnsi="Arial" w:cs="Arial"/>
          <w:b/>
        </w:rPr>
        <w:t xml:space="preserve"> </w:t>
      </w:r>
    </w:p>
    <w:p w14:paraId="2BB6ACBF" w14:textId="6B40D99B" w:rsidR="00D97922" w:rsidRPr="00FB5D22" w:rsidRDefault="00D97922" w:rsidP="00D97922">
      <w:pPr>
        <w:pStyle w:val="SemEspaamento"/>
        <w:spacing w:line="276" w:lineRule="auto"/>
        <w:jc w:val="both"/>
        <w:rPr>
          <w:rFonts w:ascii="Arial" w:hAnsi="Arial" w:cs="Arial"/>
          <w:b/>
        </w:rPr>
      </w:pPr>
      <w:r w:rsidRPr="00FB5D22">
        <w:rPr>
          <w:rFonts w:ascii="Arial" w:hAnsi="Arial" w:cs="Arial"/>
        </w:rPr>
        <w:t>3.1.</w:t>
      </w:r>
      <w:r w:rsidRPr="00FB5D22">
        <w:rPr>
          <w:rFonts w:ascii="Arial" w:hAnsi="Arial" w:cs="Arial"/>
          <w:b/>
        </w:rPr>
        <w:t xml:space="preserve"> </w:t>
      </w:r>
      <w:r w:rsidR="001B5B75">
        <w:rPr>
          <w:rFonts w:ascii="Arial" w:hAnsi="Arial" w:cs="Arial"/>
          <w:b/>
        </w:rPr>
        <w:t xml:space="preserve">Todos os itens </w:t>
      </w:r>
      <w:r w:rsidRPr="00FB5D22">
        <w:rPr>
          <w:rFonts w:ascii="Arial" w:hAnsi="Arial" w:cs="Arial"/>
        </w:rPr>
        <w:t xml:space="preserve">do termo de </w:t>
      </w:r>
      <w:r w:rsidR="00650E59" w:rsidRPr="00FB5D22">
        <w:rPr>
          <w:rFonts w:ascii="Arial" w:hAnsi="Arial" w:cs="Arial"/>
        </w:rPr>
        <w:t>referência</w:t>
      </w:r>
      <w:r w:rsidRPr="00FB5D22">
        <w:rPr>
          <w:rFonts w:ascii="Arial" w:hAnsi="Arial" w:cs="Arial"/>
        </w:rPr>
        <w:t xml:space="preserve"> est</w:t>
      </w:r>
      <w:r w:rsidR="001B5B75">
        <w:rPr>
          <w:rFonts w:ascii="Arial" w:hAnsi="Arial" w:cs="Arial"/>
        </w:rPr>
        <w:t xml:space="preserve">ão </w:t>
      </w:r>
      <w:r w:rsidRPr="00FB5D22">
        <w:rPr>
          <w:rFonts w:ascii="Arial" w:hAnsi="Arial" w:cs="Arial"/>
        </w:rPr>
        <w:t>com o</w:t>
      </w:r>
      <w:r w:rsidR="001B5B75">
        <w:rPr>
          <w:rFonts w:ascii="Arial" w:hAnsi="Arial" w:cs="Arial"/>
        </w:rPr>
        <w:t>s</w:t>
      </w:r>
      <w:r w:rsidRPr="00FB5D22">
        <w:rPr>
          <w:rFonts w:ascii="Arial" w:hAnsi="Arial" w:cs="Arial"/>
        </w:rPr>
        <w:t xml:space="preserve"> </w:t>
      </w:r>
      <w:r w:rsidRPr="00FB5D22">
        <w:rPr>
          <w:rFonts w:ascii="Arial" w:hAnsi="Arial" w:cs="Arial"/>
          <w:bCs/>
          <w:color w:val="000000"/>
        </w:rPr>
        <w:t>valor</w:t>
      </w:r>
      <w:r w:rsidR="001B5B75">
        <w:rPr>
          <w:rFonts w:ascii="Arial" w:hAnsi="Arial" w:cs="Arial"/>
          <w:bCs/>
          <w:color w:val="000000"/>
        </w:rPr>
        <w:t>es</w:t>
      </w:r>
      <w:r w:rsidRPr="00FB5D22">
        <w:rPr>
          <w:rFonts w:ascii="Arial" w:hAnsi="Arial" w:cs="Arial"/>
          <w:bCs/>
          <w:color w:val="000000"/>
        </w:rPr>
        <w:t xml:space="preserve"> estimado</w:t>
      </w:r>
      <w:r w:rsidR="001B5B75">
        <w:rPr>
          <w:rFonts w:ascii="Arial" w:hAnsi="Arial" w:cs="Arial"/>
          <w:bCs/>
          <w:color w:val="000000"/>
        </w:rPr>
        <w:t>s</w:t>
      </w:r>
      <w:r w:rsidR="00650E59">
        <w:rPr>
          <w:rFonts w:ascii="Arial" w:hAnsi="Arial" w:cs="Arial"/>
          <w:bCs/>
          <w:color w:val="000000"/>
        </w:rPr>
        <w:t xml:space="preserve"> </w:t>
      </w:r>
      <w:r w:rsidRPr="00FB5D22">
        <w:rPr>
          <w:rFonts w:ascii="Arial" w:hAnsi="Arial" w:cs="Arial"/>
          <w:bCs/>
          <w:color w:val="000000"/>
        </w:rPr>
        <w:t xml:space="preserve">abaixo de </w:t>
      </w:r>
      <w:r w:rsidRPr="00FB5D22">
        <w:rPr>
          <w:rFonts w:ascii="Arial" w:hAnsi="Arial" w:cs="Arial"/>
          <w:b/>
          <w:bCs/>
          <w:color w:val="000000"/>
        </w:rPr>
        <w:t>R$ 80.000,00 (oitenta mil reais)</w:t>
      </w:r>
      <w:r w:rsidRPr="00FB5D22">
        <w:rPr>
          <w:rFonts w:ascii="Arial" w:hAnsi="Arial" w:cs="Arial"/>
          <w:bCs/>
          <w:color w:val="000000"/>
        </w:rPr>
        <w:t xml:space="preserve">, e sendo assim, </w:t>
      </w:r>
      <w:r w:rsidRPr="00FB5D22">
        <w:rPr>
          <w:rFonts w:ascii="Arial" w:hAnsi="Arial" w:cs="Arial"/>
          <w:b/>
          <w:bCs/>
          <w:color w:val="000000"/>
        </w:rPr>
        <w:t>poderão participar do certame somente as empresas</w:t>
      </w:r>
      <w:r w:rsidRPr="00FB5D22">
        <w:rPr>
          <w:rFonts w:ascii="Arial" w:hAnsi="Arial" w:cs="Arial"/>
          <w:bCs/>
          <w:color w:val="000000"/>
        </w:rPr>
        <w:t xml:space="preserve"> legalmente constituídas e na atividade pertinente ao objeto deste edital e </w:t>
      </w:r>
      <w:r w:rsidRPr="00FB5D22">
        <w:rPr>
          <w:rFonts w:ascii="Arial" w:hAnsi="Arial" w:cs="Arial"/>
          <w:b/>
          <w:bCs/>
        </w:rPr>
        <w:t xml:space="preserve">exclusivamente </w:t>
      </w:r>
      <w:r w:rsidRPr="00FB5D22">
        <w:rPr>
          <w:rFonts w:ascii="Arial" w:hAnsi="Arial" w:cs="Arial"/>
          <w:bCs/>
        </w:rPr>
        <w:t>as enquadradas como</w:t>
      </w:r>
      <w:r w:rsidRPr="00FB5D22">
        <w:rPr>
          <w:rFonts w:ascii="Arial" w:hAnsi="Arial" w:cs="Arial"/>
          <w:b/>
          <w:bCs/>
        </w:rPr>
        <w:t xml:space="preserve"> </w:t>
      </w:r>
      <w:r w:rsidRPr="00FB5D22">
        <w:rPr>
          <w:rFonts w:ascii="Arial" w:hAnsi="Arial" w:cs="Arial"/>
          <w:bCs/>
        </w:rPr>
        <w:t>micro empreendedores individuais</w:t>
      </w:r>
      <w:r w:rsidRPr="00FB5D22">
        <w:rPr>
          <w:rFonts w:ascii="Arial" w:hAnsi="Arial" w:cs="Arial"/>
          <w:b/>
          <w:bCs/>
        </w:rPr>
        <w:t xml:space="preserve"> (MEI), </w:t>
      </w:r>
      <w:r w:rsidR="006627D0" w:rsidRPr="00FB5D22">
        <w:rPr>
          <w:rFonts w:ascii="Arial" w:hAnsi="Arial" w:cs="Arial"/>
          <w:bCs/>
        </w:rPr>
        <w:t>microempresas</w:t>
      </w:r>
      <w:r w:rsidRPr="00FB5D22">
        <w:rPr>
          <w:rFonts w:ascii="Arial" w:hAnsi="Arial" w:cs="Arial"/>
          <w:b/>
          <w:bCs/>
        </w:rPr>
        <w:t xml:space="preserve"> (ME) </w:t>
      </w:r>
      <w:r w:rsidRPr="00FB5D22">
        <w:rPr>
          <w:rFonts w:ascii="Arial" w:hAnsi="Arial" w:cs="Arial"/>
          <w:bCs/>
        </w:rPr>
        <w:t>e empresas de pequeno porte</w:t>
      </w:r>
      <w:r w:rsidRPr="00FB5D22">
        <w:rPr>
          <w:rFonts w:ascii="Arial" w:hAnsi="Arial" w:cs="Arial"/>
          <w:b/>
          <w:bCs/>
        </w:rPr>
        <w:t xml:space="preserve"> (EPP), </w:t>
      </w:r>
      <w:r w:rsidRPr="00FB5D22">
        <w:rPr>
          <w:rFonts w:ascii="Arial" w:hAnsi="Arial" w:cs="Arial"/>
        </w:rPr>
        <w:t xml:space="preserve">com </w:t>
      </w:r>
      <w:r w:rsidRPr="00FB5D22">
        <w:rPr>
          <w:rFonts w:ascii="Arial" w:hAnsi="Arial" w:cs="Arial"/>
          <w:b/>
        </w:rPr>
        <w:t xml:space="preserve">prioridade de contratação de ME/EPP sediadas local </w:t>
      </w:r>
      <w:r w:rsidR="00650E59">
        <w:rPr>
          <w:rFonts w:ascii="Arial" w:hAnsi="Arial" w:cs="Arial"/>
          <w:b/>
        </w:rPr>
        <w:t xml:space="preserve">e pagamento </w:t>
      </w:r>
      <w:r w:rsidRPr="00FB5D22">
        <w:rPr>
          <w:rFonts w:ascii="Arial" w:hAnsi="Arial" w:cs="Arial"/>
          <w:b/>
        </w:rPr>
        <w:t>até o limite de 10% (dez por cento) do melhor preço válido</w:t>
      </w:r>
      <w:r w:rsidRPr="00FB5D22">
        <w:rPr>
          <w:rFonts w:ascii="Arial" w:hAnsi="Arial" w:cs="Arial"/>
          <w:b/>
          <w:bCs/>
        </w:rPr>
        <w:t xml:space="preserve">, </w:t>
      </w:r>
      <w:r w:rsidRPr="00FB5D22">
        <w:rPr>
          <w:rFonts w:ascii="Arial" w:hAnsi="Arial" w:cs="Arial"/>
          <w:bCs/>
        </w:rPr>
        <w:t>classificadas como tais no artigo 3º da lei federal nº 123/2006, com alterações pela Lei Complementar nº 147/2014 e ainda nos termos da Resolução de Consulta nº 17/2015 – TP, processo 19.396-8/2015/TCE/MT</w:t>
      </w:r>
      <w:r w:rsidRPr="00FB5D22">
        <w:rPr>
          <w:rFonts w:ascii="Arial" w:hAnsi="Arial" w:cs="Arial"/>
        </w:rPr>
        <w:t xml:space="preserve"> e que atendam todas as exigências deste Edital e cuja atividade empresarial abranja o objeto desta Licitação, e desde que prévia e devidamente credenciada no sistema eletrônico “LICITANET”</w:t>
      </w:r>
      <w:r w:rsidRPr="00FB5D22">
        <w:rPr>
          <w:rFonts w:ascii="Arial" w:hAnsi="Arial" w:cs="Arial"/>
          <w:b/>
        </w:rPr>
        <w:t xml:space="preserve">. </w:t>
      </w:r>
    </w:p>
    <w:p w14:paraId="1A0DF8E6" w14:textId="05CFCEF4" w:rsidR="00D97922" w:rsidRPr="00C27697" w:rsidRDefault="00D97922" w:rsidP="00D97922">
      <w:pPr>
        <w:pStyle w:val="SemEspaamento"/>
        <w:spacing w:line="276" w:lineRule="auto"/>
        <w:jc w:val="both"/>
        <w:rPr>
          <w:rFonts w:ascii="Arial" w:hAnsi="Arial" w:cs="Arial"/>
          <w:b/>
        </w:rPr>
      </w:pPr>
      <w:r w:rsidRPr="00FB5D22">
        <w:rPr>
          <w:rFonts w:ascii="Arial" w:hAnsi="Arial" w:cs="Arial"/>
        </w:rPr>
        <w:t xml:space="preserve">3.2. Nos termos do </w:t>
      </w:r>
      <w:r w:rsidRPr="00FB5D22">
        <w:rPr>
          <w:rFonts w:ascii="Arial" w:hAnsi="Arial" w:cs="Arial"/>
          <w:b/>
        </w:rPr>
        <w:t>Decreto Municipal 2.796/2017</w:t>
      </w:r>
      <w:r w:rsidRPr="00FB5D22">
        <w:rPr>
          <w:rFonts w:ascii="Arial" w:hAnsi="Arial" w:cs="Arial"/>
        </w:rPr>
        <w:t xml:space="preserve"> a regionalização são os municípios pertencentes ao </w:t>
      </w:r>
      <w:r w:rsidRPr="00FB5D22">
        <w:rPr>
          <w:rFonts w:ascii="Arial" w:hAnsi="Arial" w:cs="Arial"/>
          <w:b/>
        </w:rPr>
        <w:t>CODEMA</w:t>
      </w:r>
      <w:r w:rsidRPr="00FB5D22">
        <w:rPr>
          <w:rFonts w:ascii="Arial" w:hAnsi="Arial" w:cs="Arial"/>
        </w:rPr>
        <w:t xml:space="preserve"> - </w:t>
      </w:r>
      <w:r w:rsidRPr="00FB5D22">
        <w:rPr>
          <w:rFonts w:ascii="Arial" w:hAnsi="Arial" w:cs="Arial"/>
          <w:szCs w:val="21"/>
        </w:rPr>
        <w:t>Consórcio Intermunicipal de Desenvolvimento Econômico, Social e Ambiental do Médio</w:t>
      </w:r>
      <w:r w:rsidRPr="00C27697">
        <w:rPr>
          <w:rFonts w:ascii="Arial" w:hAnsi="Arial" w:cs="Arial"/>
          <w:szCs w:val="21"/>
        </w:rPr>
        <w:t xml:space="preserve"> Araguaia</w:t>
      </w:r>
      <w:r w:rsidRPr="00C27697">
        <w:rPr>
          <w:rFonts w:ascii="Arial" w:hAnsi="Arial" w:cs="Arial"/>
        </w:rPr>
        <w:t>, a saber:</w:t>
      </w:r>
      <w:r w:rsidRPr="00C27697">
        <w:rPr>
          <w:rFonts w:ascii="Arial" w:hAnsi="Arial" w:cs="Arial"/>
          <w:b/>
        </w:rPr>
        <w:t xml:space="preserve"> 1. </w:t>
      </w:r>
      <w:r w:rsidR="006627D0" w:rsidRPr="00C27697">
        <w:rPr>
          <w:rFonts w:ascii="Arial" w:hAnsi="Arial" w:cs="Arial"/>
          <w:b/>
          <w:color w:val="000000"/>
        </w:rPr>
        <w:t>Água</w:t>
      </w:r>
      <w:r w:rsidRPr="00C27697">
        <w:rPr>
          <w:rFonts w:ascii="Arial" w:hAnsi="Arial" w:cs="Arial"/>
          <w:b/>
          <w:color w:val="000000"/>
        </w:rPr>
        <w:t xml:space="preserve"> Boa; 2. Campinápolis; 3. Canarana; 4. Cocalinho; 5. Gaúcha do Norte; 6. Nova Nazaré; 7. Nova Xavantina; 8. Querência; e 9. Ribeirão Cascalheira</w:t>
      </w:r>
      <w:r w:rsidRPr="00C27697">
        <w:rPr>
          <w:rFonts w:ascii="Arial" w:hAnsi="Arial" w:cs="Arial"/>
          <w:b/>
        </w:rPr>
        <w:t>.</w:t>
      </w:r>
    </w:p>
    <w:p w14:paraId="25125D68" w14:textId="77777777" w:rsidR="00D97922" w:rsidRPr="00C27697" w:rsidRDefault="00D97922" w:rsidP="00D97922">
      <w:pPr>
        <w:pStyle w:val="SemEspaamento"/>
        <w:spacing w:line="276" w:lineRule="auto"/>
        <w:ind w:left="284" w:hanging="284"/>
        <w:jc w:val="both"/>
        <w:rPr>
          <w:rFonts w:ascii="Arial" w:hAnsi="Arial" w:cs="Arial"/>
        </w:rPr>
      </w:pPr>
      <w:r w:rsidRPr="00C27697">
        <w:rPr>
          <w:rFonts w:ascii="Arial" w:hAnsi="Arial" w:cs="Arial"/>
        </w:rPr>
        <w:t>3.3. FUNDAMENTAÇÃO LEGAL:</w:t>
      </w:r>
    </w:p>
    <w:p w14:paraId="4C962E0E" w14:textId="77777777" w:rsidR="00D97922" w:rsidRPr="00C27697" w:rsidRDefault="00D97922" w:rsidP="00D97922">
      <w:pPr>
        <w:adjustRightInd w:val="0"/>
        <w:spacing w:line="276" w:lineRule="auto"/>
        <w:ind w:left="284"/>
        <w:rPr>
          <w:szCs w:val="20"/>
        </w:rPr>
      </w:pPr>
      <w:r w:rsidRPr="00C27697">
        <w:rPr>
          <w:szCs w:val="20"/>
        </w:rPr>
        <w:t xml:space="preserve">3.3.1. A Constituição Federal de 1988, em seu art. 170, inciso IX, consagra como princípio da ordem econômica o tratamento favorecido às empresas de pequeno porte constituídas sob as leis brasileiras e que tenham sua sede e administração no País. </w:t>
      </w:r>
    </w:p>
    <w:p w14:paraId="3871AFAB" w14:textId="77777777" w:rsidR="00D97922" w:rsidRPr="00C27697" w:rsidRDefault="00D97922" w:rsidP="00D97922">
      <w:pPr>
        <w:adjustRightInd w:val="0"/>
        <w:spacing w:line="276" w:lineRule="auto"/>
        <w:ind w:left="284"/>
        <w:rPr>
          <w:szCs w:val="20"/>
        </w:rPr>
      </w:pPr>
      <w:r w:rsidRPr="00C27697">
        <w:rPr>
          <w:szCs w:val="20"/>
        </w:rPr>
        <w:t xml:space="preserve">3.3.2.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14:paraId="7C6D1220" w14:textId="77777777" w:rsidR="00D97922" w:rsidRPr="00C27697" w:rsidRDefault="00D97922" w:rsidP="00D97922">
      <w:pPr>
        <w:tabs>
          <w:tab w:val="left" w:pos="1276"/>
        </w:tabs>
        <w:adjustRightInd w:val="0"/>
        <w:spacing w:line="276" w:lineRule="auto"/>
        <w:ind w:left="284"/>
        <w:rPr>
          <w:szCs w:val="20"/>
        </w:rPr>
      </w:pPr>
      <w:r w:rsidRPr="00C27697">
        <w:rPr>
          <w:szCs w:val="20"/>
        </w:rPr>
        <w:t xml:space="preserve">3.3.3. Nesse sentido, foi editada a Lei Complementar nº 123/2006, que, em seus artigos 47 a 49, institui normas específicas de incentivo à participação das </w:t>
      </w:r>
      <w:proofErr w:type="spellStart"/>
      <w:r w:rsidRPr="00C27697">
        <w:rPr>
          <w:szCs w:val="20"/>
        </w:rPr>
        <w:t>MEs</w:t>
      </w:r>
      <w:proofErr w:type="spellEnd"/>
      <w:r w:rsidRPr="00C27697">
        <w:rPr>
          <w:szCs w:val="20"/>
        </w:rPr>
        <w:t xml:space="preserve"> e </w:t>
      </w:r>
      <w:proofErr w:type="spellStart"/>
      <w:r w:rsidRPr="00C27697">
        <w:rPr>
          <w:szCs w:val="20"/>
        </w:rPr>
        <w:t>EPPs</w:t>
      </w:r>
      <w:proofErr w:type="spellEnd"/>
      <w:r w:rsidRPr="00C27697">
        <w:rPr>
          <w:szCs w:val="20"/>
        </w:rPr>
        <w:t xml:space="preserve"> nas contratações públicas. Em destaque:</w:t>
      </w:r>
    </w:p>
    <w:p w14:paraId="7F5D621D" w14:textId="77777777" w:rsidR="00D97922" w:rsidRPr="00C27697" w:rsidRDefault="00D97922" w:rsidP="00D97922">
      <w:pPr>
        <w:adjustRightInd w:val="0"/>
        <w:spacing w:line="276" w:lineRule="auto"/>
        <w:rPr>
          <w:szCs w:val="20"/>
        </w:rPr>
      </w:pPr>
    </w:p>
    <w:p w14:paraId="3C89E28E" w14:textId="77777777" w:rsidR="00D97922" w:rsidRPr="00F81E45" w:rsidRDefault="00D97922" w:rsidP="00D97922">
      <w:pPr>
        <w:adjustRightInd w:val="0"/>
        <w:spacing w:line="276" w:lineRule="auto"/>
        <w:ind w:left="1134"/>
        <w:rPr>
          <w:i/>
          <w:sz w:val="18"/>
          <w:szCs w:val="19"/>
        </w:rPr>
      </w:pPr>
      <w:r w:rsidRPr="00F81E45">
        <w:rPr>
          <w:i/>
          <w:sz w:val="18"/>
          <w:szCs w:val="19"/>
        </w:rPr>
        <w:sym w:font="Symbol" w:char="F0B7"/>
      </w:r>
      <w:r w:rsidRPr="00F81E45">
        <w:rPr>
          <w:i/>
          <w:sz w:val="18"/>
          <w:szCs w:val="19"/>
        </w:rPr>
        <w:t xml:space="preserve"> Art. 47 – Estabelece a obrigatoriedade de tratamento diferenciado para </w:t>
      </w:r>
      <w:proofErr w:type="spellStart"/>
      <w:r w:rsidRPr="00F81E45">
        <w:rPr>
          <w:i/>
          <w:sz w:val="18"/>
          <w:szCs w:val="19"/>
        </w:rPr>
        <w:t>MEs</w:t>
      </w:r>
      <w:proofErr w:type="spellEnd"/>
      <w:r w:rsidRPr="00F81E45">
        <w:rPr>
          <w:i/>
          <w:sz w:val="18"/>
          <w:szCs w:val="19"/>
        </w:rPr>
        <w:t xml:space="preserve"> e </w:t>
      </w:r>
      <w:proofErr w:type="spellStart"/>
      <w:r w:rsidRPr="00F81E45">
        <w:rPr>
          <w:i/>
          <w:sz w:val="18"/>
          <w:szCs w:val="19"/>
        </w:rPr>
        <w:t>EPPs</w:t>
      </w:r>
      <w:proofErr w:type="spellEnd"/>
      <w:r w:rsidRPr="00F81E45">
        <w:rPr>
          <w:i/>
          <w:sz w:val="18"/>
          <w:szCs w:val="19"/>
        </w:rPr>
        <w:t xml:space="preserve">, com o objetivo de promover o desenvolvimento econômico e social no âmbito local e regional, incentivar a inovação e ampliar a eficiência das políticas públicas; </w:t>
      </w:r>
    </w:p>
    <w:p w14:paraId="10C52A58" w14:textId="77777777" w:rsidR="00D97922" w:rsidRPr="00F81E45" w:rsidRDefault="00D97922" w:rsidP="00D97922">
      <w:pPr>
        <w:adjustRightInd w:val="0"/>
        <w:spacing w:line="276" w:lineRule="auto"/>
        <w:ind w:left="1134"/>
        <w:rPr>
          <w:i/>
          <w:sz w:val="18"/>
          <w:szCs w:val="19"/>
        </w:rPr>
      </w:pPr>
      <w:r w:rsidRPr="00F81E45">
        <w:rPr>
          <w:i/>
          <w:sz w:val="18"/>
          <w:szCs w:val="19"/>
        </w:rPr>
        <w:sym w:font="Symbol" w:char="F0B7"/>
      </w:r>
      <w:r w:rsidRPr="00F81E45">
        <w:rPr>
          <w:i/>
          <w:sz w:val="18"/>
          <w:szCs w:val="19"/>
        </w:rPr>
        <w:t xml:space="preserve"> Art. 48, inciso I – Determina que a Administração deverá realizar licitação exclusiva para ME e EPP nos itens de contratação cujo valor seja de até R$ 80.000,00; </w:t>
      </w:r>
    </w:p>
    <w:p w14:paraId="76F633C1" w14:textId="77777777" w:rsidR="00D97922" w:rsidRPr="00F81E45" w:rsidRDefault="00D97922" w:rsidP="00D97922">
      <w:pPr>
        <w:pStyle w:val="SemEspaamento"/>
        <w:spacing w:line="276" w:lineRule="auto"/>
        <w:ind w:left="1134"/>
        <w:jc w:val="both"/>
        <w:rPr>
          <w:rFonts w:ascii="Arial" w:hAnsi="Arial" w:cs="Arial"/>
          <w:b/>
          <w:sz w:val="18"/>
          <w:szCs w:val="19"/>
        </w:rPr>
      </w:pPr>
      <w:r w:rsidRPr="00F81E45">
        <w:rPr>
          <w:rFonts w:ascii="Arial" w:hAnsi="Arial" w:cs="Arial"/>
          <w:i/>
          <w:sz w:val="18"/>
          <w:szCs w:val="19"/>
        </w:rPr>
        <w:sym w:font="Symbol" w:char="F0B7"/>
      </w:r>
      <w:r w:rsidRPr="00F81E45">
        <w:rPr>
          <w:rFonts w:ascii="Arial" w:hAnsi="Arial" w:cs="Arial"/>
          <w:i/>
          <w:sz w:val="18"/>
          <w:szCs w:val="19"/>
        </w:rPr>
        <w:t xml:space="preserve"> Art. 49, inciso II – Permite restringir a participação ao âmbito local ou regional, desde que existam no mínimo três fornecedores competitivos enquadrados como ME ou EPP na região definida.</w:t>
      </w:r>
    </w:p>
    <w:p w14:paraId="5E2C5F62" w14:textId="77777777" w:rsidR="00D97922" w:rsidRPr="00C27697" w:rsidRDefault="00D97922" w:rsidP="00D97922">
      <w:pPr>
        <w:pStyle w:val="SemEspaamento"/>
        <w:spacing w:line="276" w:lineRule="auto"/>
        <w:ind w:left="284"/>
        <w:jc w:val="both"/>
        <w:rPr>
          <w:rFonts w:ascii="Arial" w:hAnsi="Arial" w:cs="Arial"/>
          <w:b/>
          <w:bCs/>
          <w:color w:val="000000"/>
        </w:rPr>
      </w:pPr>
    </w:p>
    <w:p w14:paraId="7C084324" w14:textId="77777777" w:rsidR="006627D0" w:rsidRDefault="00D97922" w:rsidP="00D97922">
      <w:pPr>
        <w:pStyle w:val="SemEspaamento"/>
        <w:spacing w:line="276" w:lineRule="auto"/>
        <w:ind w:left="284"/>
        <w:jc w:val="both"/>
        <w:rPr>
          <w:rFonts w:ascii="Arial" w:hAnsi="Arial" w:cs="Arial"/>
        </w:rPr>
      </w:pPr>
      <w:r w:rsidRPr="00C27697">
        <w:rPr>
          <w:rFonts w:ascii="Arial" w:hAnsi="Arial" w:cs="Arial"/>
        </w:rPr>
        <w:t xml:space="preserve">3.3.4. A Lei Federal nº 14.133/2021 (Nova Lei de Licitações e Contratos), em seu art. 4º, expressamente determina a aplicação das disposições da LC nº 123/2006 às licitações regidas pela nova lei. </w:t>
      </w:r>
    </w:p>
    <w:p w14:paraId="67541E92" w14:textId="1CE3A22B" w:rsidR="00D97922" w:rsidRPr="00C27697" w:rsidRDefault="006627D0" w:rsidP="00D97922">
      <w:pPr>
        <w:pStyle w:val="SemEspaamento"/>
        <w:spacing w:line="276" w:lineRule="auto"/>
        <w:ind w:left="284"/>
        <w:jc w:val="both"/>
        <w:rPr>
          <w:rFonts w:ascii="Arial" w:hAnsi="Arial" w:cs="Arial"/>
        </w:rPr>
      </w:pPr>
      <w:r>
        <w:rPr>
          <w:rFonts w:ascii="Arial" w:hAnsi="Arial" w:cs="Arial"/>
        </w:rPr>
        <w:t xml:space="preserve">3.3.5. </w:t>
      </w:r>
      <w:r w:rsidR="00D97922" w:rsidRPr="00C27697">
        <w:rPr>
          <w:rFonts w:ascii="Arial" w:hAnsi="Arial" w:cs="Arial"/>
        </w:rPr>
        <w:t xml:space="preserve">Complementarmente, o Decreto Federal nº 8.538/2015 (alterado pelo Decreto nº 10.273/2020) define que as contratações públicas devem promover o desenvolvimento econômico e social no âmbito local e regional, conceituando como: </w:t>
      </w:r>
    </w:p>
    <w:p w14:paraId="2125BD6E" w14:textId="77777777" w:rsidR="00D97922" w:rsidRPr="00C27697" w:rsidRDefault="00D97922" w:rsidP="00D97922">
      <w:pPr>
        <w:pStyle w:val="SemEspaamento"/>
        <w:spacing w:line="276" w:lineRule="auto"/>
        <w:jc w:val="both"/>
        <w:rPr>
          <w:rFonts w:ascii="Arial" w:hAnsi="Arial" w:cs="Arial"/>
        </w:rPr>
      </w:pPr>
    </w:p>
    <w:p w14:paraId="3FE0D823" w14:textId="77777777" w:rsidR="00D97922" w:rsidRPr="00F81E45" w:rsidRDefault="00D97922" w:rsidP="00D97922">
      <w:pPr>
        <w:pStyle w:val="SemEspaamento"/>
        <w:spacing w:line="276" w:lineRule="auto"/>
        <w:ind w:left="1134"/>
        <w:jc w:val="both"/>
        <w:rPr>
          <w:rFonts w:ascii="Arial" w:hAnsi="Arial" w:cs="Arial"/>
          <w:i/>
          <w:sz w:val="18"/>
          <w:szCs w:val="19"/>
        </w:rPr>
      </w:pPr>
      <w:r w:rsidRPr="00F81E45">
        <w:rPr>
          <w:rFonts w:ascii="Arial" w:hAnsi="Arial" w:cs="Arial"/>
          <w:i/>
          <w:sz w:val="18"/>
          <w:szCs w:val="19"/>
        </w:rPr>
        <w:lastRenderedPageBreak/>
        <w:sym w:font="Symbol" w:char="F0B7"/>
      </w:r>
      <w:r w:rsidRPr="00F81E45">
        <w:rPr>
          <w:rFonts w:ascii="Arial" w:hAnsi="Arial" w:cs="Arial"/>
          <w:i/>
          <w:sz w:val="18"/>
          <w:szCs w:val="19"/>
        </w:rPr>
        <w:t xml:space="preserve"> Âmbito local: os limites geográficos do município onde será executado o objeto; </w:t>
      </w:r>
    </w:p>
    <w:p w14:paraId="2FD092E1" w14:textId="77777777" w:rsidR="00D97922" w:rsidRPr="00F81E45" w:rsidRDefault="00D97922" w:rsidP="00D97922">
      <w:pPr>
        <w:pStyle w:val="SemEspaamento"/>
        <w:spacing w:line="276" w:lineRule="auto"/>
        <w:ind w:left="1134"/>
        <w:jc w:val="both"/>
        <w:rPr>
          <w:rFonts w:ascii="Arial" w:hAnsi="Arial" w:cs="Arial"/>
          <w:i/>
          <w:sz w:val="18"/>
          <w:szCs w:val="19"/>
        </w:rPr>
      </w:pPr>
      <w:r w:rsidRPr="00F81E45">
        <w:rPr>
          <w:rFonts w:ascii="Arial" w:hAnsi="Arial" w:cs="Arial"/>
          <w:i/>
          <w:sz w:val="18"/>
          <w:szCs w:val="19"/>
        </w:rPr>
        <w:sym w:font="Symbol" w:char="F0B7"/>
      </w:r>
      <w:r w:rsidRPr="00F81E45">
        <w:rPr>
          <w:rFonts w:ascii="Arial" w:hAnsi="Arial" w:cs="Arial"/>
          <w:i/>
          <w:sz w:val="18"/>
          <w:szCs w:val="19"/>
        </w:rPr>
        <w:t xml:space="preserve"> Âmbito regional: limites do estado, da microrregião ou da região metropolitana, conforme classificação do IBGE.</w:t>
      </w:r>
    </w:p>
    <w:p w14:paraId="6F9F853F" w14:textId="77777777" w:rsidR="00D97922" w:rsidRPr="00C27697" w:rsidRDefault="00D97922" w:rsidP="00D97922">
      <w:pPr>
        <w:pStyle w:val="SemEspaamento"/>
        <w:spacing w:line="276" w:lineRule="auto"/>
        <w:jc w:val="both"/>
        <w:rPr>
          <w:rFonts w:ascii="Arial" w:hAnsi="Arial" w:cs="Arial"/>
        </w:rPr>
      </w:pPr>
    </w:p>
    <w:p w14:paraId="55C7B4FA" w14:textId="77777777" w:rsidR="00D97922" w:rsidRPr="00C27697" w:rsidRDefault="00D97922" w:rsidP="00D97922">
      <w:pPr>
        <w:pStyle w:val="SemEspaamento"/>
        <w:spacing w:line="276" w:lineRule="auto"/>
        <w:jc w:val="both"/>
        <w:rPr>
          <w:rFonts w:ascii="Arial" w:hAnsi="Arial" w:cs="Arial"/>
          <w:u w:val="single"/>
        </w:rPr>
      </w:pPr>
      <w:r w:rsidRPr="00C27697">
        <w:rPr>
          <w:rFonts w:ascii="Arial" w:hAnsi="Arial" w:cs="Arial"/>
          <w:u w:val="single"/>
        </w:rPr>
        <w:t xml:space="preserve">3.4. MOTIVAÇÃO ADMINISTRATIVA </w:t>
      </w:r>
    </w:p>
    <w:p w14:paraId="6976B4A8"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3.4.1. A adoção da preferência local para participação nas contratações públicas está alicerçada nos seguintes fundamentos técnicos e administrativos: </w:t>
      </w:r>
    </w:p>
    <w:p w14:paraId="09FD8912" w14:textId="77777777" w:rsidR="00D97922" w:rsidRPr="00C27697" w:rsidRDefault="00D97922" w:rsidP="00D97922">
      <w:pPr>
        <w:pStyle w:val="SemEspaamento"/>
        <w:spacing w:line="276" w:lineRule="auto"/>
        <w:ind w:left="567"/>
        <w:jc w:val="both"/>
        <w:rPr>
          <w:rFonts w:ascii="Arial" w:hAnsi="Arial" w:cs="Arial"/>
        </w:rPr>
      </w:pPr>
      <w:r w:rsidRPr="00C27697">
        <w:rPr>
          <w:rFonts w:ascii="Arial" w:hAnsi="Arial" w:cs="Arial"/>
        </w:rPr>
        <w:t xml:space="preserve">a) Fomento ao desenvolvimento econômico local: </w:t>
      </w:r>
    </w:p>
    <w:p w14:paraId="5E802A90" w14:textId="77777777"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Geração de emprego e renda no próprio município; </w:t>
      </w:r>
    </w:p>
    <w:p w14:paraId="75EDCAE6" w14:textId="77777777"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Fortalecimento de empresas locais, promovendo sua sustentabilidade e competitividade; </w:t>
      </w:r>
    </w:p>
    <w:p w14:paraId="3E8DCBAC" w14:textId="77777777"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Redução das desigualdades regionais, incentivando o crescimento de áreas menos desenvolvidas. </w:t>
      </w:r>
    </w:p>
    <w:p w14:paraId="60CB5189" w14:textId="63810322" w:rsidR="00D97922" w:rsidRPr="00C27697" w:rsidRDefault="00D97922" w:rsidP="00D97922">
      <w:pPr>
        <w:pStyle w:val="SemEspaamento"/>
        <w:spacing w:line="276" w:lineRule="auto"/>
        <w:ind w:left="284" w:firstLine="283"/>
        <w:jc w:val="both"/>
        <w:rPr>
          <w:rFonts w:ascii="Arial" w:hAnsi="Arial" w:cs="Arial"/>
        </w:rPr>
      </w:pPr>
      <w:r w:rsidRPr="00C27697">
        <w:rPr>
          <w:rFonts w:ascii="Arial" w:hAnsi="Arial" w:cs="Arial"/>
        </w:rPr>
        <w:t xml:space="preserve">b) Otimização logística e eficiência </w:t>
      </w:r>
      <w:r w:rsidR="006627D0" w:rsidRPr="00C27697">
        <w:rPr>
          <w:rFonts w:ascii="Arial" w:hAnsi="Arial" w:cs="Arial"/>
        </w:rPr>
        <w:t>contratual</w:t>
      </w:r>
      <w:r w:rsidRPr="00C27697">
        <w:rPr>
          <w:rFonts w:ascii="Arial" w:hAnsi="Arial" w:cs="Arial"/>
        </w:rPr>
        <w:t>:</w:t>
      </w:r>
    </w:p>
    <w:p w14:paraId="7303DC9E" w14:textId="34FA3783"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Redução de custos com transporte e </w:t>
      </w:r>
      <w:r w:rsidR="006627D0">
        <w:rPr>
          <w:rFonts w:ascii="Arial" w:hAnsi="Arial" w:cs="Arial"/>
        </w:rPr>
        <w:t>execução</w:t>
      </w:r>
      <w:r w:rsidRPr="00C27697">
        <w:rPr>
          <w:rFonts w:ascii="Arial" w:hAnsi="Arial" w:cs="Arial"/>
        </w:rPr>
        <w:t xml:space="preserve">, devido à proximidade geográfica; </w:t>
      </w:r>
    </w:p>
    <w:p w14:paraId="76339028" w14:textId="77777777"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Cumprimento mais ágil de prazos e entregas, aumentando a eficiência administrativa; </w:t>
      </w:r>
    </w:p>
    <w:p w14:paraId="332E4AFD" w14:textId="77777777" w:rsidR="00D97922" w:rsidRPr="00C27697" w:rsidRDefault="00D97922" w:rsidP="00D97922">
      <w:pPr>
        <w:pStyle w:val="SemEspaamento"/>
        <w:tabs>
          <w:tab w:val="left" w:pos="1134"/>
        </w:tabs>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Facilidade no acompanhamento e fiscalização dos contratos, garantindo maior qualidade e conformidade.</w:t>
      </w:r>
    </w:p>
    <w:p w14:paraId="11FF9A83" w14:textId="77777777" w:rsidR="00D97922" w:rsidRPr="00C27697" w:rsidRDefault="00D97922" w:rsidP="00D97922">
      <w:pPr>
        <w:pStyle w:val="SemEspaamento"/>
        <w:widowControl w:val="0"/>
        <w:numPr>
          <w:ilvl w:val="0"/>
          <w:numId w:val="76"/>
        </w:numPr>
        <w:tabs>
          <w:tab w:val="left" w:pos="1134"/>
        </w:tabs>
        <w:spacing w:line="276" w:lineRule="auto"/>
        <w:ind w:left="851" w:firstLine="0"/>
        <w:jc w:val="both"/>
        <w:rPr>
          <w:rFonts w:ascii="Arial" w:hAnsi="Arial" w:cs="Arial"/>
        </w:rPr>
      </w:pPr>
      <w:r w:rsidRPr="00C27697">
        <w:rPr>
          <w:rFonts w:ascii="Arial" w:hAnsi="Arial" w:cs="Arial"/>
        </w:rPr>
        <w:t xml:space="preserve">Estímulo à participação e qualificação de fornecedores locais; </w:t>
      </w:r>
    </w:p>
    <w:p w14:paraId="15D75BD3" w14:textId="77777777" w:rsidR="00D97922" w:rsidRPr="00C27697" w:rsidRDefault="00D97922" w:rsidP="00D97922">
      <w:pPr>
        <w:pStyle w:val="SemEspaamento"/>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Inclusão econômica de </w:t>
      </w:r>
      <w:proofErr w:type="spellStart"/>
      <w:r w:rsidRPr="00C27697">
        <w:rPr>
          <w:rFonts w:ascii="Arial" w:hAnsi="Arial" w:cs="Arial"/>
        </w:rPr>
        <w:t>ME’s</w:t>
      </w:r>
      <w:proofErr w:type="spellEnd"/>
      <w:r w:rsidRPr="00C27697">
        <w:rPr>
          <w:rFonts w:ascii="Arial" w:hAnsi="Arial" w:cs="Arial"/>
        </w:rPr>
        <w:t>/</w:t>
      </w:r>
      <w:proofErr w:type="spellStart"/>
      <w:r w:rsidRPr="00C27697">
        <w:rPr>
          <w:rFonts w:ascii="Arial" w:hAnsi="Arial" w:cs="Arial"/>
        </w:rPr>
        <w:t>EPP’s</w:t>
      </w:r>
      <w:proofErr w:type="spellEnd"/>
      <w:r w:rsidRPr="00C27697">
        <w:rPr>
          <w:rFonts w:ascii="Arial" w:hAnsi="Arial" w:cs="Arial"/>
        </w:rPr>
        <w:t xml:space="preserve">, ampliando seu acesso ao mercado institucional; </w:t>
      </w:r>
    </w:p>
    <w:p w14:paraId="01EA6507" w14:textId="77777777" w:rsidR="00D97922" w:rsidRPr="00C27697" w:rsidRDefault="00D97922" w:rsidP="00D97922">
      <w:pPr>
        <w:pStyle w:val="SemEspaamento"/>
        <w:spacing w:line="276" w:lineRule="auto"/>
        <w:ind w:left="851"/>
        <w:jc w:val="both"/>
        <w:rPr>
          <w:rFonts w:ascii="Arial" w:hAnsi="Arial" w:cs="Arial"/>
        </w:rPr>
      </w:pPr>
      <w:r w:rsidRPr="00C27697">
        <w:rPr>
          <w:rFonts w:ascii="Arial" w:hAnsi="Arial" w:cs="Arial"/>
        </w:rPr>
        <w:sym w:font="Symbol" w:char="F0B7"/>
      </w:r>
      <w:r w:rsidRPr="00C27697">
        <w:rPr>
          <w:rFonts w:ascii="Arial" w:hAnsi="Arial" w:cs="Arial"/>
        </w:rPr>
        <w:t xml:space="preserve"> Capacitação progressiva dessas empresas para futura participação em certames mais amplos. </w:t>
      </w:r>
    </w:p>
    <w:p w14:paraId="183279F0" w14:textId="77777777" w:rsidR="00D97922" w:rsidRPr="00C27697" w:rsidRDefault="00D97922" w:rsidP="00D97922">
      <w:pPr>
        <w:pStyle w:val="SemEspaamento"/>
        <w:spacing w:line="276" w:lineRule="auto"/>
        <w:jc w:val="both"/>
        <w:rPr>
          <w:rFonts w:ascii="Arial" w:hAnsi="Arial" w:cs="Arial"/>
          <w:u w:val="single"/>
        </w:rPr>
      </w:pPr>
      <w:r w:rsidRPr="00C27697">
        <w:rPr>
          <w:rFonts w:ascii="Arial" w:hAnsi="Arial" w:cs="Arial"/>
          <w:u w:val="single"/>
        </w:rPr>
        <w:t>3.5. DA EXISTÊNCIA DE FORNECEDORES LOCAIS E/OU REGIONAIS APTOS:</w:t>
      </w:r>
    </w:p>
    <w:p w14:paraId="637CAF19"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3.5.1. Conforme levantamento prévio de mercado verificou-se a existência de, no mínimo, 03 (três) empresas locais/regionais aptas, com capacidade técnica e regularidade jurídica, para atender ao objeto da contratação. </w:t>
      </w:r>
    </w:p>
    <w:p w14:paraId="41564ACB"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3.5.2. Essa condição atende ao requisito legal previsto no art. 49, II, da LC nº 123/2006, viabilizando a adoção da preferência local E/OU regional.</w:t>
      </w:r>
    </w:p>
    <w:p w14:paraId="26801920" w14:textId="77777777" w:rsidR="00D97922" w:rsidRPr="00C27697" w:rsidRDefault="00D97922" w:rsidP="00D97922">
      <w:pPr>
        <w:pStyle w:val="SemEspaamento"/>
        <w:spacing w:line="276" w:lineRule="auto"/>
        <w:ind w:left="284"/>
        <w:jc w:val="both"/>
        <w:rPr>
          <w:rFonts w:ascii="Arial" w:hAnsi="Arial" w:cs="Arial"/>
          <w:color w:val="000000"/>
        </w:rPr>
      </w:pPr>
      <w:r w:rsidRPr="00C27697">
        <w:rPr>
          <w:rFonts w:ascii="Arial" w:hAnsi="Arial" w:cs="Arial"/>
        </w:rPr>
        <w:t xml:space="preserve">3.5.3. Considerando região, a definição do CODEMA – Consórcio Intermunicipal de Desenvolvimento do Médio Araguaia, conforme Decreto Municipal 2.796/2017 que Regulamenta no Município o tratamento diferenciado, simplificado, regionalizado e favorecido às </w:t>
      </w:r>
      <w:proofErr w:type="spellStart"/>
      <w:r w:rsidRPr="00C27697">
        <w:rPr>
          <w:rFonts w:ascii="Arial" w:hAnsi="Arial" w:cs="Arial"/>
          <w:b/>
        </w:rPr>
        <w:t>ME`s</w:t>
      </w:r>
      <w:proofErr w:type="spellEnd"/>
      <w:r w:rsidRPr="00C27697">
        <w:rPr>
          <w:rFonts w:ascii="Arial" w:hAnsi="Arial" w:cs="Arial"/>
        </w:rPr>
        <w:t xml:space="preserve"> e/ou </w:t>
      </w:r>
      <w:proofErr w:type="spellStart"/>
      <w:r w:rsidRPr="00C27697">
        <w:rPr>
          <w:rFonts w:ascii="Arial" w:hAnsi="Arial" w:cs="Arial"/>
          <w:b/>
        </w:rPr>
        <w:t>EPP´s</w:t>
      </w:r>
      <w:proofErr w:type="spellEnd"/>
      <w:r w:rsidRPr="00C27697">
        <w:rPr>
          <w:rFonts w:ascii="Arial" w:hAnsi="Arial" w:cs="Arial"/>
        </w:rPr>
        <w:t xml:space="preserve"> sediadas local ou regionalmente</w:t>
      </w:r>
      <w:r w:rsidRPr="00C27697">
        <w:rPr>
          <w:rFonts w:ascii="Arial" w:hAnsi="Arial" w:cs="Arial"/>
          <w:color w:val="000000"/>
        </w:rPr>
        <w:t>.</w:t>
      </w:r>
    </w:p>
    <w:p w14:paraId="1B50B020"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3.5.4. Segundo entendimento já proferido pelo E. Tribunal de Contas do Estado de Minas Gerais, o alcance da expressão “</w:t>
      </w:r>
      <w:r w:rsidRPr="00C27697">
        <w:rPr>
          <w:rFonts w:ascii="Arial" w:hAnsi="Arial" w:cs="Arial"/>
          <w:b/>
        </w:rPr>
        <w:t>regionalmente</w:t>
      </w:r>
      <w:r w:rsidRPr="00C27697">
        <w:rPr>
          <w:rFonts w:ascii="Arial" w:hAnsi="Arial" w:cs="Arial"/>
        </w:rPr>
        <w:t xml:space="preserve">”, para fins do art. 49, inciso II, da Lei Complementar no 123/06, deve ser delimitado, definido e justificado pela própria Administração, no âmbito de cada procedimento licitatório. </w:t>
      </w:r>
    </w:p>
    <w:p w14:paraId="01818AC1" w14:textId="47F7F94A"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3.5.5. O Administrador deverá demonstrar, motivadamente, que foram levados em consideração as particularidades do objeto licitado, bem como o princípio da razoabilidade e os objetivos do tratamento diferenciado dispensado às </w:t>
      </w:r>
      <w:proofErr w:type="spellStart"/>
      <w:r w:rsidRPr="00C27697">
        <w:rPr>
          <w:rFonts w:ascii="Arial" w:hAnsi="Arial" w:cs="Arial"/>
        </w:rPr>
        <w:t>MEs</w:t>
      </w:r>
      <w:proofErr w:type="spellEnd"/>
      <w:r w:rsidRPr="00C27697">
        <w:rPr>
          <w:rFonts w:ascii="Arial" w:hAnsi="Arial" w:cs="Arial"/>
        </w:rPr>
        <w:t xml:space="preserve"> e </w:t>
      </w:r>
      <w:proofErr w:type="spellStart"/>
      <w:r w:rsidRPr="00C27697">
        <w:rPr>
          <w:rFonts w:ascii="Arial" w:hAnsi="Arial" w:cs="Arial"/>
        </w:rPr>
        <w:t>EPPs</w:t>
      </w:r>
      <w:proofErr w:type="spellEnd"/>
      <w:r w:rsidRPr="00C27697">
        <w:rPr>
          <w:rFonts w:ascii="Arial" w:hAnsi="Arial" w:cs="Arial"/>
        </w:rPr>
        <w:t xml:space="preserve">, previstos no art. 47 da Lei </w:t>
      </w:r>
      <w:r w:rsidR="00A2508A">
        <w:rPr>
          <w:rFonts w:ascii="Arial" w:hAnsi="Arial" w:cs="Arial"/>
        </w:rPr>
        <w:t xml:space="preserve">Federal </w:t>
      </w:r>
      <w:r w:rsidRPr="00C27697">
        <w:rPr>
          <w:rFonts w:ascii="Arial" w:hAnsi="Arial" w:cs="Arial"/>
        </w:rPr>
        <w:t>n</w:t>
      </w:r>
      <w:r w:rsidR="00A2508A">
        <w:rPr>
          <w:rFonts w:ascii="Arial" w:hAnsi="Arial" w:cs="Arial"/>
        </w:rPr>
        <w:t>º</w:t>
      </w:r>
      <w:r w:rsidRPr="00C27697">
        <w:rPr>
          <w:rFonts w:ascii="Arial" w:hAnsi="Arial" w:cs="Arial"/>
        </w:rPr>
        <w:t xml:space="preserve"> 123/06. </w:t>
      </w:r>
    </w:p>
    <w:p w14:paraId="61B4BA65"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3.5.6. Não há na própria lei complementar nenhuma definição sobre o critério de regionalidade descrito no inciso II do artigo 49 da LC 123/2006, citando a afirmação do TCE/MG, no Processo 887.734 de 03/07/2013 de que: </w:t>
      </w:r>
    </w:p>
    <w:p w14:paraId="6D5F9BF1" w14:textId="77777777" w:rsidR="00D97922" w:rsidRPr="00C27697" w:rsidRDefault="00D97922" w:rsidP="00D97922">
      <w:pPr>
        <w:pStyle w:val="SemEspaamento"/>
        <w:spacing w:line="276" w:lineRule="auto"/>
        <w:jc w:val="both"/>
        <w:rPr>
          <w:rFonts w:ascii="Arial" w:hAnsi="Arial" w:cs="Arial"/>
        </w:rPr>
      </w:pPr>
    </w:p>
    <w:p w14:paraId="07EE5D66" w14:textId="77777777" w:rsidR="00D97922" w:rsidRPr="00F81E45" w:rsidRDefault="00D97922" w:rsidP="00D97922">
      <w:pPr>
        <w:pStyle w:val="SemEspaamento"/>
        <w:spacing w:line="276" w:lineRule="auto"/>
        <w:ind w:left="1134"/>
        <w:jc w:val="both"/>
        <w:rPr>
          <w:rFonts w:ascii="Arial" w:hAnsi="Arial" w:cs="Arial"/>
          <w:i/>
          <w:sz w:val="18"/>
          <w:szCs w:val="19"/>
        </w:rPr>
      </w:pPr>
      <w:r w:rsidRPr="00F81E45">
        <w:rPr>
          <w:rFonts w:ascii="Arial" w:hAnsi="Arial" w:cs="Arial"/>
          <w:i/>
          <w:sz w:val="18"/>
          <w:szCs w:val="19"/>
        </w:rPr>
        <w:t xml:space="preserve">a) O alcance da expressão “regionalmente”, para fins do art. 49, inciso II, da Lei Complementar n. 123/06, </w:t>
      </w:r>
      <w:r w:rsidRPr="00F81E45">
        <w:rPr>
          <w:rFonts w:ascii="Arial" w:hAnsi="Arial" w:cs="Arial"/>
          <w:b/>
          <w:i/>
          <w:sz w:val="18"/>
          <w:szCs w:val="19"/>
        </w:rPr>
        <w:t>deve ser delimitado, definido e justificado pela própria Administração, no âmbito de cada procedimento licitatório</w:t>
      </w:r>
      <w:r w:rsidRPr="00F81E45">
        <w:rPr>
          <w:rFonts w:ascii="Arial" w:hAnsi="Arial" w:cs="Arial"/>
          <w:i/>
          <w:sz w:val="18"/>
          <w:szCs w:val="19"/>
        </w:rPr>
        <w:t>.</w:t>
      </w:r>
    </w:p>
    <w:p w14:paraId="5E81B472" w14:textId="77777777" w:rsidR="00D97922" w:rsidRPr="00F81E45" w:rsidRDefault="00D97922" w:rsidP="00D97922">
      <w:pPr>
        <w:pStyle w:val="SemEspaamento"/>
        <w:spacing w:line="276" w:lineRule="auto"/>
        <w:ind w:left="1134"/>
        <w:jc w:val="both"/>
        <w:rPr>
          <w:rFonts w:ascii="Arial" w:hAnsi="Arial" w:cs="Arial"/>
          <w:i/>
          <w:sz w:val="18"/>
          <w:szCs w:val="19"/>
        </w:rPr>
      </w:pPr>
      <w:r w:rsidRPr="00F81E45">
        <w:rPr>
          <w:rFonts w:ascii="Arial" w:hAnsi="Arial" w:cs="Arial"/>
          <w:i/>
          <w:sz w:val="18"/>
          <w:szCs w:val="19"/>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w:t>
      </w:r>
      <w:proofErr w:type="spellStart"/>
      <w:r w:rsidRPr="00F81E45">
        <w:rPr>
          <w:rFonts w:ascii="Arial" w:hAnsi="Arial" w:cs="Arial"/>
          <w:i/>
          <w:sz w:val="18"/>
          <w:szCs w:val="19"/>
        </w:rPr>
        <w:t>MEs</w:t>
      </w:r>
      <w:proofErr w:type="spellEnd"/>
      <w:r w:rsidRPr="00F81E45">
        <w:rPr>
          <w:rFonts w:ascii="Arial" w:hAnsi="Arial" w:cs="Arial"/>
          <w:i/>
          <w:sz w:val="18"/>
          <w:szCs w:val="19"/>
        </w:rPr>
        <w:t xml:space="preserve"> e </w:t>
      </w:r>
      <w:proofErr w:type="spellStart"/>
      <w:r w:rsidRPr="00F81E45">
        <w:rPr>
          <w:rFonts w:ascii="Arial" w:hAnsi="Arial" w:cs="Arial"/>
          <w:i/>
          <w:sz w:val="18"/>
          <w:szCs w:val="19"/>
        </w:rPr>
        <w:t>EPPs</w:t>
      </w:r>
      <w:proofErr w:type="spellEnd"/>
      <w:r w:rsidRPr="00F81E45">
        <w:rPr>
          <w:rFonts w:ascii="Arial" w:hAnsi="Arial" w:cs="Arial"/>
          <w:i/>
          <w:sz w:val="18"/>
          <w:szCs w:val="19"/>
        </w:rPr>
        <w:t xml:space="preserve">, previstos no art. 47 da Lei Complementar no 123/06. (grifo nosso) </w:t>
      </w:r>
    </w:p>
    <w:p w14:paraId="30F46191" w14:textId="77777777" w:rsidR="00D97922" w:rsidRPr="00C27697" w:rsidRDefault="00D97922" w:rsidP="00D97922">
      <w:pPr>
        <w:pStyle w:val="SemEspaamento"/>
        <w:spacing w:line="276" w:lineRule="auto"/>
        <w:jc w:val="both"/>
        <w:rPr>
          <w:rFonts w:ascii="Arial" w:hAnsi="Arial" w:cs="Arial"/>
        </w:rPr>
      </w:pPr>
    </w:p>
    <w:p w14:paraId="2A4FBD96" w14:textId="77777777" w:rsidR="00D97922" w:rsidRPr="00C27697" w:rsidRDefault="00D97922" w:rsidP="00D97922">
      <w:pPr>
        <w:pStyle w:val="SemEspaamento"/>
        <w:tabs>
          <w:tab w:val="left" w:pos="1276"/>
        </w:tabs>
        <w:spacing w:line="276" w:lineRule="auto"/>
        <w:ind w:left="284"/>
        <w:jc w:val="both"/>
        <w:rPr>
          <w:rFonts w:ascii="Arial" w:hAnsi="Arial" w:cs="Arial"/>
        </w:rPr>
      </w:pPr>
      <w:r w:rsidRPr="00C27697">
        <w:rPr>
          <w:rFonts w:ascii="Arial" w:hAnsi="Arial" w:cs="Arial"/>
        </w:rPr>
        <w:t xml:space="preserve">3.5.7. Desta forma, é necessário definir, por norma local/regional ou no instrumento convocatório, o que o ente entende por local e por regional. Se o primeiro geralmente coincide com o município </w:t>
      </w:r>
      <w:r w:rsidRPr="00C27697">
        <w:rPr>
          <w:rFonts w:ascii="Arial" w:hAnsi="Arial" w:cs="Arial"/>
        </w:rPr>
        <w:lastRenderedPageBreak/>
        <w:t xml:space="preserve">e não gera muitas dúvidas, o segundo vai variar conforme cada realidade. Pode-se usar alguma classificação de divisão territorial do estado, do IBGE. </w:t>
      </w:r>
    </w:p>
    <w:p w14:paraId="5028E906"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3.5.8. Como já citado, o município editou Decreto Municipal Nº 2.796/2017, que concede tratamento diferenciado e simplificado para as microempresas e empresas de pequeno porte, considerando os limites geográficos definidos pelo CODEMA – Consórcio Intermunicipal de Desenvolvimento do Médio Araguaia, que abrange 09 (nove) municípios.</w:t>
      </w:r>
    </w:p>
    <w:p w14:paraId="4C807A99"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3.5.9. Visando justificar a regionalização da licitação para Microempresas (ME) e Empresas de Pequeno Porte (EPP) com a finalidade de promover o desenvolvimento econômico local e/ou regional e garantir a competitividade e sustentabilidade do processo licitatório, pontuamos e apresentamos aqui algumas justificativas: </w:t>
      </w:r>
    </w:p>
    <w:p w14:paraId="77EC1D3D" w14:textId="77777777" w:rsidR="00D97922" w:rsidRPr="00C27697" w:rsidRDefault="00D97922" w:rsidP="00D97922">
      <w:pPr>
        <w:pStyle w:val="SemEspaamento"/>
        <w:spacing w:line="276" w:lineRule="auto"/>
        <w:jc w:val="both"/>
        <w:rPr>
          <w:rFonts w:ascii="Arial" w:hAnsi="Arial" w:cs="Arial"/>
          <w:u w:val="single"/>
        </w:rPr>
      </w:pPr>
      <w:r w:rsidRPr="00C27697">
        <w:rPr>
          <w:rFonts w:ascii="Arial" w:hAnsi="Arial" w:cs="Arial"/>
          <w:u w:val="single"/>
        </w:rPr>
        <w:t>3.6. ENTENDIMENTO DOS TRIBUNAIS DE CONTAS:</w:t>
      </w:r>
    </w:p>
    <w:p w14:paraId="382AAF50"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3.6.1. O Tribunal de Contas do Estado de Minas Gerais (TCE/MG), em diversos julgados (como o Processo nº 887.734 e a Denúncia nº 987.564), já consolidou o entendimento de que: “</w:t>
      </w:r>
      <w:r w:rsidRPr="00C27697">
        <w:rPr>
          <w:rFonts w:ascii="Arial" w:hAnsi="Arial" w:cs="Arial"/>
          <w:i/>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C27697">
        <w:rPr>
          <w:rFonts w:ascii="Arial" w:hAnsi="Arial" w:cs="Arial"/>
        </w:rPr>
        <w:t xml:space="preserve">.” </w:t>
      </w:r>
    </w:p>
    <w:p w14:paraId="5894572B" w14:textId="77777777"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3.6.2. Também o egrégio Tribunal de Contas do Estado do Paraná (TCE/PR), deliberou sobre o assunto e no acórdão nº 877/2016 e o relator do processo, conselheiro Nestor Baptista, votou pela resposta do Tribunal de acordo com a instrução da DCM. </w:t>
      </w:r>
    </w:p>
    <w:p w14:paraId="4DE0F4EC" w14:textId="4180DC5F"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 xml:space="preserve">3.6.3. Ele lembrou que basta que existam três </w:t>
      </w:r>
      <w:proofErr w:type="spellStart"/>
      <w:r w:rsidRPr="00C27697">
        <w:rPr>
          <w:rFonts w:ascii="Arial" w:hAnsi="Arial" w:cs="Arial"/>
        </w:rPr>
        <w:t>MEs</w:t>
      </w:r>
      <w:proofErr w:type="spellEnd"/>
      <w:r w:rsidRPr="00C27697">
        <w:rPr>
          <w:rFonts w:ascii="Arial" w:hAnsi="Arial" w:cs="Arial"/>
        </w:rPr>
        <w:t xml:space="preserve"> e </w:t>
      </w:r>
      <w:proofErr w:type="spellStart"/>
      <w:r w:rsidRPr="00C27697">
        <w:rPr>
          <w:rFonts w:ascii="Arial" w:hAnsi="Arial" w:cs="Arial"/>
        </w:rPr>
        <w:t>EPPs</w:t>
      </w:r>
      <w:proofErr w:type="spellEnd"/>
      <w:r w:rsidRPr="00C27697">
        <w:rPr>
          <w:rFonts w:ascii="Arial" w:hAnsi="Arial" w:cs="Arial"/>
        </w:rPr>
        <w:t xml:space="preserve"> no município ou região, mas que o fato da licitação ter um baixo número de concorrentes por falhas na divulgação é inaceitável. Quanto à definição de região para fins da aplicação da LC nº 123/2006,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14:paraId="4A20D594" w14:textId="35592574" w:rsidR="00D97922" w:rsidRPr="00C27697" w:rsidRDefault="00D97922" w:rsidP="00D97922">
      <w:pPr>
        <w:pStyle w:val="SemEspaamento"/>
        <w:spacing w:line="276" w:lineRule="auto"/>
        <w:ind w:left="284"/>
        <w:jc w:val="both"/>
        <w:rPr>
          <w:rFonts w:ascii="Arial" w:hAnsi="Arial" w:cs="Arial"/>
        </w:rPr>
      </w:pPr>
      <w:r w:rsidRPr="00C27697">
        <w:rPr>
          <w:rFonts w:ascii="Arial" w:hAnsi="Arial" w:cs="Arial"/>
        </w:rPr>
        <w:t>3.6.4. Os conselheiros aprovaram por unanimidade o voto do relator, na sessão do Tribunal Pleno de 28 de janeiro. O Acórdão 877/16 - Tribunal Pleno foi publicado em 15 de março, na edição 1.318 do Diário Eletrônico do TCE-PR, veiculado no portal www.tce.pr.gov.br.</w:t>
      </w:r>
    </w:p>
    <w:p w14:paraId="68AE726B" w14:textId="77777777" w:rsidR="00D97922" w:rsidRPr="00C27697" w:rsidRDefault="00D97922" w:rsidP="00D97922">
      <w:pPr>
        <w:pStyle w:val="SemEspaamento"/>
        <w:spacing w:line="276" w:lineRule="auto"/>
        <w:ind w:left="284"/>
        <w:jc w:val="both"/>
        <w:rPr>
          <w:rFonts w:ascii="Arial" w:hAnsi="Arial" w:cs="Arial"/>
          <w:b/>
          <w:i/>
        </w:rPr>
      </w:pPr>
      <w:r w:rsidRPr="00C27697">
        <w:rPr>
          <w:rFonts w:ascii="Arial" w:hAnsi="Arial" w:cs="Arial"/>
        </w:rPr>
        <w:t xml:space="preserve">3.6.5. Por fim, o Tribunal de Contas do Estado de Mato Grosso – TCE/MT, no dia 21/10/2015, em atendimento ao processo nº </w:t>
      </w:r>
      <w:r w:rsidRPr="00C27697">
        <w:rPr>
          <w:rFonts w:ascii="Arial" w:hAnsi="Arial" w:cs="Arial"/>
          <w:bCs/>
        </w:rPr>
        <w:t xml:space="preserve">19.396-8/2015, em pesquisa formalizada pela </w:t>
      </w:r>
      <w:r w:rsidRPr="00C27697">
        <w:rPr>
          <w:rFonts w:ascii="Arial" w:hAnsi="Arial" w:cs="Arial"/>
          <w:b/>
          <w:bCs/>
        </w:rPr>
        <w:t>PREFEITURA MUNICIPAL DE ITIQUIRA</w:t>
      </w:r>
      <w:r w:rsidRPr="00C27697">
        <w:rPr>
          <w:rFonts w:ascii="Arial" w:hAnsi="Arial" w:cs="Arial"/>
          <w:bCs/>
        </w:rPr>
        <w:t xml:space="preserve">, sobre a relatoria da Conselheira Interina </w:t>
      </w:r>
      <w:r w:rsidRPr="00C27697">
        <w:rPr>
          <w:rFonts w:ascii="Arial" w:hAnsi="Arial" w:cs="Arial"/>
          <w:b/>
          <w:bCs/>
        </w:rPr>
        <w:t>JAQUELINE JACOBSEN</w:t>
      </w:r>
      <w:r w:rsidRPr="00C27697">
        <w:rPr>
          <w:rFonts w:ascii="Arial" w:hAnsi="Arial" w:cs="Arial"/>
          <w:bCs/>
        </w:rPr>
        <w:t>, baixou a</w:t>
      </w:r>
      <w:r w:rsidRPr="00C27697">
        <w:rPr>
          <w:rFonts w:ascii="Arial" w:hAnsi="Arial" w:cs="Arial"/>
          <w:b/>
          <w:bCs/>
        </w:rPr>
        <w:t xml:space="preserve"> </w:t>
      </w:r>
      <w:r w:rsidRPr="00C27697">
        <w:rPr>
          <w:rFonts w:ascii="Arial" w:hAnsi="Arial" w:cs="Arial"/>
        </w:rPr>
        <w:t>Resolução de Consulta nº 017/2015, onde está, dentre os demais assuntos em relação às Microempresas (</w:t>
      </w:r>
      <w:r w:rsidRPr="00C27697">
        <w:rPr>
          <w:rFonts w:ascii="Arial" w:hAnsi="Arial" w:cs="Arial"/>
          <w:b/>
        </w:rPr>
        <w:t>ME</w:t>
      </w:r>
      <w:r w:rsidRPr="00C27697">
        <w:rPr>
          <w:rFonts w:ascii="Arial" w:hAnsi="Arial" w:cs="Arial"/>
        </w:rPr>
        <w:t>) e Empresas de Pequeno Porte (</w:t>
      </w:r>
      <w:r w:rsidRPr="00C27697">
        <w:rPr>
          <w:rFonts w:ascii="Arial" w:hAnsi="Arial" w:cs="Arial"/>
          <w:b/>
        </w:rPr>
        <w:t>EPP</w:t>
      </w:r>
      <w:r w:rsidRPr="00C27697">
        <w:rPr>
          <w:rFonts w:ascii="Arial" w:hAnsi="Arial" w:cs="Arial"/>
        </w:rPr>
        <w:t xml:space="preserve">), decidiram o que mencionamos </w:t>
      </w:r>
      <w:r w:rsidRPr="00C27697">
        <w:rPr>
          <w:rFonts w:ascii="Arial" w:hAnsi="Arial" w:cs="Arial"/>
          <w:b/>
          <w:i/>
        </w:rPr>
        <w:t xml:space="preserve">“in </w:t>
      </w:r>
      <w:proofErr w:type="spellStart"/>
      <w:r w:rsidRPr="00C27697">
        <w:rPr>
          <w:rFonts w:ascii="Arial" w:hAnsi="Arial" w:cs="Arial"/>
          <w:b/>
          <w:i/>
        </w:rPr>
        <w:t>verbis</w:t>
      </w:r>
      <w:proofErr w:type="spellEnd"/>
      <w:r w:rsidRPr="00C27697">
        <w:rPr>
          <w:rFonts w:ascii="Arial" w:hAnsi="Arial" w:cs="Arial"/>
          <w:b/>
          <w:i/>
        </w:rPr>
        <w:t>”</w:t>
      </w:r>
    </w:p>
    <w:p w14:paraId="0768630B" w14:textId="77777777" w:rsidR="00D97922" w:rsidRPr="00C27697" w:rsidRDefault="00D97922" w:rsidP="00D97922">
      <w:pPr>
        <w:pStyle w:val="SemEspaamento"/>
        <w:spacing w:line="276" w:lineRule="auto"/>
        <w:ind w:left="284"/>
        <w:jc w:val="both"/>
        <w:rPr>
          <w:rFonts w:ascii="Arial" w:hAnsi="Arial" w:cs="Arial"/>
          <w:b/>
          <w:i/>
        </w:rPr>
      </w:pPr>
    </w:p>
    <w:p w14:paraId="4F1C6930" w14:textId="17B74AA7" w:rsidR="00D97922" w:rsidRPr="00F81E45" w:rsidRDefault="00D97922" w:rsidP="00D97922">
      <w:pPr>
        <w:adjustRightInd w:val="0"/>
        <w:spacing w:line="276" w:lineRule="auto"/>
        <w:ind w:left="1134"/>
        <w:rPr>
          <w:b/>
          <w:bCs/>
          <w:i/>
          <w:sz w:val="18"/>
          <w:szCs w:val="19"/>
        </w:rPr>
      </w:pPr>
      <w:r w:rsidRPr="00F81E45">
        <w:rPr>
          <w:i/>
          <w:sz w:val="18"/>
          <w:szCs w:val="19"/>
        </w:rPr>
        <w:t xml:space="preserve">(...) </w:t>
      </w:r>
      <w:r w:rsidRPr="00D40C9C">
        <w:rPr>
          <w:b/>
          <w:i/>
          <w:sz w:val="18"/>
          <w:szCs w:val="19"/>
        </w:rPr>
        <w:t>O TRIBUNAL DE CONTAS DO ESTADO DE MATO GROSSO</w:t>
      </w:r>
      <w:r w:rsidRPr="00D40C9C">
        <w:rPr>
          <w:i/>
          <w:sz w:val="18"/>
          <w:szCs w:val="19"/>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D40C9C">
        <w:rPr>
          <w:b/>
          <w:bCs/>
          <w:i/>
          <w:sz w:val="18"/>
          <w:szCs w:val="19"/>
        </w:rPr>
        <w:t xml:space="preserve">resolve, </w:t>
      </w:r>
      <w:r w:rsidRPr="00D40C9C">
        <w:rPr>
          <w:b/>
          <w:i/>
          <w:sz w:val="18"/>
          <w:szCs w:val="19"/>
        </w:rPr>
        <w:t xml:space="preserve">por unanimidade, acompanhando o voto da Relatora e de acordo, com o Parecer nº 5.644/2015 do Ministério Público de Contas, </w:t>
      </w:r>
      <w:r w:rsidRPr="00D40C9C">
        <w:rPr>
          <w:b/>
          <w:bCs/>
          <w:i/>
          <w:sz w:val="18"/>
          <w:szCs w:val="19"/>
        </w:rPr>
        <w:t xml:space="preserve">responder </w:t>
      </w:r>
      <w:r w:rsidRPr="00D40C9C">
        <w:rPr>
          <w:b/>
          <w:i/>
          <w:sz w:val="18"/>
          <w:szCs w:val="19"/>
        </w:rPr>
        <w:t>ao consulente que</w:t>
      </w:r>
      <w:r w:rsidRPr="00D40C9C">
        <w:rPr>
          <w:i/>
          <w:sz w:val="18"/>
          <w:szCs w:val="19"/>
        </w:rPr>
        <w:t xml:space="preserve">: </w:t>
      </w:r>
      <w:r w:rsidRPr="00D40C9C">
        <w:rPr>
          <w:b/>
          <w:bCs/>
          <w:i/>
          <w:sz w:val="18"/>
          <w:szCs w:val="19"/>
        </w:rPr>
        <w:t xml:space="preserve">1) </w:t>
      </w:r>
      <w:r w:rsidRPr="00D40C9C">
        <w:rPr>
          <w:i/>
          <w:sz w:val="18"/>
          <w:szCs w:val="19"/>
        </w:rPr>
        <w:t>Para efeito de aplicação do § 3º do art. 48 e do inciso II do artigo 49 da LC 123/2006, a expressão “</w:t>
      </w:r>
      <w:r w:rsidRPr="00D40C9C">
        <w:rPr>
          <w:b/>
          <w:i/>
          <w:sz w:val="18"/>
          <w:szCs w:val="19"/>
        </w:rPr>
        <w:t>sediadas no local</w:t>
      </w:r>
      <w:r w:rsidRPr="00D40C9C">
        <w:rPr>
          <w:i/>
          <w:sz w:val="18"/>
          <w:szCs w:val="19"/>
        </w:rPr>
        <w:t xml:space="preserve">” </w:t>
      </w:r>
      <w:r w:rsidRPr="00D40C9C">
        <w:rPr>
          <w:b/>
          <w:i/>
          <w:sz w:val="18"/>
          <w:szCs w:val="19"/>
        </w:rPr>
        <w:t>reporta-se ao município (ente federado) no qual se realiza a licitação para a contratação pública;</w:t>
      </w:r>
      <w:r w:rsidRPr="00D40C9C">
        <w:rPr>
          <w:i/>
          <w:sz w:val="18"/>
          <w:szCs w:val="19"/>
        </w:rPr>
        <w:t xml:space="preserve"> </w:t>
      </w:r>
      <w:r w:rsidRPr="00D40C9C">
        <w:rPr>
          <w:b/>
          <w:bCs/>
          <w:i/>
          <w:sz w:val="18"/>
          <w:szCs w:val="19"/>
        </w:rPr>
        <w:t xml:space="preserve">2) </w:t>
      </w:r>
      <w:r w:rsidRPr="00D40C9C">
        <w:rPr>
          <w:i/>
          <w:sz w:val="18"/>
          <w:szCs w:val="19"/>
        </w:rPr>
        <w:t xml:space="preserve">para efeito de aplicação do § 3º do art. 48 e do inciso II do artigo 49 da LC 123/2006, a abrangência do termo </w:t>
      </w:r>
      <w:r w:rsidRPr="00D40C9C">
        <w:rPr>
          <w:b/>
          <w:i/>
          <w:sz w:val="18"/>
          <w:szCs w:val="19"/>
        </w:rPr>
        <w:t>“regionalmente”</w:t>
      </w:r>
      <w:r w:rsidRPr="00D40C9C">
        <w:rPr>
          <w:i/>
          <w:sz w:val="18"/>
          <w:szCs w:val="19"/>
        </w:rPr>
        <w:t xml:space="preserve"> </w:t>
      </w:r>
      <w:r w:rsidRPr="00D40C9C">
        <w:rPr>
          <w:b/>
          <w:i/>
          <w:sz w:val="18"/>
          <w:szCs w:val="19"/>
        </w:rPr>
        <w:t>deve ser delimitada e fixada na fase interna do certame, no Termo de Referência ou no Projeto Básico, conforme for o caso, e devidamente justificada pela própria Administração Pública</w:t>
      </w:r>
      <w:r w:rsidRPr="00D40C9C">
        <w:rPr>
          <w:i/>
          <w:sz w:val="18"/>
          <w:szCs w:val="19"/>
        </w:rPr>
        <w:t xml:space="preserve">, considerando as especificidades de cada objeto a ser adquirido, o princípio da razoabilidade, o respectivo mercado fornecedor e o cumprimento dos objetivos insculpidos no </w:t>
      </w:r>
      <w:r w:rsidRPr="00D40C9C">
        <w:rPr>
          <w:i/>
          <w:iCs/>
          <w:sz w:val="18"/>
          <w:szCs w:val="19"/>
        </w:rPr>
        <w:t xml:space="preserve">caput </w:t>
      </w:r>
      <w:r w:rsidRPr="00D40C9C">
        <w:rPr>
          <w:i/>
          <w:sz w:val="18"/>
          <w:szCs w:val="19"/>
        </w:rPr>
        <w:t xml:space="preserve">do artigo 47 da Lei; </w:t>
      </w:r>
      <w:r w:rsidRPr="00D40C9C">
        <w:rPr>
          <w:b/>
          <w:bCs/>
          <w:i/>
          <w:sz w:val="18"/>
          <w:szCs w:val="19"/>
        </w:rPr>
        <w:t xml:space="preserve">3) </w:t>
      </w:r>
      <w:r w:rsidRPr="00D40C9C">
        <w:rPr>
          <w:b/>
          <w:i/>
          <w:sz w:val="18"/>
          <w:szCs w:val="19"/>
        </w:rPr>
        <w:t xml:space="preserve">na fase interna da licitação, a Administração licitante deve aferir se existem no mínimo três fornecedores competitivos enquadrados como </w:t>
      </w:r>
      <w:proofErr w:type="spellStart"/>
      <w:r w:rsidRPr="00D40C9C">
        <w:rPr>
          <w:b/>
          <w:i/>
          <w:sz w:val="18"/>
          <w:szCs w:val="19"/>
        </w:rPr>
        <w:t>MPE”s</w:t>
      </w:r>
      <w:proofErr w:type="spellEnd"/>
      <w:r w:rsidRPr="00D40C9C">
        <w:rPr>
          <w:i/>
          <w:sz w:val="18"/>
          <w:szCs w:val="19"/>
        </w:rPr>
        <w:t xml:space="preserve">, sediados local ou regionalmente, e capazes de cumprir as exigências estabelecidas no instrumento convocatório. Não existindo, aplica-se a regra excludente prevista no inciso II do artigo 49 da LC 123/2006; </w:t>
      </w:r>
      <w:r w:rsidRPr="00D40C9C">
        <w:rPr>
          <w:bCs/>
          <w:i/>
          <w:sz w:val="18"/>
          <w:szCs w:val="19"/>
        </w:rPr>
        <w:t>(...)</w:t>
      </w:r>
    </w:p>
    <w:p w14:paraId="5C52DD3E" w14:textId="77777777" w:rsidR="00D97922" w:rsidRPr="00C27697" w:rsidRDefault="00D97922" w:rsidP="00D97922">
      <w:pPr>
        <w:pStyle w:val="SemEspaamento"/>
        <w:spacing w:line="276" w:lineRule="auto"/>
        <w:ind w:firstLine="284"/>
        <w:jc w:val="both"/>
        <w:rPr>
          <w:rFonts w:ascii="Arial" w:hAnsi="Arial" w:cs="Arial"/>
        </w:rPr>
      </w:pPr>
      <w:r w:rsidRPr="00C27697">
        <w:rPr>
          <w:rFonts w:ascii="Arial" w:hAnsi="Arial" w:cs="Arial"/>
        </w:rPr>
        <w:lastRenderedPageBreak/>
        <w:t xml:space="preserve">3.6.6. Diante de todo o acima exposto, considerando: </w:t>
      </w:r>
    </w:p>
    <w:p w14:paraId="71FE839D" w14:textId="77777777" w:rsidR="00D97922" w:rsidRPr="00C27697" w:rsidRDefault="00D97922" w:rsidP="00D97922">
      <w:pPr>
        <w:pStyle w:val="SemEspaamento"/>
        <w:spacing w:line="276" w:lineRule="auto"/>
        <w:ind w:left="567"/>
        <w:jc w:val="both"/>
        <w:rPr>
          <w:rFonts w:ascii="Arial" w:hAnsi="Arial" w:cs="Arial"/>
        </w:rPr>
      </w:pPr>
      <w:r w:rsidRPr="00C27697">
        <w:rPr>
          <w:rFonts w:ascii="Arial" w:hAnsi="Arial" w:cs="Arial"/>
        </w:rPr>
        <w:sym w:font="Symbol" w:char="F0B7"/>
      </w:r>
      <w:r w:rsidRPr="00C27697">
        <w:rPr>
          <w:rFonts w:ascii="Arial" w:hAnsi="Arial" w:cs="Arial"/>
        </w:rPr>
        <w:t xml:space="preserve"> O respaldo constitucional e legal da medida; </w:t>
      </w:r>
    </w:p>
    <w:p w14:paraId="4C0C140C" w14:textId="77777777" w:rsidR="00D97922" w:rsidRPr="00C27697" w:rsidRDefault="00D97922" w:rsidP="00D97922">
      <w:pPr>
        <w:pStyle w:val="SemEspaamento"/>
        <w:spacing w:line="276" w:lineRule="auto"/>
        <w:ind w:left="567"/>
        <w:jc w:val="both"/>
        <w:rPr>
          <w:rFonts w:ascii="Arial" w:hAnsi="Arial" w:cs="Arial"/>
        </w:rPr>
      </w:pPr>
      <w:r w:rsidRPr="00C27697">
        <w:rPr>
          <w:rFonts w:ascii="Arial" w:hAnsi="Arial" w:cs="Arial"/>
        </w:rPr>
        <w:sym w:font="Symbol" w:char="F0B7"/>
      </w:r>
      <w:r w:rsidRPr="00C27697">
        <w:rPr>
          <w:rFonts w:ascii="Arial" w:hAnsi="Arial" w:cs="Arial"/>
        </w:rPr>
        <w:t xml:space="preserve"> Os objetivos de promoção do desenvolvimento local e/ou regional; </w:t>
      </w:r>
    </w:p>
    <w:p w14:paraId="0669ED80" w14:textId="77777777" w:rsidR="00D97922" w:rsidRPr="00C27697" w:rsidRDefault="00D97922" w:rsidP="00D97922">
      <w:pPr>
        <w:pStyle w:val="SemEspaamento"/>
        <w:spacing w:line="276" w:lineRule="auto"/>
        <w:ind w:left="567"/>
        <w:jc w:val="both"/>
        <w:rPr>
          <w:rFonts w:ascii="Arial" w:hAnsi="Arial" w:cs="Arial"/>
        </w:rPr>
      </w:pPr>
      <w:r w:rsidRPr="00C27697">
        <w:rPr>
          <w:rFonts w:ascii="Arial" w:hAnsi="Arial" w:cs="Arial"/>
        </w:rPr>
        <w:sym w:font="Symbol" w:char="F0B7"/>
      </w:r>
      <w:r w:rsidRPr="00C27697">
        <w:rPr>
          <w:rFonts w:ascii="Arial" w:hAnsi="Arial" w:cs="Arial"/>
        </w:rPr>
        <w:t xml:space="preserve"> A eficiência na execução dos contratos administrativos; </w:t>
      </w:r>
    </w:p>
    <w:p w14:paraId="28C8F283" w14:textId="77777777" w:rsidR="00D97922" w:rsidRPr="00C27697" w:rsidRDefault="00D97922" w:rsidP="00D97922">
      <w:pPr>
        <w:pStyle w:val="SemEspaamento"/>
        <w:spacing w:line="276" w:lineRule="auto"/>
        <w:ind w:left="567"/>
        <w:jc w:val="both"/>
        <w:rPr>
          <w:rFonts w:ascii="Arial" w:hAnsi="Arial" w:cs="Arial"/>
        </w:rPr>
      </w:pPr>
      <w:r w:rsidRPr="00C27697">
        <w:rPr>
          <w:rFonts w:ascii="Arial" w:hAnsi="Arial" w:cs="Arial"/>
        </w:rPr>
        <w:sym w:font="Symbol" w:char="F0B7"/>
      </w:r>
      <w:r w:rsidRPr="00C27697">
        <w:rPr>
          <w:rFonts w:ascii="Arial" w:hAnsi="Arial" w:cs="Arial"/>
        </w:rPr>
        <w:t xml:space="preserve"> A existência de fornecedores locais e/ou regionais em condições de atender à demanda; </w:t>
      </w:r>
    </w:p>
    <w:p w14:paraId="400C491B" w14:textId="77777777" w:rsidR="00D97922" w:rsidRPr="00C27697" w:rsidRDefault="00D97922" w:rsidP="00D97922">
      <w:pPr>
        <w:pStyle w:val="SemEspaamento"/>
        <w:spacing w:line="276" w:lineRule="auto"/>
        <w:ind w:left="284"/>
        <w:jc w:val="both"/>
        <w:rPr>
          <w:rFonts w:ascii="Arial" w:hAnsi="Arial" w:cs="Arial"/>
          <w:b/>
          <w:bCs/>
          <w:color w:val="000000"/>
        </w:rPr>
      </w:pPr>
      <w:r w:rsidRPr="00C27697">
        <w:rPr>
          <w:rFonts w:ascii="Arial" w:hAnsi="Arial" w:cs="Arial"/>
        </w:rPr>
        <w:t xml:space="preserve">3.6.7. Justifica-se plenamente a adoção da preferência à participação de empresas sediadas local e/ou regionalmente nas licitações promovidas por este Município, nos termos dos </w:t>
      </w:r>
      <w:proofErr w:type="spellStart"/>
      <w:r w:rsidRPr="00C27697">
        <w:rPr>
          <w:rFonts w:ascii="Arial" w:hAnsi="Arial" w:cs="Arial"/>
        </w:rPr>
        <w:t>arts</w:t>
      </w:r>
      <w:proofErr w:type="spellEnd"/>
      <w:r w:rsidRPr="00C27697">
        <w:rPr>
          <w:rFonts w:ascii="Arial" w:hAnsi="Arial" w:cs="Arial"/>
        </w:rPr>
        <w:t>. 47 a 49 da LC nº 123/2006, art. 4º da Lei Federal nº 14.133/2021 e demais dispositivos correlatos. Por estes motivos, justifica-se a preferência local/regional ora solicitada.</w:t>
      </w:r>
    </w:p>
    <w:p w14:paraId="252E2BB0" w14:textId="2EF6CCBE" w:rsidR="00C2349C" w:rsidRPr="008D1857" w:rsidRDefault="00C2349C" w:rsidP="00C2349C">
      <w:pPr>
        <w:pStyle w:val="SemEspaamento"/>
        <w:spacing w:line="276" w:lineRule="auto"/>
        <w:jc w:val="both"/>
        <w:rPr>
          <w:rFonts w:ascii="Arial" w:hAnsi="Arial" w:cs="Arial"/>
        </w:rPr>
      </w:pPr>
      <w:r w:rsidRPr="008D1857">
        <w:rPr>
          <w:rFonts w:ascii="Arial" w:hAnsi="Arial" w:cs="Arial"/>
        </w:rPr>
        <w:t>3.</w:t>
      </w:r>
      <w:r w:rsidR="00D40C9C">
        <w:rPr>
          <w:rFonts w:ascii="Arial" w:hAnsi="Arial" w:cs="Arial"/>
        </w:rPr>
        <w:t>7</w:t>
      </w:r>
      <w:r w:rsidRPr="008D1857">
        <w:rPr>
          <w:rFonts w:ascii="Arial" w:hAnsi="Arial" w:cs="Arial"/>
        </w:rPr>
        <w:t xml:space="preserve">. Para verificação da compatibilidade entre as atividades da licitante e o objeto licitado, servirão para análise o código CNAE – Código Nacional de atividade Econômica ou as atividades descritas no Contrato Social, desde que sejam compatíveis ao objeto do certame, sob pena de inabilitação. </w:t>
      </w:r>
    </w:p>
    <w:p w14:paraId="774EC8F7" w14:textId="549A3568" w:rsidR="00C2349C" w:rsidRPr="00BC2A59" w:rsidRDefault="00C2349C" w:rsidP="00C2349C">
      <w:pPr>
        <w:pStyle w:val="SemEspaamento"/>
        <w:spacing w:line="276" w:lineRule="auto"/>
        <w:jc w:val="both"/>
        <w:rPr>
          <w:rFonts w:ascii="Arial" w:hAnsi="Arial" w:cs="Arial"/>
          <w:color w:val="000000"/>
        </w:rPr>
      </w:pPr>
      <w:r w:rsidRPr="008D1857">
        <w:rPr>
          <w:rFonts w:ascii="Arial" w:hAnsi="Arial" w:cs="Arial"/>
          <w:color w:val="000000"/>
        </w:rPr>
        <w:t>3.</w:t>
      </w:r>
      <w:r w:rsidR="006B3727">
        <w:rPr>
          <w:rFonts w:ascii="Arial" w:hAnsi="Arial" w:cs="Arial"/>
          <w:color w:val="000000"/>
        </w:rPr>
        <w:t>8</w:t>
      </w:r>
      <w:r w:rsidRPr="008D1857">
        <w:rPr>
          <w:rFonts w:ascii="Arial" w:hAnsi="Arial" w:cs="Arial"/>
          <w:color w:val="000000"/>
        </w:rPr>
        <w:t>.</w:t>
      </w:r>
      <w:r w:rsidRPr="00BC2A59">
        <w:rPr>
          <w:rFonts w:ascii="Arial" w:hAnsi="Arial" w:cs="Arial"/>
          <w:b/>
          <w:color w:val="000000"/>
        </w:rPr>
        <w:t xml:space="preserve"> </w:t>
      </w:r>
      <w:r w:rsidRPr="00BC2A59">
        <w:rPr>
          <w:rFonts w:ascii="Arial" w:hAnsi="Arial" w:cs="Arial"/>
          <w:color w:val="000000"/>
        </w:rPr>
        <w:t xml:space="preserve">Para os efeitos da Lei Complementar 123/2006 e suas alterações posteriores, consideram-se </w:t>
      </w:r>
      <w:r w:rsidRPr="00BC2A59">
        <w:rPr>
          <w:rFonts w:ascii="Arial" w:hAnsi="Arial" w:cs="Arial"/>
          <w:b/>
          <w:color w:val="000000"/>
        </w:rPr>
        <w:t>microempresas</w:t>
      </w:r>
      <w:r w:rsidRPr="00BC2A59">
        <w:rPr>
          <w:rFonts w:ascii="Arial" w:hAnsi="Arial" w:cs="Arial"/>
          <w:color w:val="000000"/>
        </w:rPr>
        <w:t xml:space="preserve"> ou </w:t>
      </w:r>
      <w:r w:rsidRPr="00BC2A59">
        <w:rPr>
          <w:rFonts w:ascii="Arial" w:hAnsi="Arial" w:cs="Arial"/>
          <w:b/>
          <w:color w:val="000000"/>
        </w:rPr>
        <w:t>empresas de pequeno porte</w:t>
      </w:r>
      <w:r w:rsidRPr="00BC2A59">
        <w:rPr>
          <w:rFonts w:ascii="Arial" w:hAnsi="Arial" w:cs="Arial"/>
          <w:color w:val="000000"/>
        </w:rPr>
        <w:t xml:space="preserve"> a sociedade empresária, a sociedade simples, a empresa individual de </w:t>
      </w:r>
      <w:r w:rsidRPr="00BC2A59">
        <w:rPr>
          <w:rFonts w:ascii="Arial" w:hAnsi="Arial" w:cs="Arial"/>
        </w:rPr>
        <w:t>responsabilidade limitada e o empresário a que se refere o art. 966 da Lei no 10.406/2002 (Código Civil), devidamente registrados no Registro de Empresas Mercantis ou no Registro Civil de</w:t>
      </w:r>
      <w:r w:rsidRPr="00BC2A59">
        <w:rPr>
          <w:rFonts w:ascii="Arial" w:hAnsi="Arial" w:cs="Arial"/>
          <w:color w:val="000000"/>
        </w:rPr>
        <w:t xml:space="preserve"> Pessoas Jurídicas, conforme o caso, desde que: </w:t>
      </w:r>
    </w:p>
    <w:p w14:paraId="24809741" w14:textId="77777777" w:rsidR="00C2349C" w:rsidRPr="008D1857" w:rsidRDefault="00C2349C" w:rsidP="00C2349C">
      <w:pPr>
        <w:pStyle w:val="SemEspaamento"/>
        <w:spacing w:line="276" w:lineRule="auto"/>
        <w:ind w:left="284"/>
        <w:jc w:val="both"/>
        <w:rPr>
          <w:rFonts w:ascii="Arial" w:hAnsi="Arial" w:cs="Arial"/>
          <w:color w:val="000000"/>
        </w:rPr>
      </w:pPr>
      <w:r w:rsidRPr="008D1857">
        <w:rPr>
          <w:rFonts w:ascii="Arial" w:hAnsi="Arial" w:cs="Arial"/>
          <w:color w:val="000000"/>
        </w:rPr>
        <w:t xml:space="preserve">I. No caso de microempreendedor individual (MEI), aufira, em cada ano-calendário, receita bruta igual ou inferior a </w:t>
      </w:r>
      <w:r w:rsidRPr="008D1857">
        <w:rPr>
          <w:rFonts w:ascii="Arial" w:hAnsi="Arial" w:cs="Arial"/>
          <w:bCs/>
          <w:color w:val="000000"/>
        </w:rPr>
        <w:t>R$ 81.000,00 (oitenta e um mil reais)</w:t>
      </w:r>
      <w:r w:rsidRPr="008D1857">
        <w:rPr>
          <w:rFonts w:ascii="Arial" w:hAnsi="Arial" w:cs="Arial"/>
          <w:color w:val="000000"/>
        </w:rPr>
        <w:t xml:space="preserve">;  </w:t>
      </w:r>
    </w:p>
    <w:p w14:paraId="74376543" w14:textId="77777777" w:rsidR="00C2349C" w:rsidRPr="008D1857" w:rsidRDefault="00C2349C" w:rsidP="00C2349C">
      <w:pPr>
        <w:pStyle w:val="SemEspaamento"/>
        <w:spacing w:line="276" w:lineRule="auto"/>
        <w:ind w:left="284"/>
        <w:jc w:val="both"/>
        <w:rPr>
          <w:rFonts w:ascii="Arial" w:hAnsi="Arial" w:cs="Arial"/>
          <w:color w:val="000000"/>
        </w:rPr>
      </w:pPr>
      <w:r w:rsidRPr="008D1857">
        <w:rPr>
          <w:rFonts w:ascii="Arial" w:hAnsi="Arial" w:cs="Arial"/>
          <w:color w:val="000000"/>
        </w:rPr>
        <w:t xml:space="preserve">II. No caso da microempresa (ME) aufira, em cada ano-calendário, receita bruta igual ou inferior a </w:t>
      </w:r>
      <w:r w:rsidRPr="008D1857">
        <w:rPr>
          <w:rFonts w:ascii="Arial" w:hAnsi="Arial" w:cs="Arial"/>
          <w:bCs/>
          <w:color w:val="000000"/>
        </w:rPr>
        <w:t>R$ 480.000,00 (quatrocentos e oitenta mil reais)</w:t>
      </w:r>
      <w:r w:rsidRPr="008D1857">
        <w:rPr>
          <w:rFonts w:ascii="Arial" w:hAnsi="Arial" w:cs="Arial"/>
          <w:color w:val="000000"/>
        </w:rPr>
        <w:t xml:space="preserve">; </w:t>
      </w:r>
    </w:p>
    <w:p w14:paraId="0C34B494" w14:textId="77777777" w:rsidR="00C2349C" w:rsidRPr="008D1857" w:rsidRDefault="00C2349C" w:rsidP="00C2349C">
      <w:pPr>
        <w:pStyle w:val="SemEspaamento"/>
        <w:spacing w:line="276" w:lineRule="auto"/>
        <w:ind w:left="284"/>
        <w:jc w:val="both"/>
        <w:rPr>
          <w:rFonts w:ascii="Arial" w:hAnsi="Arial" w:cs="Arial"/>
          <w:bCs/>
          <w:color w:val="000000"/>
        </w:rPr>
      </w:pPr>
      <w:r w:rsidRPr="008D1857">
        <w:rPr>
          <w:rFonts w:ascii="Arial" w:hAnsi="Arial" w:cs="Arial"/>
          <w:color w:val="000000"/>
        </w:rPr>
        <w:t xml:space="preserve">III. No caso da empresa de pequeno porte (EPP), aufira, em cada ano-calendário, receita bruta superior </w:t>
      </w:r>
      <w:r w:rsidRPr="008D1857">
        <w:rPr>
          <w:rFonts w:ascii="Arial" w:hAnsi="Arial" w:cs="Arial"/>
          <w:bCs/>
          <w:color w:val="000000"/>
        </w:rPr>
        <w:t xml:space="preserve">a R$ 480.000,00 (quatrocentos e oitenta mil reais) </w:t>
      </w:r>
      <w:r w:rsidRPr="008D1857">
        <w:rPr>
          <w:rFonts w:ascii="Arial" w:hAnsi="Arial" w:cs="Arial"/>
          <w:color w:val="000000"/>
        </w:rPr>
        <w:t xml:space="preserve">e igual ou inferior a </w:t>
      </w:r>
      <w:r w:rsidRPr="008D1857">
        <w:rPr>
          <w:rFonts w:ascii="Arial" w:hAnsi="Arial" w:cs="Arial"/>
          <w:bCs/>
          <w:color w:val="000000"/>
        </w:rPr>
        <w:t>R$ 4.800.000,00 (quatro milhões e oitocentos mil reais).</w:t>
      </w:r>
    </w:p>
    <w:p w14:paraId="5D004158" w14:textId="6C0C2F65" w:rsidR="00C2349C" w:rsidRPr="008D1857" w:rsidRDefault="00C2349C" w:rsidP="00C2349C">
      <w:pPr>
        <w:widowControl w:val="0"/>
        <w:spacing w:line="276" w:lineRule="auto"/>
        <w:ind w:left="0" w:firstLine="0"/>
        <w:rPr>
          <w:szCs w:val="20"/>
        </w:rPr>
      </w:pPr>
      <w:r w:rsidRPr="008D1857">
        <w:rPr>
          <w:szCs w:val="20"/>
        </w:rPr>
        <w:t>3.</w:t>
      </w:r>
      <w:r w:rsidR="00B04374">
        <w:rPr>
          <w:szCs w:val="20"/>
        </w:rPr>
        <w:t>9</w:t>
      </w:r>
      <w:r w:rsidRPr="008D1857">
        <w:rPr>
          <w:szCs w:val="20"/>
        </w:rPr>
        <w:t>. Visando a participação de ME/EPP, para fins de comprovação da condição de Microempresa ou Empresa de Pequeno Porte, assim definidas aquelas que se enquadram na classificação descrita no Artigo 3º da Lei Complementar 123/2006, as licitantes apresentarão Certidão Simplificada da Junta Comercial</w:t>
      </w:r>
      <w:r w:rsidR="00D97CBC">
        <w:rPr>
          <w:szCs w:val="20"/>
        </w:rPr>
        <w:t xml:space="preserve"> e/ou o cartão do CNPJ</w:t>
      </w:r>
      <w:r w:rsidRPr="008D1857">
        <w:rPr>
          <w:szCs w:val="20"/>
        </w:rPr>
        <w:t>.</w:t>
      </w:r>
    </w:p>
    <w:p w14:paraId="6DD7B3EB" w14:textId="02DA906E" w:rsidR="00C2349C" w:rsidRPr="00BC2A59" w:rsidRDefault="00C2349C" w:rsidP="00C2349C">
      <w:pPr>
        <w:pStyle w:val="SemEspaamento"/>
        <w:spacing w:line="276" w:lineRule="auto"/>
        <w:ind w:left="284"/>
        <w:jc w:val="both"/>
        <w:rPr>
          <w:rFonts w:ascii="Arial" w:hAnsi="Arial" w:cs="Arial"/>
        </w:rPr>
      </w:pPr>
      <w:r w:rsidRPr="008D1857">
        <w:rPr>
          <w:rFonts w:ascii="Arial" w:hAnsi="Arial" w:cs="Arial"/>
        </w:rPr>
        <w:t>3.</w:t>
      </w:r>
      <w:r w:rsidR="00B04374">
        <w:rPr>
          <w:rFonts w:ascii="Arial" w:hAnsi="Arial" w:cs="Arial"/>
        </w:rPr>
        <w:t>9</w:t>
      </w:r>
      <w:r w:rsidRPr="008D1857">
        <w:rPr>
          <w:rFonts w:ascii="Arial" w:hAnsi="Arial" w:cs="Arial"/>
        </w:rPr>
        <w:t xml:space="preserve">.1. </w:t>
      </w:r>
      <w:r w:rsidRPr="008D1857">
        <w:rPr>
          <w:rFonts w:ascii="Arial" w:hAnsi="Arial" w:cs="Arial"/>
          <w:u w:val="single"/>
        </w:rPr>
        <w:t xml:space="preserve">A certidão em questão e/ou o comprovante do CNPJ </w:t>
      </w:r>
      <w:r w:rsidR="00D97CBC">
        <w:rPr>
          <w:rFonts w:ascii="Arial" w:hAnsi="Arial" w:cs="Arial"/>
          <w:u w:val="single"/>
        </w:rPr>
        <w:t>“</w:t>
      </w:r>
      <w:r w:rsidRPr="008D1857">
        <w:rPr>
          <w:rFonts w:ascii="Arial" w:hAnsi="Arial" w:cs="Arial"/>
          <w:u w:val="single"/>
        </w:rPr>
        <w:t>poderão</w:t>
      </w:r>
      <w:r w:rsidR="00D97CBC">
        <w:rPr>
          <w:rFonts w:ascii="Arial" w:hAnsi="Arial" w:cs="Arial"/>
          <w:u w:val="single"/>
        </w:rPr>
        <w:t>”</w:t>
      </w:r>
      <w:r w:rsidRPr="008D1857">
        <w:rPr>
          <w:rFonts w:ascii="Arial" w:hAnsi="Arial" w:cs="Arial"/>
          <w:u w:val="single"/>
        </w:rPr>
        <w:t xml:space="preserve"> ser inseridos na plataforma para conhecimento do</w:t>
      </w:r>
      <w:r w:rsidRPr="008D1857">
        <w:rPr>
          <w:rFonts w:ascii="Arial" w:hAnsi="Arial" w:cs="Arial"/>
          <w:spacing w:val="-3"/>
          <w:u w:val="single"/>
        </w:rPr>
        <w:t xml:space="preserve"> </w:t>
      </w:r>
      <w:r w:rsidRPr="008D1857">
        <w:rPr>
          <w:rFonts w:ascii="Arial" w:hAnsi="Arial" w:cs="Arial"/>
          <w:u w:val="single"/>
        </w:rPr>
        <w:t>Pregoeiro</w:t>
      </w:r>
      <w:r w:rsidRPr="008D1857">
        <w:rPr>
          <w:rFonts w:ascii="Arial" w:hAnsi="Arial" w:cs="Arial"/>
        </w:rPr>
        <w:t>. Também</w:t>
      </w:r>
      <w:r w:rsidRPr="00BC2A59">
        <w:rPr>
          <w:rFonts w:ascii="Arial" w:hAnsi="Arial" w:cs="Arial"/>
        </w:rPr>
        <w:t xml:space="preserve"> deverão declarar sua condição no momento de seu cadastro, manifestando em campo próprio do Sistema Eletrônico o estabelecido na Lei Complementar nº 123/2006 e ainda suas alterações na Lei Complementar</w:t>
      </w:r>
      <w:r w:rsidRPr="00BC2A59">
        <w:rPr>
          <w:rFonts w:ascii="Arial" w:hAnsi="Arial" w:cs="Arial"/>
          <w:spacing w:val="-1"/>
        </w:rPr>
        <w:t xml:space="preserve"> </w:t>
      </w:r>
      <w:r w:rsidRPr="00BC2A59">
        <w:rPr>
          <w:rFonts w:ascii="Arial" w:hAnsi="Arial" w:cs="Arial"/>
        </w:rPr>
        <w:t>147/2014.</w:t>
      </w:r>
    </w:p>
    <w:p w14:paraId="071E2E3E" w14:textId="626D71ED" w:rsidR="00C2349C" w:rsidRPr="008D1857" w:rsidRDefault="00C2349C" w:rsidP="00C2349C">
      <w:pPr>
        <w:pStyle w:val="SemEspaamento"/>
        <w:spacing w:line="276" w:lineRule="auto"/>
        <w:jc w:val="both"/>
        <w:rPr>
          <w:rFonts w:ascii="Arial" w:eastAsiaTheme="minorEastAsia" w:hAnsi="Arial" w:cs="Arial"/>
        </w:rPr>
      </w:pPr>
      <w:r w:rsidRPr="008D1857">
        <w:rPr>
          <w:rFonts w:ascii="Arial" w:eastAsiaTheme="minorEastAsia" w:hAnsi="Arial" w:cs="Arial"/>
        </w:rPr>
        <w:t>3.</w:t>
      </w:r>
      <w:r w:rsidR="00B04374">
        <w:rPr>
          <w:rFonts w:ascii="Arial" w:eastAsiaTheme="minorEastAsia" w:hAnsi="Arial" w:cs="Arial"/>
        </w:rPr>
        <w:t>10</w:t>
      </w:r>
      <w:r w:rsidRPr="008D1857">
        <w:rPr>
          <w:rFonts w:ascii="Arial" w:eastAsiaTheme="minorEastAsia" w:hAnsi="Arial" w:cs="Arial"/>
        </w:rPr>
        <w:t xml:space="preserve">. Não serão concedidos os benefícios previstos nos art. 42 a 49 da Lei Complementar nº 123/2006 aos itens cujo valor anual estimado for superior à receita bruta máxima admitida para fins de enquadramento como empresa de pequeno porte, conforme prevê o inciso I, do § 1º, do art. 4º da Lei Federal nº 14.133/2021. </w:t>
      </w:r>
    </w:p>
    <w:p w14:paraId="2BE0BB58" w14:textId="065DD50D" w:rsidR="00C2349C" w:rsidRPr="008D1857" w:rsidRDefault="00C2349C" w:rsidP="00C2349C">
      <w:pPr>
        <w:pStyle w:val="Default"/>
        <w:spacing w:line="276" w:lineRule="auto"/>
        <w:jc w:val="both"/>
        <w:rPr>
          <w:rFonts w:ascii="Arial" w:hAnsi="Arial" w:cs="Arial"/>
          <w:color w:val="auto"/>
          <w:sz w:val="20"/>
          <w:szCs w:val="20"/>
        </w:rPr>
      </w:pPr>
      <w:r w:rsidRPr="008D1857">
        <w:rPr>
          <w:rFonts w:ascii="Arial" w:hAnsi="Arial" w:cs="Arial"/>
          <w:bCs/>
          <w:color w:val="auto"/>
          <w:sz w:val="20"/>
          <w:szCs w:val="20"/>
        </w:rPr>
        <w:t>3.</w:t>
      </w:r>
      <w:r w:rsidR="00B04374">
        <w:rPr>
          <w:rFonts w:ascii="Arial" w:hAnsi="Arial" w:cs="Arial"/>
          <w:bCs/>
          <w:color w:val="auto"/>
          <w:sz w:val="20"/>
          <w:szCs w:val="20"/>
        </w:rPr>
        <w:t>11</w:t>
      </w:r>
      <w:r w:rsidRPr="008D1857">
        <w:rPr>
          <w:rFonts w:ascii="Arial" w:hAnsi="Arial" w:cs="Arial"/>
          <w:bCs/>
          <w:color w:val="auto"/>
          <w:sz w:val="20"/>
          <w:szCs w:val="20"/>
        </w:rPr>
        <w:t xml:space="preserve">. </w:t>
      </w:r>
      <w:r w:rsidRPr="008D1857">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677FE8FF" w14:textId="1C53668C" w:rsidR="00C2349C" w:rsidRPr="008D1857" w:rsidRDefault="00C2349C" w:rsidP="00C2349C">
      <w:pPr>
        <w:pStyle w:val="SemEspaamento"/>
        <w:spacing w:line="276" w:lineRule="auto"/>
        <w:jc w:val="both"/>
        <w:rPr>
          <w:rFonts w:ascii="Arial" w:hAnsi="Arial" w:cs="Arial"/>
        </w:rPr>
      </w:pPr>
      <w:r w:rsidRPr="008D1857">
        <w:rPr>
          <w:rFonts w:ascii="Arial" w:hAnsi="Arial" w:cs="Arial"/>
        </w:rPr>
        <w:t>3.</w:t>
      </w:r>
      <w:r w:rsidR="00B04374">
        <w:rPr>
          <w:rFonts w:ascii="Arial" w:hAnsi="Arial" w:cs="Arial"/>
        </w:rPr>
        <w:t>12</w:t>
      </w:r>
      <w:r w:rsidRPr="008D1857">
        <w:rPr>
          <w:rFonts w:ascii="Arial" w:hAnsi="Arial" w:cs="Arial"/>
        </w:rPr>
        <w:t xml:space="preserve">. Estarão habilitadas as empresas que apresentarem a documentação comprobatória da sua habilitação jurídica, qualificação econômico-financeira, regularidade fiscal/trabalhista e capacidade técnica, nos moldes definidos neste Edital. </w:t>
      </w:r>
    </w:p>
    <w:p w14:paraId="311A6A29" w14:textId="6AD7877A" w:rsidR="00C2349C" w:rsidRPr="008D1857" w:rsidRDefault="00C2349C" w:rsidP="00C2349C">
      <w:pPr>
        <w:pStyle w:val="SemEspaamento"/>
        <w:spacing w:line="276" w:lineRule="auto"/>
        <w:rPr>
          <w:rFonts w:ascii="Arial" w:hAnsi="Arial" w:cs="Arial"/>
          <w:bCs/>
        </w:rPr>
      </w:pPr>
      <w:r w:rsidRPr="008D1857">
        <w:rPr>
          <w:rFonts w:ascii="Arial" w:hAnsi="Arial" w:cs="Arial"/>
        </w:rPr>
        <w:t>3.</w:t>
      </w:r>
      <w:r w:rsidR="00B04374">
        <w:rPr>
          <w:rFonts w:ascii="Arial" w:hAnsi="Arial" w:cs="Arial"/>
        </w:rPr>
        <w:t>13</w:t>
      </w:r>
      <w:r w:rsidR="00D97CBC">
        <w:rPr>
          <w:rFonts w:ascii="Arial" w:hAnsi="Arial" w:cs="Arial"/>
        </w:rPr>
        <w:t>.</w:t>
      </w:r>
      <w:r w:rsidRPr="008D1857">
        <w:rPr>
          <w:rFonts w:ascii="Arial" w:hAnsi="Arial" w:cs="Arial"/>
        </w:rPr>
        <w:t xml:space="preserve"> </w:t>
      </w:r>
      <w:r w:rsidRPr="008D1857">
        <w:rPr>
          <w:rFonts w:ascii="Arial" w:hAnsi="Arial" w:cs="Arial"/>
          <w:bCs/>
        </w:rPr>
        <w:t xml:space="preserve">Não poderão concorrer nesta licitação: </w:t>
      </w:r>
    </w:p>
    <w:p w14:paraId="5D677378" w14:textId="77777777" w:rsidR="00C2349C" w:rsidRPr="00BC2A59" w:rsidRDefault="00C2349C" w:rsidP="00C2349C">
      <w:pPr>
        <w:numPr>
          <w:ilvl w:val="0"/>
          <w:numId w:val="2"/>
        </w:numPr>
        <w:tabs>
          <w:tab w:val="left" w:pos="567"/>
        </w:tabs>
        <w:spacing w:line="276" w:lineRule="auto"/>
        <w:ind w:left="284" w:right="61" w:firstLine="0"/>
        <w:rPr>
          <w:szCs w:val="20"/>
        </w:rPr>
      </w:pPr>
      <w:r w:rsidRPr="00BC2A59">
        <w:rPr>
          <w:szCs w:val="20"/>
        </w:rPr>
        <w:t xml:space="preserve">Aquele que não atenda as condições deste Edital e seus anexos. </w:t>
      </w:r>
    </w:p>
    <w:p w14:paraId="64C5B4DC" w14:textId="77777777" w:rsidR="00C2349C" w:rsidRPr="00BC2A59" w:rsidRDefault="00C2349C" w:rsidP="00C2349C">
      <w:pPr>
        <w:numPr>
          <w:ilvl w:val="0"/>
          <w:numId w:val="2"/>
        </w:numPr>
        <w:tabs>
          <w:tab w:val="left" w:pos="567"/>
        </w:tabs>
        <w:spacing w:line="276" w:lineRule="auto"/>
        <w:ind w:left="284" w:right="61" w:firstLine="0"/>
        <w:rPr>
          <w:szCs w:val="20"/>
        </w:rPr>
      </w:pPr>
      <w:r w:rsidRPr="00BC2A59">
        <w:rPr>
          <w:szCs w:val="20"/>
        </w:rPr>
        <w:t xml:space="preserve">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 Conselho Nacional de Justiça – CNJ, Cadastro Nacional de Empresas Inidôneas e Suspensas (CEIS), Controladoria Geral da União (CGU) e Cadastro de Inidôneos do TCU. </w:t>
      </w:r>
    </w:p>
    <w:p w14:paraId="0FB835D7" w14:textId="77777777" w:rsidR="00C2349C" w:rsidRPr="00BC2A59" w:rsidRDefault="00C2349C" w:rsidP="00C2349C">
      <w:pPr>
        <w:numPr>
          <w:ilvl w:val="0"/>
          <w:numId w:val="2"/>
        </w:numPr>
        <w:tabs>
          <w:tab w:val="left" w:pos="567"/>
        </w:tabs>
        <w:spacing w:line="276" w:lineRule="auto"/>
        <w:ind w:left="284" w:right="61" w:firstLine="0"/>
        <w:rPr>
          <w:szCs w:val="20"/>
        </w:rPr>
      </w:pPr>
      <w:r w:rsidRPr="00BC2A59">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BC2A59">
        <w:rPr>
          <w:szCs w:val="20"/>
        </w:rPr>
        <w:lastRenderedPageBreak/>
        <w:t xml:space="preserve">seja cônjuge, companheiro ou parente em linha reta, colateral ou por afinidade, até o terceiro grau, incluindo nesta vedação a subcontratação de pessoas com este vínculo. </w:t>
      </w:r>
    </w:p>
    <w:p w14:paraId="28F62B62" w14:textId="77777777" w:rsidR="00C2349C" w:rsidRPr="00BC2A59" w:rsidRDefault="00C2349C" w:rsidP="00C2349C">
      <w:pPr>
        <w:numPr>
          <w:ilvl w:val="0"/>
          <w:numId w:val="2"/>
        </w:numPr>
        <w:tabs>
          <w:tab w:val="left" w:pos="567"/>
        </w:tabs>
        <w:spacing w:line="276" w:lineRule="auto"/>
        <w:ind w:left="284" w:right="61" w:firstLine="0"/>
        <w:rPr>
          <w:szCs w:val="20"/>
        </w:rPr>
      </w:pPr>
      <w:r w:rsidRPr="00BC2A59">
        <w:rPr>
          <w:szCs w:val="20"/>
        </w:rPr>
        <w:t xml:space="preserve">Empresas controladoras, controladas ou coligadas, nos termos da Lei nº 6.404/1976, concorrendo entre si. </w:t>
      </w:r>
    </w:p>
    <w:p w14:paraId="06EB23E0" w14:textId="77777777" w:rsidR="00C2349C" w:rsidRPr="00BC2A59" w:rsidRDefault="00C2349C" w:rsidP="00C2349C">
      <w:pPr>
        <w:numPr>
          <w:ilvl w:val="0"/>
          <w:numId w:val="2"/>
        </w:numPr>
        <w:tabs>
          <w:tab w:val="left" w:pos="567"/>
        </w:tabs>
        <w:spacing w:line="276" w:lineRule="auto"/>
        <w:ind w:left="284" w:right="61" w:firstLine="0"/>
        <w:rPr>
          <w:color w:val="auto"/>
          <w:szCs w:val="20"/>
        </w:rPr>
      </w:pPr>
      <w:r w:rsidRPr="00BC2A59">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05CBF09E" w14:textId="77777777" w:rsidR="00C2349C" w:rsidRPr="00BC2A59" w:rsidRDefault="00C2349C" w:rsidP="00C2349C">
      <w:pPr>
        <w:numPr>
          <w:ilvl w:val="0"/>
          <w:numId w:val="2"/>
        </w:numPr>
        <w:tabs>
          <w:tab w:val="left" w:pos="567"/>
        </w:tabs>
        <w:spacing w:line="276" w:lineRule="auto"/>
        <w:ind w:left="284" w:right="61" w:firstLine="0"/>
        <w:rPr>
          <w:color w:val="auto"/>
          <w:szCs w:val="20"/>
        </w:rPr>
      </w:pPr>
      <w:r w:rsidRPr="00BC2A59">
        <w:rPr>
          <w:color w:val="auto"/>
          <w:szCs w:val="20"/>
        </w:rPr>
        <w:t xml:space="preserve">Que se encontrem sob falência, concurso de credores, dissolução ou liquidação, recuperação judicial, exceto nos casos previstos neste edital. </w:t>
      </w:r>
    </w:p>
    <w:p w14:paraId="7BDA7F43" w14:textId="77777777" w:rsidR="00C2349C" w:rsidRPr="00BC2A59" w:rsidRDefault="00C2349C" w:rsidP="00C2349C">
      <w:pPr>
        <w:numPr>
          <w:ilvl w:val="0"/>
          <w:numId w:val="2"/>
        </w:numPr>
        <w:tabs>
          <w:tab w:val="left" w:pos="567"/>
        </w:tabs>
        <w:spacing w:line="276" w:lineRule="auto"/>
        <w:ind w:left="284" w:right="61" w:firstLine="0"/>
        <w:rPr>
          <w:color w:val="auto"/>
          <w:szCs w:val="20"/>
        </w:rPr>
      </w:pPr>
      <w:r w:rsidRPr="00BC2A59">
        <w:rPr>
          <w:color w:val="auto"/>
          <w:szCs w:val="20"/>
        </w:rPr>
        <w:t>Que</w:t>
      </w:r>
      <w:r w:rsidRPr="00BC2A59">
        <w:rPr>
          <w:b/>
          <w:color w:val="auto"/>
          <w:szCs w:val="20"/>
        </w:rPr>
        <w:t xml:space="preserve"> </w:t>
      </w:r>
      <w:r w:rsidRPr="00BC2A59">
        <w:rPr>
          <w:color w:val="auto"/>
          <w:szCs w:val="20"/>
        </w:rPr>
        <w:t xml:space="preserve">em regime de consórcio, qualquer que seja sua forma de constituição, sejam controladoras, coligadas ou subsidiárias entre si. </w:t>
      </w:r>
    </w:p>
    <w:p w14:paraId="08513171" w14:textId="77777777" w:rsidR="00C2349C" w:rsidRPr="00BC2A59" w:rsidRDefault="00C2349C" w:rsidP="00C2349C">
      <w:pPr>
        <w:numPr>
          <w:ilvl w:val="1"/>
          <w:numId w:val="2"/>
        </w:numPr>
        <w:tabs>
          <w:tab w:val="left" w:pos="993"/>
        </w:tabs>
        <w:spacing w:line="276" w:lineRule="auto"/>
        <w:ind w:left="567" w:right="31" w:firstLine="0"/>
        <w:rPr>
          <w:color w:val="auto"/>
          <w:szCs w:val="20"/>
        </w:rPr>
      </w:pPr>
      <w:r w:rsidRPr="00BC2A59">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2DE27885" w14:textId="77777777" w:rsidR="00C2349C" w:rsidRPr="00BC2A59" w:rsidRDefault="00C2349C" w:rsidP="00C2349C">
      <w:pPr>
        <w:numPr>
          <w:ilvl w:val="0"/>
          <w:numId w:val="2"/>
        </w:numPr>
        <w:tabs>
          <w:tab w:val="left" w:pos="567"/>
        </w:tabs>
        <w:spacing w:line="276" w:lineRule="auto"/>
        <w:ind w:left="284" w:right="61" w:firstLine="0"/>
        <w:rPr>
          <w:color w:val="auto"/>
          <w:szCs w:val="20"/>
        </w:rPr>
      </w:pPr>
      <w:r w:rsidRPr="00BC2A59">
        <w:rPr>
          <w:color w:val="auto"/>
          <w:szCs w:val="20"/>
        </w:rPr>
        <w:t xml:space="preserve">Estrangeiras que não atuem no País; </w:t>
      </w:r>
    </w:p>
    <w:p w14:paraId="64365032" w14:textId="77777777" w:rsidR="00C2349C" w:rsidRPr="00BC2A59" w:rsidRDefault="00C2349C" w:rsidP="00C2349C">
      <w:pPr>
        <w:numPr>
          <w:ilvl w:val="0"/>
          <w:numId w:val="2"/>
        </w:numPr>
        <w:tabs>
          <w:tab w:val="left" w:pos="567"/>
        </w:tabs>
        <w:spacing w:after="0" w:line="276" w:lineRule="auto"/>
        <w:ind w:left="284" w:right="0" w:firstLine="0"/>
        <w:rPr>
          <w:color w:val="auto"/>
          <w:szCs w:val="20"/>
        </w:rPr>
      </w:pPr>
      <w:r w:rsidRPr="00BC2A59">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12AF6BC1" w14:textId="77777777" w:rsidR="00C2349C" w:rsidRPr="00BC2A59" w:rsidRDefault="00C2349C" w:rsidP="00C2349C">
      <w:pPr>
        <w:numPr>
          <w:ilvl w:val="0"/>
          <w:numId w:val="2"/>
        </w:numPr>
        <w:tabs>
          <w:tab w:val="left" w:pos="567"/>
        </w:tabs>
        <w:spacing w:after="0" w:line="276" w:lineRule="auto"/>
        <w:ind w:left="284" w:right="0" w:firstLine="0"/>
        <w:rPr>
          <w:color w:val="auto"/>
          <w:szCs w:val="20"/>
        </w:rPr>
      </w:pPr>
      <w:r w:rsidRPr="00BC2A59">
        <w:rPr>
          <w:color w:val="auto"/>
          <w:szCs w:val="20"/>
        </w:rPr>
        <w:t xml:space="preserve">Impedidas conforme previsão na lei de licitações nº 14.133/2021; </w:t>
      </w:r>
    </w:p>
    <w:p w14:paraId="6EC57991" w14:textId="77777777" w:rsidR="00C2349C" w:rsidRPr="00BC2A59" w:rsidRDefault="00C2349C" w:rsidP="00C2349C">
      <w:pPr>
        <w:numPr>
          <w:ilvl w:val="0"/>
          <w:numId w:val="2"/>
        </w:numPr>
        <w:tabs>
          <w:tab w:val="left" w:pos="567"/>
        </w:tabs>
        <w:spacing w:after="0" w:line="276" w:lineRule="auto"/>
        <w:ind w:left="284" w:right="0" w:firstLine="0"/>
        <w:rPr>
          <w:color w:val="auto"/>
          <w:szCs w:val="20"/>
        </w:rPr>
      </w:pPr>
      <w:r w:rsidRPr="00BC2A59">
        <w:rPr>
          <w:color w:val="auto"/>
          <w:szCs w:val="20"/>
        </w:rPr>
        <w:t>Os profissionais organizados sob a forma de cooperativa.</w:t>
      </w:r>
    </w:p>
    <w:p w14:paraId="28D5A132" w14:textId="3CE990EB" w:rsidR="00C2349C" w:rsidRPr="00BC2A59" w:rsidRDefault="00C2349C" w:rsidP="00C2349C">
      <w:pPr>
        <w:spacing w:after="0" w:line="276" w:lineRule="auto"/>
        <w:ind w:left="24" w:right="0" w:firstLine="0"/>
        <w:rPr>
          <w:color w:val="auto"/>
          <w:szCs w:val="20"/>
        </w:rPr>
      </w:pPr>
      <w:r w:rsidRPr="008D1857">
        <w:rPr>
          <w:color w:val="auto"/>
          <w:szCs w:val="20"/>
        </w:rPr>
        <w:t>3.</w:t>
      </w:r>
      <w:r w:rsidR="009606F8">
        <w:rPr>
          <w:color w:val="auto"/>
          <w:szCs w:val="20"/>
        </w:rPr>
        <w:t>14</w:t>
      </w:r>
      <w:r w:rsidRPr="008D1857">
        <w:rPr>
          <w:color w:val="auto"/>
          <w:szCs w:val="20"/>
        </w:rPr>
        <w:t>.</w:t>
      </w:r>
      <w:r w:rsidRPr="00BC2A59">
        <w:rPr>
          <w:color w:val="auto"/>
          <w:szCs w:val="20"/>
        </w:rPr>
        <w:t xml:space="preserve"> Será concedido tratamento favorecido e diferenciado para Microempresas (</w:t>
      </w:r>
      <w:r w:rsidRPr="00BC2A59">
        <w:rPr>
          <w:b/>
          <w:color w:val="auto"/>
          <w:szCs w:val="20"/>
        </w:rPr>
        <w:t>ME</w:t>
      </w:r>
      <w:r w:rsidRPr="00BC2A59">
        <w:rPr>
          <w:color w:val="auto"/>
          <w:szCs w:val="20"/>
        </w:rPr>
        <w:t>) e Empresas de Pequeno Porte (</w:t>
      </w:r>
      <w:r w:rsidRPr="00BC2A59">
        <w:rPr>
          <w:b/>
          <w:color w:val="auto"/>
          <w:szCs w:val="20"/>
        </w:rPr>
        <w:t>EPP</w:t>
      </w:r>
      <w:r w:rsidRPr="00BC2A59">
        <w:rPr>
          <w:color w:val="auto"/>
          <w:szCs w:val="20"/>
        </w:rPr>
        <w:t xml:space="preserve">) nos termos da LC Federal nº 123/2006 nas condições mencionadas neste Edital. </w:t>
      </w:r>
    </w:p>
    <w:p w14:paraId="2695B5D6" w14:textId="5108232F" w:rsidR="00C2349C" w:rsidRDefault="00C2349C" w:rsidP="00C2349C">
      <w:pPr>
        <w:tabs>
          <w:tab w:val="left" w:pos="567"/>
        </w:tabs>
        <w:spacing w:after="1" w:line="276" w:lineRule="auto"/>
        <w:ind w:right="61" w:firstLine="0"/>
        <w:rPr>
          <w:color w:val="auto"/>
          <w:szCs w:val="20"/>
        </w:rPr>
      </w:pPr>
      <w:r w:rsidRPr="008D1857">
        <w:rPr>
          <w:color w:val="auto"/>
          <w:szCs w:val="20"/>
        </w:rPr>
        <w:t>3.1</w:t>
      </w:r>
      <w:r w:rsidR="009606F8">
        <w:rPr>
          <w:color w:val="auto"/>
          <w:szCs w:val="20"/>
        </w:rPr>
        <w:t>5</w:t>
      </w:r>
      <w:r w:rsidRPr="008D1857">
        <w:rPr>
          <w:color w:val="auto"/>
          <w:szCs w:val="20"/>
        </w:rPr>
        <w:t>.</w:t>
      </w:r>
      <w:r w:rsidRPr="00BC2A59">
        <w:rPr>
          <w:color w:val="auto"/>
          <w:szCs w:val="20"/>
        </w:rPr>
        <w:t xml:space="preserve"> Sob pena de inabilitação ou desclassificação, todos os documentos apresentados deverão referir-se ao mesmo CNPJ constante na proposta de preços, salvo impossibilidade devidamente justificada. </w:t>
      </w:r>
    </w:p>
    <w:p w14:paraId="616E3FBB" w14:textId="77777777" w:rsidR="0063451D" w:rsidRDefault="0063451D" w:rsidP="006C04EE">
      <w:pPr>
        <w:tabs>
          <w:tab w:val="left" w:pos="567"/>
        </w:tabs>
        <w:spacing w:after="1" w:line="276" w:lineRule="auto"/>
        <w:ind w:right="61" w:firstLine="0"/>
        <w:rPr>
          <w:color w:val="auto"/>
          <w:szCs w:val="20"/>
        </w:rPr>
      </w:pPr>
    </w:p>
    <w:p w14:paraId="2832969A" w14:textId="300A34A0" w:rsidR="007D4939" w:rsidRPr="00BC2A59" w:rsidRDefault="006350E2" w:rsidP="006C04EE">
      <w:pPr>
        <w:spacing w:after="0" w:line="276" w:lineRule="auto"/>
        <w:ind w:left="0" w:right="0" w:firstLine="0"/>
        <w:jc w:val="left"/>
        <w:rPr>
          <w:b/>
        </w:rPr>
      </w:pPr>
      <w:r w:rsidRPr="00BC2A59">
        <w:rPr>
          <w:b/>
        </w:rPr>
        <w:t xml:space="preserve">4. </w:t>
      </w:r>
      <w:r w:rsidR="007D4939" w:rsidRPr="00BC2A59">
        <w:rPr>
          <w:b/>
        </w:rPr>
        <w:t>DOS DOCUMENTOS COM ASSINATURA ELETRÔNICA</w:t>
      </w:r>
      <w:r w:rsidR="00E022A3" w:rsidRPr="00BC2A59">
        <w:rPr>
          <w:b/>
        </w:rPr>
        <w:t>:</w:t>
      </w:r>
      <w:r w:rsidR="007D4939" w:rsidRPr="00BC2A59">
        <w:rPr>
          <w:b/>
        </w:rPr>
        <w:t xml:space="preserve"> </w:t>
      </w:r>
    </w:p>
    <w:p w14:paraId="620BD337" w14:textId="79C87362" w:rsidR="00C0189C" w:rsidRPr="008D1857" w:rsidRDefault="000004E2" w:rsidP="006C04EE">
      <w:pPr>
        <w:spacing w:line="276" w:lineRule="auto"/>
        <w:ind w:left="0" w:right="61" w:firstLine="0"/>
        <w:rPr>
          <w:szCs w:val="20"/>
        </w:rPr>
      </w:pPr>
      <w:r w:rsidRPr="008D1857">
        <w:rPr>
          <w:szCs w:val="20"/>
        </w:rPr>
        <w:t xml:space="preserve">4.1. </w:t>
      </w:r>
      <w:r w:rsidR="00D33B78" w:rsidRPr="008D1857">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8D1857">
        <w:rPr>
          <w:szCs w:val="20"/>
          <w:highlight w:val="yellow"/>
        </w:rPr>
        <w:t>assinatura digital realizada por pessoa física ou jurídica em meio eletrônico</w:t>
      </w:r>
      <w:r w:rsidR="00D33B78" w:rsidRPr="008D1857">
        <w:rPr>
          <w:szCs w:val="20"/>
        </w:rPr>
        <w:t xml:space="preserve">, mediante certificado digital emitido em âmbito da Infraestrutura de Chaves Públicas Brasileira (ICP-Brasil) e mediante Plataforma gov.br. </w:t>
      </w:r>
    </w:p>
    <w:p w14:paraId="3AD2DBF9" w14:textId="20A0B50A" w:rsidR="00C0189C" w:rsidRPr="008D1857" w:rsidRDefault="000004E2" w:rsidP="006C04EE">
      <w:pPr>
        <w:spacing w:after="0" w:line="276" w:lineRule="auto"/>
        <w:ind w:left="0" w:right="0" w:firstLine="0"/>
        <w:rPr>
          <w:szCs w:val="20"/>
        </w:rPr>
      </w:pPr>
      <w:r w:rsidRPr="008D1857">
        <w:rPr>
          <w:szCs w:val="20"/>
        </w:rPr>
        <w:t xml:space="preserve">4.2. </w:t>
      </w:r>
      <w:r w:rsidR="00F6512E" w:rsidRPr="008D1857">
        <w:rPr>
          <w:szCs w:val="20"/>
        </w:rPr>
        <w:t xml:space="preserve">Poderá ser realizada a </w:t>
      </w:r>
      <w:r w:rsidR="00D33B78" w:rsidRPr="008D1857">
        <w:rPr>
          <w:szCs w:val="20"/>
        </w:rPr>
        <w:t>verificação de conformidade p</w:t>
      </w:r>
      <w:r w:rsidR="00F6512E" w:rsidRPr="008D1857">
        <w:rPr>
          <w:szCs w:val="20"/>
        </w:rPr>
        <w:t>elo</w:t>
      </w:r>
      <w:r w:rsidR="00D33B78" w:rsidRPr="008D1857">
        <w:rPr>
          <w:szCs w:val="20"/>
        </w:rPr>
        <w:t xml:space="preserve"> </w:t>
      </w:r>
      <w:r w:rsidR="00F82BCF" w:rsidRPr="008D1857">
        <w:rPr>
          <w:szCs w:val="20"/>
        </w:rPr>
        <w:t>Pregoeiro</w:t>
      </w:r>
      <w:r w:rsidR="00E3782C" w:rsidRPr="008D1857">
        <w:rPr>
          <w:szCs w:val="20"/>
        </w:rPr>
        <w:t xml:space="preserve"> da autenticidade da assinatura</w:t>
      </w:r>
      <w:r w:rsidR="00D33B78" w:rsidRPr="008D1857">
        <w:rPr>
          <w:szCs w:val="20"/>
        </w:rPr>
        <w:t xml:space="preserve">, sob pena de </w:t>
      </w:r>
      <w:r w:rsidR="00D33B78" w:rsidRPr="008D1857">
        <w:rPr>
          <w:szCs w:val="20"/>
          <w:u w:val="single" w:color="000000"/>
        </w:rPr>
        <w:t>DESCLASSIFICAÇÃO</w:t>
      </w:r>
      <w:r w:rsidR="002048CA" w:rsidRPr="008D1857">
        <w:rPr>
          <w:szCs w:val="20"/>
          <w:u w:val="single" w:color="000000"/>
        </w:rPr>
        <w:t xml:space="preserve"> e</w:t>
      </w:r>
      <w:r w:rsidR="00D33B78" w:rsidRPr="008D1857">
        <w:rPr>
          <w:szCs w:val="20"/>
          <w:u w:val="single" w:color="000000"/>
        </w:rPr>
        <w:t>/</w:t>
      </w:r>
      <w:r w:rsidR="002048CA" w:rsidRPr="008D1857">
        <w:rPr>
          <w:szCs w:val="20"/>
          <w:u w:val="single" w:color="000000"/>
        </w:rPr>
        <w:t xml:space="preserve">ou </w:t>
      </w:r>
      <w:r w:rsidR="00D33B78" w:rsidRPr="008D1857">
        <w:rPr>
          <w:szCs w:val="20"/>
          <w:u w:val="single" w:color="000000"/>
        </w:rPr>
        <w:t>INABILITAÇÃO</w:t>
      </w:r>
      <w:r w:rsidR="002048CA" w:rsidRPr="008D1857">
        <w:rPr>
          <w:szCs w:val="20"/>
          <w:u w:val="single" w:color="000000"/>
        </w:rPr>
        <w:t>,</w:t>
      </w:r>
      <w:r w:rsidR="00D33B78" w:rsidRPr="008D1857">
        <w:rPr>
          <w:szCs w:val="20"/>
        </w:rPr>
        <w:t xml:space="preserve"> </w:t>
      </w:r>
      <w:r w:rsidR="002048CA" w:rsidRPr="008D1857">
        <w:rPr>
          <w:szCs w:val="20"/>
        </w:rPr>
        <w:t>p</w:t>
      </w:r>
      <w:r w:rsidR="00D33B78" w:rsidRPr="008D1857">
        <w:rPr>
          <w:szCs w:val="20"/>
        </w:rPr>
        <w:t>odendo ser utilizado verificador do Governo Federal conforme a seguir (</w:t>
      </w:r>
      <w:r w:rsidR="00D33B78" w:rsidRPr="008D1857">
        <w:rPr>
          <w:color w:val="0000FF"/>
          <w:szCs w:val="20"/>
          <w:u w:val="single" w:color="0000FF"/>
        </w:rPr>
        <w:t>https://validar.iti.gov.br/</w:t>
      </w:r>
      <w:r w:rsidR="00D33B78" w:rsidRPr="008D1857">
        <w:rPr>
          <w:szCs w:val="20"/>
        </w:rPr>
        <w:t xml:space="preserve">) </w:t>
      </w:r>
      <w:r w:rsidR="003676D2" w:rsidRPr="008D1857">
        <w:rPr>
          <w:szCs w:val="20"/>
          <w:highlight w:val="yellow"/>
        </w:rPr>
        <w:t>gerando arquivo em PDF</w:t>
      </w:r>
      <w:r w:rsidR="00D33B78" w:rsidRPr="008D1857">
        <w:rPr>
          <w:szCs w:val="20"/>
          <w:highlight w:val="yellow"/>
        </w:rPr>
        <w:t>.</w:t>
      </w:r>
      <w:r w:rsidR="00D33B78" w:rsidRPr="008D1857">
        <w:rPr>
          <w:szCs w:val="20"/>
        </w:rPr>
        <w:t xml:space="preserve"> </w:t>
      </w:r>
    </w:p>
    <w:p w14:paraId="2DAAF737" w14:textId="24DB3A6E" w:rsidR="00C0189C" w:rsidRPr="008D1857" w:rsidRDefault="008223EB" w:rsidP="006C04EE">
      <w:pPr>
        <w:spacing w:after="0" w:line="276" w:lineRule="auto"/>
        <w:ind w:left="0" w:right="0" w:firstLine="0"/>
        <w:rPr>
          <w:szCs w:val="20"/>
        </w:rPr>
      </w:pPr>
      <w:r w:rsidRPr="008D1857">
        <w:rPr>
          <w:szCs w:val="20"/>
        </w:rPr>
        <w:t xml:space="preserve">4.3. </w:t>
      </w:r>
      <w:r w:rsidR="00D33B78" w:rsidRPr="008D1857">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2E3E0C11" w14:textId="77777777" w:rsidR="00A2508A" w:rsidRDefault="00A2508A" w:rsidP="00A1614B">
      <w:pPr>
        <w:spacing w:after="0" w:line="276" w:lineRule="auto"/>
        <w:ind w:left="0" w:right="0" w:firstLine="0"/>
        <w:jc w:val="left"/>
        <w:rPr>
          <w:b/>
          <w:color w:val="000000" w:themeColor="text1"/>
          <w:szCs w:val="20"/>
        </w:rPr>
      </w:pPr>
    </w:p>
    <w:p w14:paraId="7692F8C6" w14:textId="7373E475" w:rsidR="008223EB" w:rsidRPr="00BC2A59" w:rsidRDefault="00C83DDE" w:rsidP="00A1614B">
      <w:pPr>
        <w:spacing w:after="0" w:line="276" w:lineRule="auto"/>
        <w:ind w:left="0" w:right="0" w:firstLine="0"/>
        <w:jc w:val="left"/>
        <w:rPr>
          <w:b/>
          <w:color w:val="000000" w:themeColor="text1"/>
          <w:szCs w:val="20"/>
        </w:rPr>
      </w:pPr>
      <w:r w:rsidRPr="00BC2A59">
        <w:rPr>
          <w:b/>
          <w:color w:val="000000" w:themeColor="text1"/>
          <w:szCs w:val="20"/>
        </w:rPr>
        <w:t xml:space="preserve">5. </w:t>
      </w:r>
      <w:r w:rsidR="008223EB" w:rsidRPr="00BC2A59">
        <w:rPr>
          <w:b/>
          <w:color w:val="000000" w:themeColor="text1"/>
          <w:szCs w:val="20"/>
        </w:rPr>
        <w:t>DO CREDENCIAMENTO E DA</w:t>
      </w:r>
      <w:r w:rsidR="008223EB" w:rsidRPr="00BC2A59">
        <w:rPr>
          <w:b/>
          <w:color w:val="000000" w:themeColor="text1"/>
          <w:spacing w:val="-18"/>
          <w:szCs w:val="20"/>
        </w:rPr>
        <w:t xml:space="preserve"> </w:t>
      </w:r>
      <w:r w:rsidR="008223EB" w:rsidRPr="00BC2A59">
        <w:rPr>
          <w:b/>
          <w:color w:val="000000" w:themeColor="text1"/>
          <w:szCs w:val="20"/>
        </w:rPr>
        <w:t>REPRESENTAÇÃO:</w:t>
      </w:r>
      <w:r w:rsidR="008223EB" w:rsidRPr="00BC2A59">
        <w:rPr>
          <w:b/>
          <w:color w:val="000000" w:themeColor="text1"/>
          <w:szCs w:val="20"/>
        </w:rPr>
        <w:tab/>
      </w:r>
    </w:p>
    <w:p w14:paraId="7F5EC687" w14:textId="7FAF5048" w:rsidR="008223EB" w:rsidRPr="008D1857" w:rsidRDefault="008223EB" w:rsidP="006C04EE">
      <w:pPr>
        <w:pStyle w:val="PargrafodaLista"/>
        <w:widowControl w:val="0"/>
        <w:spacing w:line="276" w:lineRule="auto"/>
        <w:ind w:left="0" w:firstLine="0"/>
        <w:contextualSpacing w:val="0"/>
        <w:rPr>
          <w:color w:val="000000" w:themeColor="text1"/>
          <w:szCs w:val="20"/>
        </w:rPr>
      </w:pPr>
      <w:r w:rsidRPr="008D1857">
        <w:rPr>
          <w:color w:val="000000" w:themeColor="text1"/>
          <w:szCs w:val="20"/>
        </w:rPr>
        <w:t xml:space="preserve">5.1. As empresas licitantes interessadas deverão proceder ao credenciamento antes da data </w:t>
      </w:r>
      <w:r w:rsidR="0070421A" w:rsidRPr="008D1857">
        <w:rPr>
          <w:color w:val="000000" w:themeColor="text1"/>
          <w:szCs w:val="20"/>
        </w:rPr>
        <w:t xml:space="preserve">e horário </w:t>
      </w:r>
      <w:r w:rsidRPr="008D1857">
        <w:rPr>
          <w:color w:val="000000" w:themeColor="text1"/>
          <w:szCs w:val="20"/>
        </w:rPr>
        <w:t>marcad</w:t>
      </w:r>
      <w:r w:rsidR="0070421A" w:rsidRPr="008D1857">
        <w:rPr>
          <w:color w:val="000000" w:themeColor="text1"/>
          <w:szCs w:val="20"/>
        </w:rPr>
        <w:t>os</w:t>
      </w:r>
      <w:r w:rsidRPr="008D1857">
        <w:rPr>
          <w:color w:val="000000" w:themeColor="text1"/>
          <w:szCs w:val="20"/>
        </w:rPr>
        <w:t xml:space="preserve"> para início da Sessão Pública via</w:t>
      </w:r>
      <w:r w:rsidRPr="008D1857">
        <w:rPr>
          <w:color w:val="000000" w:themeColor="text1"/>
          <w:spacing w:val="-6"/>
          <w:szCs w:val="20"/>
        </w:rPr>
        <w:t xml:space="preserve"> </w:t>
      </w:r>
      <w:r w:rsidRPr="008D1857">
        <w:rPr>
          <w:color w:val="000000" w:themeColor="text1"/>
          <w:szCs w:val="20"/>
        </w:rPr>
        <w:t>internet;</w:t>
      </w:r>
    </w:p>
    <w:p w14:paraId="71F319F5" w14:textId="22B62AEF" w:rsidR="008223EB" w:rsidRPr="008D1857" w:rsidRDefault="008223EB" w:rsidP="006C04EE">
      <w:pPr>
        <w:pStyle w:val="PargrafodaLista"/>
        <w:widowControl w:val="0"/>
        <w:spacing w:line="276" w:lineRule="auto"/>
        <w:ind w:left="0" w:firstLine="0"/>
        <w:contextualSpacing w:val="0"/>
        <w:rPr>
          <w:color w:val="000000" w:themeColor="text1"/>
          <w:szCs w:val="20"/>
        </w:rPr>
      </w:pPr>
      <w:r w:rsidRPr="008D1857">
        <w:rPr>
          <w:color w:val="000000" w:themeColor="text1"/>
          <w:szCs w:val="20"/>
        </w:rPr>
        <w:lastRenderedPageBreak/>
        <w:t xml:space="preserve">5.2. A participação da licitante no pregão eletrônico se dará exclusivamente através do </w:t>
      </w:r>
      <w:r w:rsidR="00E3782C" w:rsidRPr="008D1857">
        <w:rPr>
          <w:color w:val="000000" w:themeColor="text1"/>
          <w:szCs w:val="20"/>
        </w:rPr>
        <w:t>endere</w:t>
      </w:r>
      <w:r w:rsidR="009C3C15" w:rsidRPr="008D1857">
        <w:rPr>
          <w:color w:val="000000" w:themeColor="text1"/>
          <w:szCs w:val="20"/>
        </w:rPr>
        <w:t>ço</w:t>
      </w:r>
      <w:r w:rsidR="00E3782C" w:rsidRPr="008D1857">
        <w:rPr>
          <w:color w:val="000000" w:themeColor="text1"/>
          <w:szCs w:val="20"/>
        </w:rPr>
        <w:t xml:space="preserve"> eletrônico </w:t>
      </w:r>
      <w:r w:rsidR="00EE14B6" w:rsidRPr="001B5B75">
        <w:rPr>
          <w:szCs w:val="20"/>
          <w:u w:color="0000FF"/>
        </w:rPr>
        <w:t>www.licitanet.com.br</w:t>
      </w:r>
      <w:r w:rsidRPr="008D1857">
        <w:rPr>
          <w:color w:val="000000" w:themeColor="text1"/>
          <w:szCs w:val="20"/>
        </w:rPr>
        <w:t>, o qual deverá manifestar em campo próprio da Plataforma Eletrônica, pleno conhecimento, aceitação e atendimento às exigências de habilitação previstas no Edital.</w:t>
      </w:r>
    </w:p>
    <w:p w14:paraId="1637C205" w14:textId="17FBA2AB" w:rsidR="008223EB" w:rsidRPr="008D1857" w:rsidRDefault="008223EB" w:rsidP="006C04EE">
      <w:pPr>
        <w:pStyle w:val="PargrafodaLista"/>
        <w:widowControl w:val="0"/>
        <w:numPr>
          <w:ilvl w:val="1"/>
          <w:numId w:val="6"/>
        </w:numPr>
        <w:tabs>
          <w:tab w:val="left" w:pos="426"/>
        </w:tabs>
        <w:autoSpaceDE w:val="0"/>
        <w:autoSpaceDN w:val="0"/>
        <w:spacing w:after="0" w:line="276" w:lineRule="auto"/>
        <w:ind w:left="0" w:right="0" w:firstLine="0"/>
        <w:rPr>
          <w:color w:val="000000" w:themeColor="text1"/>
          <w:szCs w:val="20"/>
        </w:rPr>
      </w:pPr>
      <w:r w:rsidRPr="008D1857">
        <w:rPr>
          <w:color w:val="000000" w:themeColor="text1"/>
          <w:szCs w:val="20"/>
        </w:rPr>
        <w:t>O credenciamento dar-se-á pela atribuição de chave de identificação e de senha, pessoal e intransferível, para acesso ao Sistema Eletrônico, no site</w:t>
      </w:r>
      <w:r w:rsidRPr="008D1857">
        <w:rPr>
          <w:color w:val="000000" w:themeColor="text1"/>
          <w:spacing w:val="-9"/>
          <w:szCs w:val="20"/>
        </w:rPr>
        <w:t xml:space="preserve"> </w:t>
      </w:r>
      <w:r w:rsidR="00EE14B6" w:rsidRPr="001B5B75">
        <w:rPr>
          <w:szCs w:val="20"/>
          <w:u w:color="0000FF"/>
        </w:rPr>
        <w:t>www.licitanet.com.br</w:t>
      </w:r>
      <w:r w:rsidRPr="008D1857">
        <w:rPr>
          <w:color w:val="000000" w:themeColor="text1"/>
          <w:szCs w:val="20"/>
        </w:rPr>
        <w:t>;</w:t>
      </w:r>
    </w:p>
    <w:p w14:paraId="741AF096" w14:textId="1D6815A3" w:rsidR="008223EB" w:rsidRPr="008D1857" w:rsidRDefault="008223EB" w:rsidP="006C04EE">
      <w:pPr>
        <w:pStyle w:val="PargrafodaLista"/>
        <w:widowControl w:val="0"/>
        <w:spacing w:line="276" w:lineRule="auto"/>
        <w:ind w:left="0" w:firstLine="0"/>
        <w:rPr>
          <w:color w:val="000000" w:themeColor="text1"/>
          <w:szCs w:val="20"/>
        </w:rPr>
      </w:pPr>
      <w:r w:rsidRPr="008D1857">
        <w:rPr>
          <w:color w:val="000000" w:themeColor="text1"/>
          <w:szCs w:val="20"/>
        </w:rPr>
        <w:t xml:space="preserve">5.4. O acesso do licitante ao pregão eletrônico, para efeito de encaminhamento de proposta de preço e lances sucessivos de preços, somente se dará mediante prévio cadastramento e adesão aos planos ofertados </w:t>
      </w:r>
      <w:r w:rsidR="009C3C15" w:rsidRPr="008D1857">
        <w:rPr>
          <w:color w:val="000000" w:themeColor="text1"/>
          <w:szCs w:val="20"/>
        </w:rPr>
        <w:t xml:space="preserve">no endereço </w:t>
      </w:r>
      <w:r w:rsidR="00EE14B6" w:rsidRPr="001B5B75">
        <w:rPr>
          <w:szCs w:val="20"/>
          <w:u w:color="0000FF"/>
        </w:rPr>
        <w:t>www.licitanet.com.br</w:t>
      </w:r>
      <w:r w:rsidRPr="008D1857">
        <w:rPr>
          <w:color w:val="000000" w:themeColor="text1"/>
          <w:szCs w:val="20"/>
        </w:rPr>
        <w:t>.</w:t>
      </w:r>
    </w:p>
    <w:p w14:paraId="488CA23A" w14:textId="5D8C278A" w:rsidR="008223EB" w:rsidRPr="008D1857" w:rsidRDefault="008223EB" w:rsidP="006C04EE">
      <w:pPr>
        <w:widowControl w:val="0"/>
        <w:spacing w:line="276" w:lineRule="auto"/>
        <w:ind w:left="0" w:firstLine="0"/>
        <w:rPr>
          <w:color w:val="FF0000"/>
          <w:szCs w:val="20"/>
        </w:rPr>
      </w:pPr>
      <w:r w:rsidRPr="008D1857">
        <w:rPr>
          <w:szCs w:val="20"/>
        </w:rPr>
        <w:t xml:space="preserve">5.5. É de exclusiva responsabilidade do licitante o sigilo da senha, bem como seu uso em qualquer transação efetuada, não cabendo a </w:t>
      </w:r>
      <w:r w:rsidR="009C3C15" w:rsidRPr="008D1857">
        <w:rPr>
          <w:szCs w:val="20"/>
        </w:rPr>
        <w:t xml:space="preserve">PLATAFORMA </w:t>
      </w:r>
      <w:r w:rsidRPr="008D1857">
        <w:rPr>
          <w:szCs w:val="20"/>
        </w:rPr>
        <w:t>e à Prefeitura Municipal de Canarana-MT a responsabilidade por eventuais danos decorrentes de uso indevido da senha, ainda que por</w:t>
      </w:r>
      <w:r w:rsidRPr="008D1857">
        <w:rPr>
          <w:spacing w:val="-18"/>
          <w:szCs w:val="20"/>
        </w:rPr>
        <w:t xml:space="preserve"> </w:t>
      </w:r>
      <w:r w:rsidRPr="008D1857">
        <w:rPr>
          <w:szCs w:val="20"/>
        </w:rPr>
        <w:t>terceiros.</w:t>
      </w:r>
    </w:p>
    <w:p w14:paraId="56386F19" w14:textId="1F92C1F4" w:rsidR="008223EB" w:rsidRPr="008D1857" w:rsidRDefault="008223EB" w:rsidP="006C04EE">
      <w:pPr>
        <w:pStyle w:val="PargrafodaLista"/>
        <w:widowControl w:val="0"/>
        <w:spacing w:line="276" w:lineRule="auto"/>
        <w:ind w:left="0" w:firstLine="0"/>
        <w:contextualSpacing w:val="0"/>
        <w:rPr>
          <w:color w:val="000000" w:themeColor="text1"/>
          <w:szCs w:val="20"/>
        </w:rPr>
      </w:pPr>
      <w:r w:rsidRPr="008D1857">
        <w:rPr>
          <w:color w:val="000000" w:themeColor="text1"/>
          <w:szCs w:val="20"/>
        </w:rPr>
        <w:t>5.6. O cadastramento do licitante junto a Plataforma de Pregão Eletrônico implica a responsabilidade legal pelos atos praticados e a presunção de capacidade técnica para realização das transações inerentes ao</w:t>
      </w:r>
      <w:r w:rsidRPr="008D1857">
        <w:rPr>
          <w:color w:val="000000" w:themeColor="text1"/>
          <w:spacing w:val="-18"/>
          <w:szCs w:val="20"/>
        </w:rPr>
        <w:t xml:space="preserve"> </w:t>
      </w:r>
      <w:r w:rsidRPr="008D1857">
        <w:rPr>
          <w:color w:val="000000" w:themeColor="text1"/>
          <w:szCs w:val="20"/>
        </w:rPr>
        <w:t>certame.</w:t>
      </w:r>
    </w:p>
    <w:p w14:paraId="18CFCC50" w14:textId="5C0F16F2" w:rsidR="009C3C15" w:rsidRPr="00BC2A59" w:rsidRDefault="008223EB" w:rsidP="006C04EE">
      <w:pPr>
        <w:tabs>
          <w:tab w:val="left" w:pos="284"/>
          <w:tab w:val="left" w:pos="426"/>
          <w:tab w:val="left" w:pos="567"/>
          <w:tab w:val="left" w:pos="851"/>
        </w:tabs>
        <w:spacing w:after="0" w:line="276" w:lineRule="auto"/>
        <w:ind w:left="284" w:right="0" w:firstLine="0"/>
        <w:rPr>
          <w:szCs w:val="20"/>
        </w:rPr>
      </w:pPr>
      <w:r w:rsidRPr="008D1857">
        <w:rPr>
          <w:color w:val="000000" w:themeColor="text1"/>
          <w:szCs w:val="20"/>
        </w:rPr>
        <w:t xml:space="preserve">5.6.1. </w:t>
      </w:r>
      <w:r w:rsidR="00EE14B6" w:rsidRPr="00C27697">
        <w:rPr>
          <w:szCs w:val="20"/>
        </w:rPr>
        <w:t>As</w:t>
      </w:r>
      <w:r w:rsidR="00EE14B6" w:rsidRPr="00C27697">
        <w:rPr>
          <w:spacing w:val="8"/>
          <w:szCs w:val="20"/>
        </w:rPr>
        <w:t xml:space="preserve"> </w:t>
      </w:r>
      <w:r w:rsidR="00EE14B6" w:rsidRPr="00C27697">
        <w:rPr>
          <w:szCs w:val="20"/>
        </w:rPr>
        <w:t>informações</w:t>
      </w:r>
      <w:r w:rsidR="00EE14B6" w:rsidRPr="00C27697">
        <w:rPr>
          <w:spacing w:val="12"/>
          <w:szCs w:val="20"/>
        </w:rPr>
        <w:t xml:space="preserve"> </w:t>
      </w:r>
      <w:r w:rsidR="00EE14B6" w:rsidRPr="00C27697">
        <w:rPr>
          <w:szCs w:val="20"/>
        </w:rPr>
        <w:t>complementares</w:t>
      </w:r>
      <w:r w:rsidR="00EE14B6" w:rsidRPr="00C27697">
        <w:rPr>
          <w:spacing w:val="9"/>
          <w:szCs w:val="20"/>
        </w:rPr>
        <w:t xml:space="preserve"> </w:t>
      </w:r>
      <w:r w:rsidR="00EE14B6" w:rsidRPr="00C27697">
        <w:rPr>
          <w:szCs w:val="20"/>
        </w:rPr>
        <w:t>para</w:t>
      </w:r>
      <w:r w:rsidR="00EE14B6" w:rsidRPr="00C27697">
        <w:rPr>
          <w:spacing w:val="10"/>
          <w:szCs w:val="20"/>
        </w:rPr>
        <w:t xml:space="preserve"> </w:t>
      </w:r>
      <w:r w:rsidR="00EE14B6" w:rsidRPr="00C27697">
        <w:rPr>
          <w:szCs w:val="20"/>
        </w:rPr>
        <w:t>credenciamento</w:t>
      </w:r>
      <w:r w:rsidR="00EE14B6" w:rsidRPr="00C27697">
        <w:rPr>
          <w:spacing w:val="11"/>
          <w:szCs w:val="20"/>
        </w:rPr>
        <w:t xml:space="preserve"> </w:t>
      </w:r>
      <w:r w:rsidR="00EE14B6" w:rsidRPr="00C27697">
        <w:rPr>
          <w:szCs w:val="20"/>
        </w:rPr>
        <w:t>poderão</w:t>
      </w:r>
      <w:r w:rsidR="00EE14B6" w:rsidRPr="00C27697">
        <w:rPr>
          <w:spacing w:val="8"/>
          <w:szCs w:val="20"/>
        </w:rPr>
        <w:t xml:space="preserve"> </w:t>
      </w:r>
      <w:r w:rsidR="00EE14B6" w:rsidRPr="00C27697">
        <w:rPr>
          <w:szCs w:val="20"/>
        </w:rPr>
        <w:t>ser</w:t>
      </w:r>
      <w:r w:rsidR="00EE14B6" w:rsidRPr="00C27697">
        <w:rPr>
          <w:spacing w:val="8"/>
          <w:szCs w:val="20"/>
        </w:rPr>
        <w:t xml:space="preserve"> </w:t>
      </w:r>
      <w:r w:rsidR="00EE14B6" w:rsidRPr="00C27697">
        <w:rPr>
          <w:szCs w:val="20"/>
        </w:rPr>
        <w:t>obtidas</w:t>
      </w:r>
      <w:r w:rsidR="00EE14B6" w:rsidRPr="00C27697">
        <w:rPr>
          <w:spacing w:val="9"/>
          <w:szCs w:val="20"/>
        </w:rPr>
        <w:t xml:space="preserve"> </w:t>
      </w:r>
      <w:r w:rsidR="00EE14B6" w:rsidRPr="00C27697">
        <w:rPr>
          <w:szCs w:val="20"/>
        </w:rPr>
        <w:t>pelos</w:t>
      </w:r>
      <w:r w:rsidR="00EE14B6" w:rsidRPr="00C27697">
        <w:rPr>
          <w:spacing w:val="9"/>
          <w:szCs w:val="20"/>
        </w:rPr>
        <w:t xml:space="preserve"> </w:t>
      </w:r>
      <w:r w:rsidR="00EE14B6" w:rsidRPr="00C27697">
        <w:rPr>
          <w:szCs w:val="20"/>
        </w:rPr>
        <w:t>telefones:</w:t>
      </w:r>
      <w:r w:rsidR="00EE14B6" w:rsidRPr="00C27697">
        <w:rPr>
          <w:spacing w:val="8"/>
          <w:szCs w:val="20"/>
        </w:rPr>
        <w:t xml:space="preserve"> </w:t>
      </w:r>
      <w:r w:rsidR="00EE14B6" w:rsidRPr="00C27697">
        <w:rPr>
          <w:szCs w:val="20"/>
        </w:rPr>
        <w:t>(34)</w:t>
      </w:r>
      <w:r w:rsidR="00EE14B6" w:rsidRPr="00C27697">
        <w:rPr>
          <w:spacing w:val="9"/>
          <w:szCs w:val="20"/>
        </w:rPr>
        <w:t xml:space="preserve"> </w:t>
      </w:r>
      <w:r w:rsidR="00EE14B6" w:rsidRPr="00C27697">
        <w:rPr>
          <w:szCs w:val="20"/>
        </w:rPr>
        <w:t xml:space="preserve">2512-6500 (whatsapp), (34) 3014-6633 ou pelo e-mail </w:t>
      </w:r>
      <w:r w:rsidR="00EE14B6" w:rsidRPr="001B5B75">
        <w:rPr>
          <w:szCs w:val="20"/>
          <w:u w:color="0000FF"/>
        </w:rPr>
        <w:t>fornecedor@licitanet.com.br</w:t>
      </w:r>
      <w:r w:rsidR="00EE14B6" w:rsidRPr="001B5B75">
        <w:rPr>
          <w:szCs w:val="20"/>
        </w:rPr>
        <w:t>.</w:t>
      </w:r>
    </w:p>
    <w:p w14:paraId="16DB0DF3" w14:textId="16509175" w:rsidR="008223EB" w:rsidRPr="00BC2A59" w:rsidRDefault="008223EB" w:rsidP="006C04EE">
      <w:pPr>
        <w:pStyle w:val="PargrafodaLista"/>
        <w:widowControl w:val="0"/>
        <w:numPr>
          <w:ilvl w:val="1"/>
          <w:numId w:val="7"/>
        </w:numPr>
        <w:tabs>
          <w:tab w:val="left" w:pos="426"/>
        </w:tabs>
        <w:autoSpaceDE w:val="0"/>
        <w:autoSpaceDN w:val="0"/>
        <w:spacing w:after="0" w:line="276" w:lineRule="auto"/>
        <w:ind w:left="0" w:right="0" w:firstLine="0"/>
        <w:rPr>
          <w:color w:val="000000" w:themeColor="text1"/>
          <w:szCs w:val="20"/>
        </w:rPr>
      </w:pPr>
      <w:r w:rsidRPr="00BC2A59">
        <w:rPr>
          <w:color w:val="000000" w:themeColor="text1"/>
          <w:szCs w:val="20"/>
        </w:rPr>
        <w:t>As microempresas</w:t>
      </w:r>
      <w:r w:rsidR="002048CA" w:rsidRPr="00BC2A59">
        <w:rPr>
          <w:color w:val="000000" w:themeColor="text1"/>
          <w:szCs w:val="20"/>
        </w:rPr>
        <w:t xml:space="preserve"> </w:t>
      </w:r>
      <w:r w:rsidR="002048CA" w:rsidRPr="00BC2A59">
        <w:rPr>
          <w:b/>
          <w:color w:val="000000" w:themeColor="text1"/>
          <w:szCs w:val="20"/>
        </w:rPr>
        <w:t>(ME)</w:t>
      </w:r>
      <w:r w:rsidRPr="00BC2A59">
        <w:rPr>
          <w:color w:val="000000" w:themeColor="text1"/>
          <w:szCs w:val="20"/>
        </w:rPr>
        <w:t xml:space="preserve"> ou as empresas de pequeno porte </w:t>
      </w:r>
      <w:r w:rsidR="002048CA" w:rsidRPr="00BC2A59">
        <w:rPr>
          <w:b/>
          <w:color w:val="000000" w:themeColor="text1"/>
          <w:szCs w:val="20"/>
        </w:rPr>
        <w:t>(EPP)</w:t>
      </w:r>
      <w:r w:rsidR="002048CA" w:rsidRPr="00BC2A59">
        <w:rPr>
          <w:color w:val="000000" w:themeColor="text1"/>
          <w:szCs w:val="20"/>
        </w:rPr>
        <w:t xml:space="preserve"> </w:t>
      </w:r>
      <w:r w:rsidRPr="00BC2A59">
        <w:rPr>
          <w:color w:val="000000" w:themeColor="text1"/>
          <w:szCs w:val="20"/>
        </w:rPr>
        <w:t>no momento de seu cadastro deverão manifestar em campo próprio do Sistema Eletrônico o estabelecido na Lei Complementar nº 123/2006 e ainda suas alterações na Lei Complementar</w:t>
      </w:r>
      <w:r w:rsidRPr="00BC2A59">
        <w:rPr>
          <w:color w:val="000000" w:themeColor="text1"/>
          <w:spacing w:val="-2"/>
          <w:szCs w:val="20"/>
        </w:rPr>
        <w:t xml:space="preserve"> </w:t>
      </w:r>
      <w:r w:rsidRPr="00BC2A59">
        <w:rPr>
          <w:color w:val="000000" w:themeColor="text1"/>
          <w:szCs w:val="20"/>
        </w:rPr>
        <w:t>147/2014;</w:t>
      </w:r>
    </w:p>
    <w:p w14:paraId="6CB2D7BA" w14:textId="03F29F10" w:rsidR="008223EB" w:rsidRPr="00BC2A59" w:rsidRDefault="008223EB" w:rsidP="006C04EE">
      <w:pPr>
        <w:pStyle w:val="PargrafodaLista"/>
        <w:widowControl w:val="0"/>
        <w:numPr>
          <w:ilvl w:val="2"/>
          <w:numId w:val="7"/>
        </w:numPr>
        <w:tabs>
          <w:tab w:val="left" w:pos="567"/>
          <w:tab w:val="left" w:pos="851"/>
        </w:tabs>
        <w:autoSpaceDE w:val="0"/>
        <w:autoSpaceDN w:val="0"/>
        <w:spacing w:after="0" w:line="276" w:lineRule="auto"/>
        <w:ind w:left="284" w:right="0" w:firstLine="0"/>
        <w:rPr>
          <w:b/>
          <w:color w:val="000000" w:themeColor="text1"/>
          <w:szCs w:val="20"/>
        </w:rPr>
      </w:pPr>
      <w:r w:rsidRPr="00BC2A59">
        <w:rPr>
          <w:color w:val="000000" w:themeColor="text1"/>
          <w:szCs w:val="20"/>
        </w:rPr>
        <w:t xml:space="preserve">A </w:t>
      </w:r>
      <w:r w:rsidR="0070421A" w:rsidRPr="00BC2A59">
        <w:rPr>
          <w:color w:val="000000" w:themeColor="text1"/>
          <w:szCs w:val="20"/>
        </w:rPr>
        <w:t>ausência de</w:t>
      </w:r>
      <w:r w:rsidRPr="00BC2A59">
        <w:rPr>
          <w:color w:val="000000" w:themeColor="text1"/>
          <w:szCs w:val="20"/>
        </w:rPr>
        <w:t xml:space="preserve"> declaração da licitante em referênci</w:t>
      </w:r>
      <w:r w:rsidR="0070421A" w:rsidRPr="00BC2A59">
        <w:rPr>
          <w:color w:val="000000" w:themeColor="text1"/>
          <w:szCs w:val="20"/>
        </w:rPr>
        <w:t xml:space="preserve">a à Lei Complementar nº. 123/2006, caso se enquadre, implicará </w:t>
      </w:r>
      <w:r w:rsidRPr="00BC2A59">
        <w:rPr>
          <w:color w:val="000000" w:themeColor="text1"/>
          <w:szCs w:val="20"/>
        </w:rPr>
        <w:t xml:space="preserve">o </w:t>
      </w:r>
      <w:r w:rsidR="00E12A29" w:rsidRPr="00BC2A59">
        <w:rPr>
          <w:b/>
          <w:color w:val="000000" w:themeColor="text1"/>
          <w:szCs w:val="20"/>
        </w:rPr>
        <w:t xml:space="preserve">impedimento da licitante em beneficiar-se da </w:t>
      </w:r>
      <w:r w:rsidR="0070421A" w:rsidRPr="00BC2A59">
        <w:rPr>
          <w:b/>
          <w:color w:val="000000" w:themeColor="text1"/>
          <w:szCs w:val="20"/>
        </w:rPr>
        <w:t>norma</w:t>
      </w:r>
      <w:r w:rsidRPr="00BC2A59">
        <w:rPr>
          <w:b/>
          <w:color w:val="000000" w:themeColor="text1"/>
          <w:szCs w:val="20"/>
        </w:rPr>
        <w:t>.</w:t>
      </w:r>
    </w:p>
    <w:p w14:paraId="09973005" w14:textId="77777777" w:rsidR="008223EB" w:rsidRPr="00BC2A59" w:rsidRDefault="008223EB" w:rsidP="006C04EE">
      <w:pPr>
        <w:pStyle w:val="Corpodetexto"/>
        <w:numPr>
          <w:ilvl w:val="1"/>
          <w:numId w:val="7"/>
        </w:numPr>
        <w:tabs>
          <w:tab w:val="left" w:pos="426"/>
          <w:tab w:val="left" w:pos="567"/>
        </w:tabs>
        <w:spacing w:after="0" w:line="276" w:lineRule="auto"/>
        <w:ind w:left="0" w:firstLine="0"/>
        <w:jc w:val="both"/>
        <w:rPr>
          <w:rFonts w:ascii="Arial" w:hAnsi="Arial" w:cs="Arial"/>
          <w:color w:val="FF0000"/>
          <w:sz w:val="20"/>
          <w:szCs w:val="20"/>
        </w:rPr>
      </w:pPr>
      <w:r w:rsidRPr="00BC2A59">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BC2A59" w:rsidRDefault="008223EB" w:rsidP="006C04EE">
      <w:pPr>
        <w:pStyle w:val="Corpodetexto"/>
        <w:numPr>
          <w:ilvl w:val="1"/>
          <w:numId w:val="7"/>
        </w:numPr>
        <w:tabs>
          <w:tab w:val="left" w:pos="426"/>
          <w:tab w:val="left" w:pos="567"/>
        </w:tabs>
        <w:adjustRightInd w:val="0"/>
        <w:spacing w:after="0" w:line="276" w:lineRule="auto"/>
        <w:ind w:left="0" w:firstLine="0"/>
        <w:jc w:val="both"/>
        <w:rPr>
          <w:rFonts w:ascii="Arial" w:hAnsi="Arial" w:cs="Arial"/>
          <w:bCs/>
          <w:color w:val="000000"/>
          <w:sz w:val="20"/>
          <w:szCs w:val="20"/>
        </w:rPr>
      </w:pPr>
      <w:r w:rsidRPr="00BC2A59">
        <w:rPr>
          <w:rFonts w:ascii="Arial" w:hAnsi="Arial" w:cs="Arial"/>
          <w:color w:val="000000" w:themeColor="text1"/>
          <w:sz w:val="20"/>
          <w:szCs w:val="20"/>
        </w:rPr>
        <w:t xml:space="preserve"> A perda da senha ou a quebra de sigilo deverá ser comunicada ao provedor do sistema para imediato bloqueio de</w:t>
      </w:r>
      <w:r w:rsidRPr="00BC2A59">
        <w:rPr>
          <w:rFonts w:ascii="Arial" w:hAnsi="Arial" w:cs="Arial"/>
          <w:color w:val="000000" w:themeColor="text1"/>
          <w:spacing w:val="-2"/>
          <w:sz w:val="20"/>
          <w:szCs w:val="20"/>
        </w:rPr>
        <w:t xml:space="preserve"> </w:t>
      </w:r>
      <w:r w:rsidRPr="00BC2A59">
        <w:rPr>
          <w:rFonts w:ascii="Arial" w:hAnsi="Arial" w:cs="Arial"/>
          <w:color w:val="000000" w:themeColor="text1"/>
          <w:sz w:val="20"/>
          <w:szCs w:val="20"/>
        </w:rPr>
        <w:t>acesso.</w:t>
      </w:r>
    </w:p>
    <w:p w14:paraId="08A43D9F" w14:textId="182A5571" w:rsidR="008223EB" w:rsidRPr="00BC2A59" w:rsidRDefault="008223EB" w:rsidP="006C04EE">
      <w:pPr>
        <w:pStyle w:val="Corpodetexto"/>
        <w:numPr>
          <w:ilvl w:val="1"/>
          <w:numId w:val="7"/>
        </w:numPr>
        <w:tabs>
          <w:tab w:val="left" w:pos="567"/>
        </w:tabs>
        <w:adjustRightInd w:val="0"/>
        <w:spacing w:after="0" w:line="276" w:lineRule="auto"/>
        <w:ind w:left="0" w:firstLine="0"/>
        <w:jc w:val="both"/>
        <w:rPr>
          <w:rFonts w:ascii="Arial" w:hAnsi="Arial" w:cs="Arial"/>
          <w:bCs/>
          <w:color w:val="000000"/>
          <w:sz w:val="20"/>
          <w:szCs w:val="20"/>
        </w:rPr>
      </w:pPr>
      <w:r w:rsidRPr="00BC2A59">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BC2A59">
        <w:rPr>
          <w:rFonts w:ascii="Arial" w:hAnsi="Arial" w:cs="Arial"/>
          <w:bCs/>
          <w:color w:val="000000"/>
          <w:sz w:val="20"/>
          <w:szCs w:val="20"/>
        </w:rPr>
        <w:t>ente procedimento licitatórios</w:t>
      </w:r>
      <w:r w:rsidRPr="00BC2A59">
        <w:rPr>
          <w:rFonts w:ascii="Arial" w:hAnsi="Arial" w:cs="Arial"/>
          <w:bCs/>
          <w:color w:val="000000"/>
          <w:sz w:val="20"/>
          <w:szCs w:val="20"/>
        </w:rPr>
        <w:t>.</w:t>
      </w:r>
    </w:p>
    <w:p w14:paraId="6426401E" w14:textId="23B71A68" w:rsidR="008223EB" w:rsidRPr="00BC2A59" w:rsidRDefault="008223EB" w:rsidP="006C04EE">
      <w:pPr>
        <w:pStyle w:val="Corpodetexto"/>
        <w:numPr>
          <w:ilvl w:val="1"/>
          <w:numId w:val="7"/>
        </w:numPr>
        <w:tabs>
          <w:tab w:val="left" w:pos="567"/>
        </w:tabs>
        <w:adjustRightInd w:val="0"/>
        <w:spacing w:after="0" w:line="276" w:lineRule="auto"/>
        <w:ind w:left="0" w:firstLine="0"/>
        <w:jc w:val="both"/>
        <w:rPr>
          <w:rFonts w:ascii="Arial" w:hAnsi="Arial" w:cs="Arial"/>
          <w:sz w:val="20"/>
          <w:szCs w:val="20"/>
        </w:rPr>
      </w:pPr>
      <w:r w:rsidRPr="00BC2A59">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BC2A59">
        <w:rPr>
          <w:rFonts w:ascii="Arial" w:hAnsi="Arial" w:cs="Arial"/>
          <w:bCs/>
          <w:color w:val="000000"/>
          <w:sz w:val="20"/>
          <w:szCs w:val="20"/>
        </w:rPr>
        <w:t>consequências</w:t>
      </w:r>
      <w:r w:rsidRPr="00BC2A59">
        <w:rPr>
          <w:rFonts w:ascii="Arial" w:hAnsi="Arial" w:cs="Arial"/>
          <w:bCs/>
          <w:color w:val="000000"/>
          <w:sz w:val="20"/>
          <w:szCs w:val="20"/>
        </w:rPr>
        <w:t xml:space="preserve"> legais que possam advir de um enquadramento falso ou errôneo.</w:t>
      </w:r>
    </w:p>
    <w:p w14:paraId="0B4CB261" w14:textId="194C8044" w:rsidR="008223EB" w:rsidRPr="00BC2A59" w:rsidRDefault="00D33B78" w:rsidP="006C04EE">
      <w:pPr>
        <w:pStyle w:val="Corpodetexto"/>
        <w:numPr>
          <w:ilvl w:val="1"/>
          <w:numId w:val="7"/>
        </w:numPr>
        <w:tabs>
          <w:tab w:val="left" w:pos="567"/>
        </w:tabs>
        <w:adjustRightInd w:val="0"/>
        <w:spacing w:after="0" w:line="276" w:lineRule="auto"/>
        <w:ind w:left="0" w:firstLine="0"/>
        <w:jc w:val="both"/>
        <w:rPr>
          <w:rFonts w:ascii="Arial" w:hAnsi="Arial" w:cs="Arial"/>
          <w:sz w:val="20"/>
          <w:szCs w:val="20"/>
        </w:rPr>
      </w:pPr>
      <w:r w:rsidRPr="00BC2A59">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BC2A59" w:rsidRDefault="00D33B78" w:rsidP="006C04EE">
      <w:pPr>
        <w:pStyle w:val="Corpodetexto"/>
        <w:numPr>
          <w:ilvl w:val="1"/>
          <w:numId w:val="7"/>
        </w:numPr>
        <w:tabs>
          <w:tab w:val="left" w:pos="567"/>
        </w:tabs>
        <w:adjustRightInd w:val="0"/>
        <w:spacing w:after="0" w:line="276" w:lineRule="auto"/>
        <w:ind w:left="0" w:firstLine="0"/>
        <w:jc w:val="both"/>
        <w:rPr>
          <w:rFonts w:ascii="Arial" w:hAnsi="Arial" w:cs="Arial"/>
          <w:sz w:val="20"/>
          <w:szCs w:val="20"/>
        </w:rPr>
      </w:pPr>
      <w:r w:rsidRPr="00BC2A59">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BC2A59">
        <w:rPr>
          <w:rFonts w:ascii="Arial" w:hAnsi="Arial" w:cs="Arial"/>
          <w:sz w:val="20"/>
          <w:szCs w:val="20"/>
        </w:rPr>
        <w:t>Pregoeiro</w:t>
      </w:r>
      <w:r w:rsidRPr="00BC2A59">
        <w:rPr>
          <w:rFonts w:ascii="Arial" w:hAnsi="Arial" w:cs="Arial"/>
          <w:sz w:val="20"/>
          <w:szCs w:val="20"/>
        </w:rPr>
        <w:t xml:space="preserve"> do disposto no art. 337-M da Código Penal Brasileiro.  </w:t>
      </w:r>
    </w:p>
    <w:p w14:paraId="692103C1" w14:textId="77777777" w:rsidR="005A03F6" w:rsidRPr="00BC2A59" w:rsidRDefault="005A03F6" w:rsidP="006C04EE">
      <w:pPr>
        <w:spacing w:line="276" w:lineRule="auto"/>
        <w:ind w:left="0" w:firstLine="0"/>
        <w:rPr>
          <w:b/>
          <w:szCs w:val="20"/>
        </w:rPr>
      </w:pPr>
    </w:p>
    <w:p w14:paraId="3675270A" w14:textId="1E38B550" w:rsidR="0015744E" w:rsidRPr="00BC2A59" w:rsidRDefault="0015744E" w:rsidP="006C04EE">
      <w:pPr>
        <w:spacing w:line="276" w:lineRule="auto"/>
        <w:ind w:left="0" w:firstLine="0"/>
        <w:rPr>
          <w:b/>
          <w:szCs w:val="20"/>
        </w:rPr>
      </w:pPr>
      <w:r w:rsidRPr="00BC2A59">
        <w:rPr>
          <w:b/>
          <w:szCs w:val="20"/>
        </w:rPr>
        <w:t xml:space="preserve">6. </w:t>
      </w:r>
      <w:r w:rsidR="001B14EA" w:rsidRPr="00BC2A59">
        <w:rPr>
          <w:b/>
          <w:color w:val="auto"/>
          <w:szCs w:val="20"/>
        </w:rPr>
        <w:t>DA APRESENTAÇÃO DA PROPOSTA</w:t>
      </w:r>
      <w:r w:rsidRPr="00BC2A59">
        <w:rPr>
          <w:b/>
          <w:szCs w:val="20"/>
        </w:rPr>
        <w:t>:</w:t>
      </w:r>
    </w:p>
    <w:p w14:paraId="6F3F77FB" w14:textId="53D1C891" w:rsidR="0063451D" w:rsidRPr="002C6054" w:rsidRDefault="0063451D" w:rsidP="0063451D">
      <w:pPr>
        <w:spacing w:line="276" w:lineRule="auto"/>
        <w:ind w:left="0" w:firstLine="0"/>
        <w:rPr>
          <w:szCs w:val="20"/>
        </w:rPr>
      </w:pPr>
      <w:r w:rsidRPr="008D1857">
        <w:rPr>
          <w:szCs w:val="20"/>
        </w:rPr>
        <w:t>6.1.</w:t>
      </w:r>
      <w:r w:rsidRPr="004A3744">
        <w:rPr>
          <w:b/>
          <w:szCs w:val="20"/>
        </w:rPr>
        <w:t xml:space="preserve"> </w:t>
      </w:r>
      <w:r w:rsidRPr="004A3744">
        <w:rPr>
          <w:szCs w:val="20"/>
        </w:rPr>
        <w:t xml:space="preserve">Os licitantes </w:t>
      </w:r>
      <w:r>
        <w:rPr>
          <w:szCs w:val="20"/>
        </w:rPr>
        <w:t>cadastrarão</w:t>
      </w:r>
      <w:r w:rsidRPr="004A3744">
        <w:rPr>
          <w:szCs w:val="20"/>
        </w:rPr>
        <w:t xml:space="preserve">, exclusivamente por meio do </w:t>
      </w:r>
      <w:r>
        <w:rPr>
          <w:szCs w:val="20"/>
        </w:rPr>
        <w:t xml:space="preserve">portal de compras do município no endereço </w:t>
      </w:r>
      <w:r w:rsidRPr="009F7E8B">
        <w:rPr>
          <w:b/>
          <w:szCs w:val="20"/>
          <w:u w:val="single"/>
        </w:rPr>
        <w:t>https://www.</w:t>
      </w:r>
      <w:r w:rsidR="00EE14B6">
        <w:rPr>
          <w:b/>
          <w:szCs w:val="20"/>
          <w:u w:val="single"/>
        </w:rPr>
        <w:t>licitanet</w:t>
      </w:r>
      <w:r w:rsidRPr="009F7E8B">
        <w:rPr>
          <w:b/>
          <w:szCs w:val="20"/>
          <w:u w:val="single"/>
        </w:rPr>
        <w:t>.com.br</w:t>
      </w:r>
      <w:r w:rsidRPr="004A3744">
        <w:rPr>
          <w:szCs w:val="20"/>
        </w:rPr>
        <w:t xml:space="preserve">, </w:t>
      </w:r>
      <w:r>
        <w:rPr>
          <w:szCs w:val="20"/>
        </w:rPr>
        <w:t xml:space="preserve">os valores unitários, sem qualquer identificação da licitante, </w:t>
      </w:r>
      <w:r w:rsidRPr="004A3744">
        <w:rPr>
          <w:szCs w:val="20"/>
        </w:rPr>
        <w:t xml:space="preserve">exclusivamente por meio do Sistema Eletrônico, devendo a licitante confirmar em campo próprio do sistema que cumpre plenamente os requisitos de habilitação e que sua proposta está em conformidade com as exigências do edital, manifestando pleno conhecimento e </w:t>
      </w:r>
      <w:r w:rsidRPr="002C6054">
        <w:rPr>
          <w:szCs w:val="20"/>
        </w:rPr>
        <w:t>aceitação das regras do certame.</w:t>
      </w:r>
    </w:p>
    <w:p w14:paraId="38BB6FAB" w14:textId="785688E6" w:rsidR="00D97CBC" w:rsidRPr="00D97CBC" w:rsidRDefault="0063451D" w:rsidP="00EE14B6">
      <w:pPr>
        <w:spacing w:line="276" w:lineRule="auto"/>
        <w:ind w:left="284" w:firstLine="0"/>
        <w:rPr>
          <w:i/>
          <w:sz w:val="18"/>
        </w:rPr>
      </w:pPr>
      <w:r w:rsidRPr="00A90C1C">
        <w:rPr>
          <w:szCs w:val="20"/>
          <w:lang w:eastAsia="en-US"/>
        </w:rPr>
        <w:t xml:space="preserve">6.1.1. Os licitantes encaminharão suas propostas </w:t>
      </w:r>
      <w:r w:rsidRPr="00A90C1C">
        <w:rPr>
          <w:szCs w:val="20"/>
        </w:rPr>
        <w:t xml:space="preserve">exclusivamente por meio da plataforma eletrônica </w:t>
      </w:r>
      <w:proofErr w:type="spellStart"/>
      <w:r w:rsidR="00F42D08">
        <w:rPr>
          <w:szCs w:val="20"/>
        </w:rPr>
        <w:t>licitanet</w:t>
      </w:r>
      <w:proofErr w:type="spellEnd"/>
      <w:r w:rsidRPr="00A90C1C">
        <w:rPr>
          <w:szCs w:val="20"/>
        </w:rPr>
        <w:t xml:space="preserve"> através do endereço eletrônico </w:t>
      </w:r>
      <w:r w:rsidR="00EE14B6" w:rsidRPr="001B5B75">
        <w:rPr>
          <w:szCs w:val="20"/>
        </w:rPr>
        <w:t>https://www.licitanet.com.br</w:t>
      </w:r>
      <w:r w:rsidRPr="00A90C1C">
        <w:rPr>
          <w:szCs w:val="20"/>
        </w:rPr>
        <w:t xml:space="preserve">, </w:t>
      </w:r>
      <w:r w:rsidRPr="00692A6D">
        <w:rPr>
          <w:bCs/>
          <w:szCs w:val="20"/>
        </w:rPr>
        <w:t xml:space="preserve">respeitando-se o prazo mínimo de </w:t>
      </w:r>
      <w:r w:rsidR="00A1614B">
        <w:rPr>
          <w:bCs/>
          <w:szCs w:val="20"/>
        </w:rPr>
        <w:t>10</w:t>
      </w:r>
      <w:r w:rsidRPr="00692A6D">
        <w:rPr>
          <w:bCs/>
          <w:szCs w:val="20"/>
        </w:rPr>
        <w:t xml:space="preserve"> (</w:t>
      </w:r>
      <w:r w:rsidR="00A1614B">
        <w:rPr>
          <w:bCs/>
          <w:szCs w:val="20"/>
        </w:rPr>
        <w:t>dez</w:t>
      </w:r>
      <w:r w:rsidRPr="00692A6D">
        <w:rPr>
          <w:bCs/>
          <w:szCs w:val="20"/>
        </w:rPr>
        <w:t xml:space="preserve">) dias uteis para o cadastro das propostas, conforme art. 55, inciso </w:t>
      </w:r>
      <w:r w:rsidR="00A1614B">
        <w:rPr>
          <w:bCs/>
          <w:szCs w:val="20"/>
        </w:rPr>
        <w:t>II</w:t>
      </w:r>
      <w:r w:rsidR="00D97CBC">
        <w:rPr>
          <w:bCs/>
          <w:szCs w:val="20"/>
        </w:rPr>
        <w:t>,</w:t>
      </w:r>
      <w:r w:rsidRPr="00692A6D">
        <w:rPr>
          <w:bCs/>
          <w:szCs w:val="20"/>
        </w:rPr>
        <w:t xml:space="preserve"> alínea “a” da Lei Federal nº 14.</w:t>
      </w:r>
      <w:r w:rsidRPr="00A90C1C">
        <w:rPr>
          <w:bCs/>
          <w:szCs w:val="20"/>
        </w:rPr>
        <w:t>133/2021</w:t>
      </w:r>
      <w:r w:rsidR="00EE14B6">
        <w:rPr>
          <w:bCs/>
          <w:szCs w:val="20"/>
        </w:rPr>
        <w:t>.</w:t>
      </w:r>
    </w:p>
    <w:p w14:paraId="7A45D943" w14:textId="77777777" w:rsidR="0063451D" w:rsidRPr="002C6054" w:rsidRDefault="0063451D" w:rsidP="0063451D">
      <w:pPr>
        <w:spacing w:after="0" w:line="276" w:lineRule="auto"/>
        <w:ind w:left="284" w:right="0" w:firstLine="0"/>
        <w:rPr>
          <w:szCs w:val="20"/>
        </w:rPr>
      </w:pPr>
      <w:r w:rsidRPr="00A90C1C">
        <w:rPr>
          <w:szCs w:val="20"/>
        </w:rPr>
        <w:lastRenderedPageBreak/>
        <w:t>6.1.2. A declaração falsa relativa ao cumprimento dos requisitos de habilitação e proposta sujeitará o</w:t>
      </w:r>
      <w:r w:rsidRPr="002C6054">
        <w:rPr>
          <w:szCs w:val="20"/>
        </w:rPr>
        <w:t xml:space="preserve"> licitante às sanções previstas na Lei nº 14.133/2021.  </w:t>
      </w:r>
    </w:p>
    <w:p w14:paraId="64ACCCF5" w14:textId="13EC5535" w:rsidR="0063451D" w:rsidRPr="004A3744" w:rsidRDefault="0063451D" w:rsidP="0063451D">
      <w:pPr>
        <w:spacing w:line="276" w:lineRule="auto"/>
        <w:ind w:left="0" w:firstLine="0"/>
        <w:rPr>
          <w:szCs w:val="20"/>
        </w:rPr>
      </w:pPr>
      <w:r w:rsidRPr="008D1857">
        <w:rPr>
          <w:szCs w:val="20"/>
        </w:rPr>
        <w:t>6.2.</w:t>
      </w:r>
      <w:r w:rsidRPr="004A3744">
        <w:rPr>
          <w:szCs w:val="20"/>
        </w:rPr>
        <w:t xml:space="preserve"> As propostas registradas no “Sistema” </w:t>
      </w:r>
      <w:r w:rsidRPr="009F7E8B">
        <w:rPr>
          <w:b/>
          <w:color w:val="FF0000"/>
          <w:szCs w:val="20"/>
          <w:highlight w:val="yellow"/>
        </w:rPr>
        <w:t>NÃO DEVEM CONTER NENHUMA IDENTIFICAÇÃO DA EMPRESA PROPONENTE</w:t>
      </w:r>
      <w:r w:rsidR="00D97CBC">
        <w:rPr>
          <w:b/>
          <w:color w:val="FF0000"/>
          <w:szCs w:val="20"/>
        </w:rPr>
        <w:t xml:space="preserve">, </w:t>
      </w:r>
      <w:r w:rsidRPr="004A3744">
        <w:rPr>
          <w:szCs w:val="20"/>
        </w:rPr>
        <w:t xml:space="preserve">visando atender o princípio da impessoalidade e preservar o sigilo das propostas. </w:t>
      </w:r>
      <w:r w:rsidRPr="004A3744">
        <w:rPr>
          <w:color w:val="000000" w:themeColor="text1"/>
          <w:szCs w:val="20"/>
        </w:rPr>
        <w:t xml:space="preserve">Em caso de identificação da licitante na proposta registrada, esta será </w:t>
      </w:r>
      <w:r w:rsidRPr="004A3744">
        <w:rPr>
          <w:b/>
          <w:color w:val="000000" w:themeColor="text1"/>
          <w:szCs w:val="20"/>
        </w:rPr>
        <w:t xml:space="preserve">DESCLASSIFICADA </w:t>
      </w:r>
      <w:r w:rsidR="00D97CBC">
        <w:rPr>
          <w:color w:val="000000" w:themeColor="text1"/>
          <w:szCs w:val="20"/>
        </w:rPr>
        <w:t xml:space="preserve">pelo Pregoeiro, </w:t>
      </w:r>
      <w:r w:rsidR="00D97CBC">
        <w:rPr>
          <w:b/>
          <w:color w:val="FF0000"/>
          <w:szCs w:val="20"/>
        </w:rPr>
        <w:t xml:space="preserve">exceto se a marca do </w:t>
      </w:r>
      <w:r w:rsidR="00751D0D">
        <w:rPr>
          <w:b/>
          <w:color w:val="FF0000"/>
          <w:szCs w:val="20"/>
        </w:rPr>
        <w:t>produto</w:t>
      </w:r>
      <w:r w:rsidR="009606F8">
        <w:rPr>
          <w:b/>
          <w:color w:val="FF0000"/>
          <w:szCs w:val="20"/>
        </w:rPr>
        <w:t xml:space="preserve"> e/ou serviço</w:t>
      </w:r>
      <w:r w:rsidR="00D97CBC">
        <w:rPr>
          <w:b/>
          <w:color w:val="FF0000"/>
          <w:szCs w:val="20"/>
        </w:rPr>
        <w:t xml:space="preserve"> se referir ao nome fantasia e/ou razão social da licitante</w:t>
      </w:r>
      <w:r w:rsidR="00D97CBC">
        <w:rPr>
          <w:szCs w:val="20"/>
        </w:rPr>
        <w:t>.</w:t>
      </w:r>
    </w:p>
    <w:p w14:paraId="543FC951" w14:textId="77777777" w:rsidR="0063451D" w:rsidRPr="004A3744" w:rsidRDefault="0063451D" w:rsidP="0063451D">
      <w:pPr>
        <w:pStyle w:val="PargrafodaLista"/>
        <w:widowControl w:val="0"/>
        <w:numPr>
          <w:ilvl w:val="1"/>
          <w:numId w:val="72"/>
        </w:numPr>
        <w:tabs>
          <w:tab w:val="left" w:pos="284"/>
          <w:tab w:val="left" w:pos="426"/>
        </w:tabs>
        <w:autoSpaceDE w:val="0"/>
        <w:autoSpaceDN w:val="0"/>
        <w:spacing w:after="0" w:line="276" w:lineRule="auto"/>
        <w:ind w:left="0" w:right="0" w:firstLine="0"/>
        <w:contextualSpacing w:val="0"/>
        <w:rPr>
          <w:szCs w:val="20"/>
        </w:rPr>
      </w:pPr>
      <w:r w:rsidRPr="004A3744">
        <w:rPr>
          <w:szCs w:val="20"/>
        </w:rPr>
        <w:t>O envio da proposta, exigid</w:t>
      </w:r>
      <w:r>
        <w:rPr>
          <w:szCs w:val="20"/>
        </w:rPr>
        <w:t>a</w:t>
      </w:r>
      <w:r w:rsidRPr="004A3744">
        <w:rPr>
          <w:szCs w:val="20"/>
        </w:rPr>
        <w:t xml:space="preserve"> neste Edital, ocorrerá por meio de chave de acesso e senha. As Microempresas e Empresas de Pequeno Porte deverão encaminhar a documentação de habilitação, ainda que haja alguma restrição de regularidade fiscal e trabalhista, nos termos do art. 43, § 1º da Lei nº 123/2006.</w:t>
      </w:r>
    </w:p>
    <w:p w14:paraId="2E1AFB00" w14:textId="77777777" w:rsidR="0063451D" w:rsidRPr="008D1857" w:rsidRDefault="0063451D" w:rsidP="0063451D">
      <w:pPr>
        <w:pStyle w:val="PargrafodaLista"/>
        <w:widowControl w:val="0"/>
        <w:numPr>
          <w:ilvl w:val="1"/>
          <w:numId w:val="72"/>
        </w:numPr>
        <w:tabs>
          <w:tab w:val="left" w:pos="284"/>
          <w:tab w:val="left" w:pos="426"/>
        </w:tabs>
        <w:autoSpaceDE w:val="0"/>
        <w:autoSpaceDN w:val="0"/>
        <w:spacing w:after="0" w:line="276" w:lineRule="auto"/>
        <w:ind w:left="0" w:right="0" w:firstLine="0"/>
        <w:rPr>
          <w:szCs w:val="20"/>
          <w:highlight w:val="yellow"/>
        </w:rPr>
      </w:pPr>
      <w:r w:rsidRPr="008D1857">
        <w:rPr>
          <w:szCs w:val="20"/>
          <w:highlight w:val="yellow"/>
        </w:rPr>
        <w:t>Serão desclassificadas as propostas</w:t>
      </w:r>
      <w:r w:rsidRPr="008D1857">
        <w:rPr>
          <w:spacing w:val="-1"/>
          <w:szCs w:val="20"/>
          <w:highlight w:val="yellow"/>
        </w:rPr>
        <w:t xml:space="preserve"> </w:t>
      </w:r>
      <w:r w:rsidRPr="008D1857">
        <w:rPr>
          <w:szCs w:val="20"/>
          <w:highlight w:val="yellow"/>
        </w:rPr>
        <w:t>que:</w:t>
      </w:r>
    </w:p>
    <w:p w14:paraId="5C1BE8EB"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0" w:firstLine="0"/>
        <w:contextualSpacing w:val="0"/>
        <w:rPr>
          <w:szCs w:val="20"/>
        </w:rPr>
      </w:pPr>
      <w:r w:rsidRPr="004A3744">
        <w:rPr>
          <w:szCs w:val="20"/>
        </w:rPr>
        <w:t>Apresentarem valores simbólicos, irrisórios ou de valor</w:t>
      </w:r>
      <w:r w:rsidRPr="004A3744">
        <w:rPr>
          <w:spacing w:val="-5"/>
          <w:szCs w:val="20"/>
        </w:rPr>
        <w:t xml:space="preserve"> </w:t>
      </w:r>
      <w:r w:rsidRPr="004A3744">
        <w:rPr>
          <w:szCs w:val="20"/>
        </w:rPr>
        <w:t>zero;</w:t>
      </w:r>
    </w:p>
    <w:p w14:paraId="35C368DF"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0" w:firstLine="0"/>
        <w:contextualSpacing w:val="0"/>
        <w:rPr>
          <w:szCs w:val="20"/>
        </w:rPr>
      </w:pPr>
      <w:r w:rsidRPr="004A3744">
        <w:rPr>
          <w:szCs w:val="20"/>
        </w:rPr>
        <w:t>Não atenderem aos parâmetros mínimos definidos no</w:t>
      </w:r>
      <w:r w:rsidRPr="004A3744">
        <w:rPr>
          <w:spacing w:val="-9"/>
          <w:szCs w:val="20"/>
        </w:rPr>
        <w:t xml:space="preserve"> </w:t>
      </w:r>
      <w:r w:rsidRPr="004A3744">
        <w:rPr>
          <w:szCs w:val="20"/>
        </w:rPr>
        <w:t>edital;</w:t>
      </w:r>
    </w:p>
    <w:p w14:paraId="249B0343"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0" w:firstLine="0"/>
        <w:contextualSpacing w:val="0"/>
        <w:rPr>
          <w:szCs w:val="20"/>
        </w:rPr>
      </w:pPr>
      <w:r w:rsidRPr="004A3744">
        <w:rPr>
          <w:szCs w:val="20"/>
        </w:rPr>
        <w:t>Não informar a marca do produto ofertado (com exceção para os de fabricação própria ou hortaliças/frutas);</w:t>
      </w:r>
    </w:p>
    <w:p w14:paraId="69D8E96B"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0" w:firstLine="0"/>
        <w:contextualSpacing w:val="0"/>
        <w:rPr>
          <w:szCs w:val="20"/>
        </w:rPr>
      </w:pPr>
      <w:r w:rsidRPr="004A3744">
        <w:rPr>
          <w:szCs w:val="20"/>
        </w:rPr>
        <w:t>Contenham condições que contrariem as exigências do presente Pregão ou que se oponham a qualquer dispositivo legal</w:t>
      </w:r>
      <w:r w:rsidRPr="004A3744">
        <w:rPr>
          <w:spacing w:val="-2"/>
          <w:szCs w:val="20"/>
        </w:rPr>
        <w:t xml:space="preserve"> </w:t>
      </w:r>
      <w:r w:rsidRPr="004A3744">
        <w:rPr>
          <w:szCs w:val="20"/>
        </w:rPr>
        <w:t>vigente;</w:t>
      </w:r>
    </w:p>
    <w:p w14:paraId="417FA409"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0" w:firstLine="0"/>
        <w:contextualSpacing w:val="0"/>
        <w:rPr>
          <w:szCs w:val="20"/>
        </w:rPr>
      </w:pPr>
      <w:r w:rsidRPr="004A3744">
        <w:rPr>
          <w:szCs w:val="20"/>
        </w:rPr>
        <w:t>Apresentarem irregularidades ou defeitos capazes de dificultar o</w:t>
      </w:r>
      <w:r w:rsidRPr="004A3744">
        <w:rPr>
          <w:spacing w:val="-2"/>
          <w:szCs w:val="20"/>
        </w:rPr>
        <w:t xml:space="preserve"> </w:t>
      </w:r>
      <w:r w:rsidRPr="004A3744">
        <w:rPr>
          <w:szCs w:val="20"/>
        </w:rPr>
        <w:t>julgamento.</w:t>
      </w:r>
    </w:p>
    <w:p w14:paraId="58C4B1E7" w14:textId="77777777" w:rsidR="0063451D" w:rsidRPr="008D1857"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9" w:firstLine="0"/>
        <w:contextualSpacing w:val="0"/>
        <w:rPr>
          <w:szCs w:val="20"/>
        </w:rPr>
      </w:pPr>
      <w:r w:rsidRPr="008D1857">
        <w:rPr>
          <w:szCs w:val="20"/>
          <w:highlight w:val="yellow"/>
        </w:rPr>
        <w:t>Apresentarem o valor final superior ao estimado no termo de referência – anexo I.</w:t>
      </w:r>
    </w:p>
    <w:p w14:paraId="0CE9D372" w14:textId="77777777" w:rsidR="0063451D" w:rsidRPr="004A3744"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9" w:firstLine="0"/>
        <w:contextualSpacing w:val="0"/>
        <w:rPr>
          <w:szCs w:val="20"/>
        </w:rPr>
      </w:pPr>
      <w:r>
        <w:rPr>
          <w:szCs w:val="20"/>
        </w:rPr>
        <w:t>A</w:t>
      </w:r>
      <w:r w:rsidRPr="004A3744">
        <w:rPr>
          <w:szCs w:val="20"/>
        </w:rPr>
        <w:t>presentar proposta com quantitativo inferior ao máximo previsto para a contratação.</w:t>
      </w:r>
    </w:p>
    <w:p w14:paraId="01617ECE" w14:textId="13593C42" w:rsidR="0063451D" w:rsidRDefault="0063451D" w:rsidP="0063451D">
      <w:pPr>
        <w:pStyle w:val="PargrafodaLista"/>
        <w:widowControl w:val="0"/>
        <w:numPr>
          <w:ilvl w:val="0"/>
          <w:numId w:val="8"/>
        </w:numPr>
        <w:tabs>
          <w:tab w:val="left" w:pos="567"/>
          <w:tab w:val="left" w:pos="709"/>
        </w:tabs>
        <w:autoSpaceDE w:val="0"/>
        <w:autoSpaceDN w:val="0"/>
        <w:spacing w:after="0" w:line="276" w:lineRule="auto"/>
        <w:ind w:left="284" w:right="-9" w:firstLine="0"/>
        <w:contextualSpacing w:val="0"/>
        <w:rPr>
          <w:szCs w:val="20"/>
        </w:rPr>
      </w:pPr>
      <w:r w:rsidRPr="004A3744">
        <w:rPr>
          <w:szCs w:val="20"/>
        </w:rPr>
        <w:t xml:space="preserve">Não será admitida a previsão de preços diferentes em razão de local de entrega ou de acondicionamento, tamanho de </w:t>
      </w:r>
      <w:r w:rsidR="0006094D">
        <w:rPr>
          <w:szCs w:val="20"/>
        </w:rPr>
        <w:t>item</w:t>
      </w:r>
      <w:r w:rsidRPr="004A3744">
        <w:rPr>
          <w:szCs w:val="20"/>
        </w:rPr>
        <w:t xml:space="preserve"> ou qualquer outro motivo</w:t>
      </w:r>
      <w:r>
        <w:rPr>
          <w:szCs w:val="20"/>
        </w:rPr>
        <w:t>;</w:t>
      </w:r>
    </w:p>
    <w:p w14:paraId="144A55C4" w14:textId="1133266D" w:rsidR="0063451D" w:rsidRPr="008D1857" w:rsidRDefault="0063451D" w:rsidP="0063451D">
      <w:pPr>
        <w:widowControl w:val="0"/>
        <w:spacing w:line="276" w:lineRule="auto"/>
        <w:ind w:left="0" w:right="-9" w:firstLine="0"/>
        <w:rPr>
          <w:szCs w:val="20"/>
        </w:rPr>
      </w:pPr>
      <w:r w:rsidRPr="008D1857">
        <w:rPr>
          <w:szCs w:val="20"/>
        </w:rPr>
        <w:t>6.</w:t>
      </w:r>
      <w:r w:rsidR="00C2349C">
        <w:rPr>
          <w:szCs w:val="20"/>
        </w:rPr>
        <w:t>5</w:t>
      </w:r>
      <w:r w:rsidRPr="008D1857">
        <w:rPr>
          <w:szCs w:val="20"/>
        </w:rPr>
        <w:t>. Aberta a etapa competitiva, os representantes dos fornecedores deverão estar conectados ao sistema para participar da sessão de lances. A cada lance ofertado o participante será imediatamente informado de seu recebimento e respectivo horário de registro e</w:t>
      </w:r>
      <w:r w:rsidRPr="008D1857">
        <w:rPr>
          <w:spacing w:val="-5"/>
          <w:szCs w:val="20"/>
        </w:rPr>
        <w:t xml:space="preserve"> </w:t>
      </w:r>
      <w:r w:rsidRPr="008D1857">
        <w:rPr>
          <w:szCs w:val="20"/>
        </w:rPr>
        <w:t>valor.</w:t>
      </w:r>
    </w:p>
    <w:p w14:paraId="02C90B23" w14:textId="66059916" w:rsidR="0063451D" w:rsidRPr="008D1857" w:rsidRDefault="0063451D" w:rsidP="0063451D">
      <w:pPr>
        <w:pStyle w:val="PargrafodaLista"/>
        <w:widowControl w:val="0"/>
        <w:spacing w:line="276" w:lineRule="auto"/>
        <w:ind w:left="0" w:right="-9" w:firstLine="0"/>
        <w:contextualSpacing w:val="0"/>
        <w:rPr>
          <w:szCs w:val="20"/>
        </w:rPr>
      </w:pPr>
      <w:r w:rsidRPr="008D1857">
        <w:rPr>
          <w:szCs w:val="20"/>
        </w:rPr>
        <w:t>6.</w:t>
      </w:r>
      <w:r w:rsidR="00C2349C">
        <w:rPr>
          <w:szCs w:val="20"/>
        </w:rPr>
        <w:t>6</w:t>
      </w:r>
      <w:r w:rsidRPr="008D1857">
        <w:rPr>
          <w:szCs w:val="20"/>
        </w:rPr>
        <w:t>. A licitante deverá declarar, em campo próprio do sistema eletrônico, que cumpre plenamente os requisitos de habilitação e que sua proposta está em conformidade com as exigências do</w:t>
      </w:r>
      <w:r w:rsidRPr="008D1857">
        <w:rPr>
          <w:spacing w:val="-10"/>
          <w:szCs w:val="20"/>
        </w:rPr>
        <w:t xml:space="preserve"> </w:t>
      </w:r>
      <w:r w:rsidRPr="008D1857">
        <w:rPr>
          <w:szCs w:val="20"/>
        </w:rPr>
        <w:t>Edital;</w:t>
      </w:r>
    </w:p>
    <w:p w14:paraId="75BCEEE7" w14:textId="391BCC77" w:rsidR="0063451D" w:rsidRPr="004A3744" w:rsidRDefault="0063451D" w:rsidP="0063451D">
      <w:pPr>
        <w:pStyle w:val="PargrafodaLista"/>
        <w:widowControl w:val="0"/>
        <w:spacing w:line="276" w:lineRule="auto"/>
        <w:ind w:left="0" w:right="-9" w:firstLine="0"/>
        <w:contextualSpacing w:val="0"/>
        <w:rPr>
          <w:szCs w:val="20"/>
        </w:rPr>
      </w:pPr>
      <w:r w:rsidRPr="008D1857">
        <w:rPr>
          <w:szCs w:val="20"/>
        </w:rPr>
        <w:t>6.</w:t>
      </w:r>
      <w:r w:rsidR="00C2349C">
        <w:rPr>
          <w:szCs w:val="20"/>
        </w:rPr>
        <w:t>7</w:t>
      </w:r>
      <w:r w:rsidRPr="008D1857">
        <w:rPr>
          <w:szCs w:val="20"/>
        </w:rPr>
        <w:t>. A licitante deverá declarar, em campo próprio do Sistema, sob pena de inabilitação, que não emprega menores de dezoito anos em trabalho noturno, perigoso ou insalubre, nem menores de</w:t>
      </w:r>
      <w:r w:rsidRPr="004A3744">
        <w:rPr>
          <w:szCs w:val="20"/>
        </w:rPr>
        <w:t xml:space="preserve"> dezesseis anos em qualquer trabalho, salvo na condição de aprendiz, a partir dos quatorze</w:t>
      </w:r>
      <w:r w:rsidRPr="004A3744">
        <w:rPr>
          <w:spacing w:val="-12"/>
          <w:szCs w:val="20"/>
        </w:rPr>
        <w:t xml:space="preserve"> </w:t>
      </w:r>
      <w:r w:rsidRPr="004A3744">
        <w:rPr>
          <w:szCs w:val="20"/>
        </w:rPr>
        <w:t>anos;</w:t>
      </w:r>
    </w:p>
    <w:p w14:paraId="6C260A6B" w14:textId="12B84D8F" w:rsidR="0063451D" w:rsidRPr="004A3744" w:rsidRDefault="0063451D" w:rsidP="0063451D">
      <w:pPr>
        <w:pStyle w:val="PargrafodaLista"/>
        <w:widowControl w:val="0"/>
        <w:spacing w:line="276" w:lineRule="auto"/>
        <w:ind w:left="0" w:right="-9" w:firstLine="0"/>
        <w:contextualSpacing w:val="0"/>
        <w:rPr>
          <w:szCs w:val="20"/>
        </w:rPr>
      </w:pPr>
      <w:r w:rsidRPr="008D1857">
        <w:rPr>
          <w:szCs w:val="20"/>
        </w:rPr>
        <w:t>6.</w:t>
      </w:r>
      <w:r w:rsidR="00C2349C">
        <w:rPr>
          <w:szCs w:val="20"/>
        </w:rPr>
        <w:t>8</w:t>
      </w:r>
      <w:r w:rsidRPr="008D1857">
        <w:rPr>
          <w:szCs w:val="20"/>
        </w:rPr>
        <w:t>. A licitante enquadrada</w:t>
      </w:r>
      <w:r w:rsidRPr="004A3744">
        <w:rPr>
          <w:szCs w:val="20"/>
        </w:rPr>
        <w:t xml:space="preserve"> como microempresa (</w:t>
      </w:r>
      <w:r w:rsidRPr="004A3744">
        <w:rPr>
          <w:b/>
          <w:szCs w:val="20"/>
        </w:rPr>
        <w:t>ME</w:t>
      </w:r>
      <w:r w:rsidRPr="004A3744">
        <w:rPr>
          <w:szCs w:val="20"/>
        </w:rPr>
        <w:t>) ou empresa de pequeno (</w:t>
      </w:r>
      <w:r w:rsidRPr="004A3744">
        <w:rPr>
          <w:b/>
          <w:szCs w:val="20"/>
        </w:rPr>
        <w:t>EPP</w:t>
      </w:r>
      <w:r w:rsidRPr="004A3744">
        <w:rPr>
          <w:szCs w:val="20"/>
        </w:rPr>
        <w:t>) porte deverá declarar, em campo próprio do Sistema, que atende aos requisitos do art. 3º da LC nº 123/2006, para fazer jus aos benefícios previstos.</w:t>
      </w:r>
    </w:p>
    <w:p w14:paraId="0A6A92CD" w14:textId="1DABE490" w:rsidR="0063451D" w:rsidRPr="008D1857" w:rsidRDefault="0063451D" w:rsidP="0063451D">
      <w:pPr>
        <w:pStyle w:val="PargrafodaLista"/>
        <w:widowControl w:val="0"/>
        <w:spacing w:line="276" w:lineRule="auto"/>
        <w:ind w:left="0" w:right="-9" w:firstLine="0"/>
        <w:contextualSpacing w:val="0"/>
        <w:rPr>
          <w:szCs w:val="20"/>
        </w:rPr>
      </w:pPr>
      <w:r w:rsidRPr="008D1857">
        <w:rPr>
          <w:szCs w:val="20"/>
        </w:rPr>
        <w:t>6.</w:t>
      </w:r>
      <w:r w:rsidR="00C2349C">
        <w:rPr>
          <w:szCs w:val="20"/>
        </w:rPr>
        <w:t>9</w:t>
      </w:r>
      <w:r w:rsidRPr="008D1857">
        <w:rPr>
          <w:szCs w:val="20"/>
        </w:rPr>
        <w:t>. A declaração falsa relativa ao cumprimento dos requisitos de habilitação, à conformidade da proposta ou ao enquadramento como microempresa ou empresa de pequeno porte sujeitará a licitante às sanções previstas neste</w:t>
      </w:r>
      <w:r w:rsidRPr="008D1857">
        <w:rPr>
          <w:spacing w:val="-1"/>
          <w:szCs w:val="20"/>
        </w:rPr>
        <w:t xml:space="preserve"> </w:t>
      </w:r>
      <w:r w:rsidRPr="008D1857">
        <w:rPr>
          <w:szCs w:val="20"/>
        </w:rPr>
        <w:t>Edital;</w:t>
      </w:r>
    </w:p>
    <w:p w14:paraId="358E738D" w14:textId="5CFCDFD8" w:rsidR="0063451D" w:rsidRPr="008D1857" w:rsidRDefault="0063451D" w:rsidP="0063451D">
      <w:pPr>
        <w:pStyle w:val="PargrafodaLista"/>
        <w:widowControl w:val="0"/>
        <w:spacing w:line="276" w:lineRule="auto"/>
        <w:ind w:left="0" w:right="-9" w:firstLine="0"/>
        <w:contextualSpacing w:val="0"/>
        <w:rPr>
          <w:szCs w:val="20"/>
        </w:rPr>
      </w:pPr>
      <w:r w:rsidRPr="008D1857">
        <w:rPr>
          <w:szCs w:val="20"/>
        </w:rPr>
        <w:t>6.1</w:t>
      </w:r>
      <w:r w:rsidR="00C2349C">
        <w:rPr>
          <w:szCs w:val="20"/>
        </w:rPr>
        <w:t>0</w:t>
      </w:r>
      <w:r w:rsidRPr="008D1857">
        <w:rPr>
          <w:szCs w:val="20"/>
        </w:rPr>
        <w:t>. As propostas iniciais ficarão disponíveis no sistema</w:t>
      </w:r>
      <w:r w:rsidRPr="008D1857">
        <w:rPr>
          <w:spacing w:val="-5"/>
          <w:szCs w:val="20"/>
        </w:rPr>
        <w:t xml:space="preserve"> </w:t>
      </w:r>
      <w:r w:rsidRPr="008D1857">
        <w:rPr>
          <w:szCs w:val="20"/>
        </w:rPr>
        <w:t>eletrônico:</w:t>
      </w:r>
    </w:p>
    <w:p w14:paraId="34F3C117" w14:textId="77777777" w:rsidR="0063451D" w:rsidRPr="008D1857" w:rsidRDefault="0063451D" w:rsidP="0063451D">
      <w:pPr>
        <w:pStyle w:val="PargrafodaLista"/>
        <w:widowControl w:val="0"/>
        <w:numPr>
          <w:ilvl w:val="0"/>
          <w:numId w:val="9"/>
        </w:numPr>
        <w:tabs>
          <w:tab w:val="left" w:pos="567"/>
        </w:tabs>
        <w:autoSpaceDE w:val="0"/>
        <w:autoSpaceDN w:val="0"/>
        <w:spacing w:after="0" w:line="276" w:lineRule="auto"/>
        <w:ind w:left="284" w:right="-9" w:firstLine="0"/>
        <w:contextualSpacing w:val="0"/>
        <w:rPr>
          <w:szCs w:val="20"/>
        </w:rPr>
      </w:pPr>
      <w:r w:rsidRPr="008D1857">
        <w:rPr>
          <w:szCs w:val="20"/>
        </w:rPr>
        <w:t xml:space="preserve">Qualquer elemento que possa identificar a licitante importa desclassificação da proposta, sem prejuízo </w:t>
      </w:r>
      <w:r w:rsidRPr="008D1857">
        <w:rPr>
          <w:spacing w:val="-3"/>
          <w:szCs w:val="20"/>
        </w:rPr>
        <w:t xml:space="preserve">das </w:t>
      </w:r>
      <w:r w:rsidRPr="008D1857">
        <w:rPr>
          <w:szCs w:val="20"/>
        </w:rPr>
        <w:t>sanções previstas nesse Edital;</w:t>
      </w:r>
    </w:p>
    <w:p w14:paraId="0643532B" w14:textId="51AA5EC2" w:rsidR="0063451D" w:rsidRPr="0006094D" w:rsidRDefault="0063451D" w:rsidP="0063451D">
      <w:pPr>
        <w:pStyle w:val="PargrafodaLista"/>
        <w:widowControl w:val="0"/>
        <w:numPr>
          <w:ilvl w:val="0"/>
          <w:numId w:val="9"/>
        </w:numPr>
        <w:tabs>
          <w:tab w:val="left" w:pos="567"/>
        </w:tabs>
        <w:autoSpaceDE w:val="0"/>
        <w:autoSpaceDN w:val="0"/>
        <w:spacing w:after="0" w:line="276" w:lineRule="auto"/>
        <w:ind w:left="284" w:right="-9" w:firstLine="0"/>
        <w:contextualSpacing w:val="0"/>
        <w:rPr>
          <w:szCs w:val="20"/>
          <w:u w:val="single"/>
        </w:rPr>
      </w:pPr>
      <w:r w:rsidRPr="0006094D">
        <w:rPr>
          <w:szCs w:val="20"/>
          <w:u w:val="single"/>
        </w:rPr>
        <w:t xml:space="preserve">Até </w:t>
      </w:r>
      <w:r w:rsidR="0006094D" w:rsidRPr="0006094D">
        <w:rPr>
          <w:szCs w:val="20"/>
          <w:u w:val="single"/>
        </w:rPr>
        <w:t xml:space="preserve">o prazo final para o cadastro das propostas previsto no item 6.1.1, </w:t>
      </w:r>
      <w:r w:rsidRPr="0006094D">
        <w:rPr>
          <w:szCs w:val="20"/>
          <w:u w:val="single"/>
        </w:rPr>
        <w:t>a licitante poderá retirar ou substituir a proposta anteriormente</w:t>
      </w:r>
      <w:r w:rsidRPr="0006094D">
        <w:rPr>
          <w:spacing w:val="-4"/>
          <w:szCs w:val="20"/>
          <w:u w:val="single"/>
        </w:rPr>
        <w:t xml:space="preserve"> </w:t>
      </w:r>
      <w:r w:rsidRPr="0006094D">
        <w:rPr>
          <w:szCs w:val="20"/>
          <w:u w:val="single"/>
        </w:rPr>
        <w:t>encaminhada.</w:t>
      </w:r>
    </w:p>
    <w:p w14:paraId="5FDA5ADB" w14:textId="77777777" w:rsidR="0063451D" w:rsidRPr="008D1857" w:rsidRDefault="0063451D" w:rsidP="0063451D">
      <w:pPr>
        <w:pStyle w:val="PargrafodaLista"/>
        <w:widowControl w:val="0"/>
        <w:numPr>
          <w:ilvl w:val="0"/>
          <w:numId w:val="9"/>
        </w:numPr>
        <w:tabs>
          <w:tab w:val="left" w:pos="567"/>
        </w:tabs>
        <w:autoSpaceDE w:val="0"/>
        <w:autoSpaceDN w:val="0"/>
        <w:spacing w:after="0" w:line="276" w:lineRule="auto"/>
        <w:ind w:left="284" w:right="-9" w:firstLine="0"/>
        <w:contextualSpacing w:val="0"/>
        <w:rPr>
          <w:szCs w:val="20"/>
        </w:rPr>
      </w:pPr>
      <w:r w:rsidRPr="008D1857">
        <w:rPr>
          <w:szCs w:val="20"/>
        </w:rPr>
        <w:t>Não será estabelecida, nessa etapa do certame, ordem de classificação entre as propostas apresentadas, o que somente ocorrerá após a realização dos procedimentos de negociação e julgamento da</w:t>
      </w:r>
      <w:r w:rsidRPr="008D1857">
        <w:rPr>
          <w:spacing w:val="-17"/>
          <w:szCs w:val="20"/>
        </w:rPr>
        <w:t xml:space="preserve"> </w:t>
      </w:r>
      <w:r w:rsidRPr="008D1857">
        <w:rPr>
          <w:szCs w:val="20"/>
        </w:rPr>
        <w:t>proposta.</w:t>
      </w:r>
    </w:p>
    <w:p w14:paraId="56DC7347" w14:textId="49CCA047" w:rsidR="0063451D" w:rsidRPr="008D1857"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1</w:t>
      </w:r>
      <w:r w:rsidRPr="008D1857">
        <w:rPr>
          <w:szCs w:val="20"/>
        </w:rPr>
        <w:t>. Os documentos que compõem a proposta do licitante melhor classificado somente serão disponibilizados para avaliação do Pregoeiro e para acesso público após o encerramento do envio de</w:t>
      </w:r>
      <w:r w:rsidRPr="008D1857">
        <w:rPr>
          <w:spacing w:val="-20"/>
          <w:szCs w:val="20"/>
        </w:rPr>
        <w:t xml:space="preserve"> </w:t>
      </w:r>
      <w:r w:rsidRPr="008D1857">
        <w:rPr>
          <w:szCs w:val="20"/>
        </w:rPr>
        <w:t>lances.</w:t>
      </w:r>
    </w:p>
    <w:p w14:paraId="623F3DF6" w14:textId="54529285" w:rsidR="0063451D" w:rsidRPr="008D1857"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2</w:t>
      </w:r>
      <w:r w:rsidRPr="008D1857">
        <w:rPr>
          <w:szCs w:val="20"/>
        </w:rPr>
        <w:t>. Não serão aceitos dois ou mais lances de mesmo valor, prevalecendo aquele que for recebido e registrado em primeiro</w:t>
      </w:r>
      <w:r w:rsidRPr="008D1857">
        <w:rPr>
          <w:spacing w:val="-1"/>
          <w:szCs w:val="20"/>
        </w:rPr>
        <w:t xml:space="preserve"> </w:t>
      </w:r>
      <w:r w:rsidRPr="008D1857">
        <w:rPr>
          <w:szCs w:val="20"/>
        </w:rPr>
        <w:t>lugar.</w:t>
      </w:r>
    </w:p>
    <w:p w14:paraId="2F38F809" w14:textId="6F523748" w:rsidR="0063451D" w:rsidRPr="004A3744"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3</w:t>
      </w:r>
      <w:r w:rsidRPr="008D1857">
        <w:rPr>
          <w:szCs w:val="20"/>
        </w:rPr>
        <w:t>. Durante o transcurso da sessão pública os participantes serão informados, em tempo real, do</w:t>
      </w:r>
      <w:r w:rsidRPr="004A3744">
        <w:rPr>
          <w:szCs w:val="20"/>
        </w:rPr>
        <w:t xml:space="preserve"> valor do menor lance registrado. O sistema </w:t>
      </w:r>
      <w:r w:rsidRPr="004A3744">
        <w:rPr>
          <w:b/>
          <w:szCs w:val="20"/>
          <w:u w:val="single"/>
        </w:rPr>
        <w:t>não identificará</w:t>
      </w:r>
      <w:r w:rsidRPr="004A3744">
        <w:rPr>
          <w:b/>
          <w:szCs w:val="20"/>
        </w:rPr>
        <w:t xml:space="preserve"> </w:t>
      </w:r>
      <w:r w:rsidRPr="004A3744">
        <w:rPr>
          <w:szCs w:val="20"/>
        </w:rPr>
        <w:t>o autor dos lances aos demais</w:t>
      </w:r>
      <w:r w:rsidRPr="004A3744">
        <w:rPr>
          <w:spacing w:val="-13"/>
          <w:szCs w:val="20"/>
        </w:rPr>
        <w:t xml:space="preserve"> </w:t>
      </w:r>
      <w:r w:rsidRPr="004A3744">
        <w:rPr>
          <w:szCs w:val="20"/>
        </w:rPr>
        <w:lastRenderedPageBreak/>
        <w:t>participantes.</w:t>
      </w:r>
    </w:p>
    <w:p w14:paraId="379039CD" w14:textId="1DCC2D35" w:rsidR="0063451D" w:rsidRPr="008D1857" w:rsidRDefault="0063451D" w:rsidP="0063451D">
      <w:pPr>
        <w:pStyle w:val="PargrafodaLista"/>
        <w:widowControl w:val="0"/>
        <w:spacing w:line="276" w:lineRule="auto"/>
        <w:ind w:left="0" w:right="-9"/>
        <w:contextualSpacing w:val="0"/>
        <w:rPr>
          <w:i/>
          <w:szCs w:val="20"/>
        </w:rPr>
      </w:pPr>
      <w:r w:rsidRPr="008D1857">
        <w:rPr>
          <w:szCs w:val="20"/>
        </w:rPr>
        <w:t>6.1</w:t>
      </w:r>
      <w:r w:rsidR="00C2349C">
        <w:rPr>
          <w:szCs w:val="20"/>
        </w:rPr>
        <w:t>4</w:t>
      </w:r>
      <w:r w:rsidRPr="008D1857">
        <w:rPr>
          <w:szCs w:val="20"/>
        </w:rPr>
        <w:t>. Não poderá haver desistência dos lances efetuados, sujeitando-se a proponente desistente às penalidades previstas no art. 156 da Lei Federal 14.133/2021 e neste</w:t>
      </w:r>
      <w:r w:rsidRPr="008D1857">
        <w:rPr>
          <w:spacing w:val="-13"/>
          <w:szCs w:val="20"/>
        </w:rPr>
        <w:t xml:space="preserve"> </w:t>
      </w:r>
      <w:r w:rsidRPr="008D1857">
        <w:rPr>
          <w:szCs w:val="20"/>
        </w:rPr>
        <w:t>edital.</w:t>
      </w:r>
    </w:p>
    <w:p w14:paraId="330640B8" w14:textId="057A9409" w:rsidR="0063451D" w:rsidRPr="004A3744"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5</w:t>
      </w:r>
      <w:r w:rsidRPr="008D1857">
        <w:rPr>
          <w:szCs w:val="20"/>
        </w:rPr>
        <w:t xml:space="preserve">. Considerando que o sistema permite a comunicação com </w:t>
      </w:r>
      <w:r w:rsidRPr="008D1857">
        <w:rPr>
          <w:szCs w:val="20"/>
          <w:u w:val="single"/>
        </w:rPr>
        <w:t xml:space="preserve">o </w:t>
      </w:r>
      <w:r w:rsidRPr="008D1857">
        <w:rPr>
          <w:color w:val="000000" w:themeColor="text1"/>
          <w:szCs w:val="20"/>
          <w:u w:val="single"/>
        </w:rPr>
        <w:t>Pregoeiro</w:t>
      </w:r>
      <w:r w:rsidRPr="008D1857">
        <w:rPr>
          <w:szCs w:val="20"/>
          <w:u w:val="single"/>
        </w:rPr>
        <w:t xml:space="preserve"> no chat, as empresas que</w:t>
      </w:r>
      <w:r w:rsidRPr="004A3744">
        <w:rPr>
          <w:szCs w:val="20"/>
          <w:u w:val="single"/>
        </w:rPr>
        <w:t xml:space="preserve"> porventura errarem na digitação dos seus lances, poderão solicitar o cancelamento do lance</w:t>
      </w:r>
      <w:r w:rsidR="0006094D">
        <w:rPr>
          <w:szCs w:val="20"/>
          <w:u w:val="single"/>
        </w:rPr>
        <w:t>,</w:t>
      </w:r>
      <w:r w:rsidR="0006094D" w:rsidRPr="0006094D">
        <w:rPr>
          <w:szCs w:val="20"/>
        </w:rPr>
        <w:t xml:space="preserve"> </w:t>
      </w:r>
      <w:r w:rsidR="0006094D" w:rsidRPr="0006094D">
        <w:rPr>
          <w:szCs w:val="20"/>
          <w:highlight w:val="yellow"/>
        </w:rPr>
        <w:t>c</w:t>
      </w:r>
      <w:r w:rsidRPr="0006094D">
        <w:rPr>
          <w:szCs w:val="20"/>
          <w:highlight w:val="yellow"/>
        </w:rPr>
        <w:t xml:space="preserve">ontudo, caso o </w:t>
      </w:r>
      <w:r w:rsidRPr="0006094D">
        <w:rPr>
          <w:color w:val="000000" w:themeColor="text1"/>
          <w:szCs w:val="20"/>
          <w:highlight w:val="yellow"/>
        </w:rPr>
        <w:t>Pregoeiro</w:t>
      </w:r>
      <w:r w:rsidRPr="0006094D">
        <w:rPr>
          <w:szCs w:val="20"/>
          <w:highlight w:val="yellow"/>
        </w:rPr>
        <w:t xml:space="preserve"> detecte que o lance ofertado apresenta indícios de erro de digitação, poderá excluí-lo, sem a manifestação da empresa, visando manter a regularidade do</w:t>
      </w:r>
      <w:r w:rsidRPr="0006094D">
        <w:rPr>
          <w:spacing w:val="-4"/>
          <w:szCs w:val="20"/>
          <w:highlight w:val="yellow"/>
        </w:rPr>
        <w:t xml:space="preserve"> </w:t>
      </w:r>
      <w:r w:rsidRPr="0006094D">
        <w:rPr>
          <w:szCs w:val="20"/>
          <w:highlight w:val="yellow"/>
        </w:rPr>
        <w:t>certame</w:t>
      </w:r>
      <w:r w:rsidRPr="004A3744">
        <w:rPr>
          <w:szCs w:val="20"/>
        </w:rPr>
        <w:t>.</w:t>
      </w:r>
    </w:p>
    <w:p w14:paraId="11EDA51E" w14:textId="3B045E49" w:rsidR="0063451D" w:rsidRPr="008D1857"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6</w:t>
      </w:r>
      <w:r w:rsidRPr="008D1857">
        <w:rPr>
          <w:szCs w:val="20"/>
        </w:rPr>
        <w:t>. A regra disposta no item 6.1</w:t>
      </w:r>
      <w:r w:rsidR="0006094D">
        <w:rPr>
          <w:szCs w:val="20"/>
        </w:rPr>
        <w:t>5</w:t>
      </w:r>
      <w:r w:rsidRPr="008D1857">
        <w:rPr>
          <w:szCs w:val="20"/>
        </w:rPr>
        <w:t xml:space="preserve"> será aplicada somente nos casos de erro de digitação. Caso a licitante solicite o cancelamento do seu lance e não for caracterizado erro de digitação, mediante a observação da regularidade dos lances apresentados, o Pregoeiro estará desobrigado de cancelar</w:t>
      </w:r>
      <w:r w:rsidRPr="008D1857">
        <w:rPr>
          <w:spacing w:val="2"/>
          <w:szCs w:val="20"/>
        </w:rPr>
        <w:t xml:space="preserve"> </w:t>
      </w:r>
      <w:r w:rsidRPr="008D1857">
        <w:rPr>
          <w:szCs w:val="20"/>
        </w:rPr>
        <w:t>o lance, devendo a licitante arcar com o custo de acordo com o lance ofertado, e em caso de desistência do lance serão aplicadas as penalidades</w:t>
      </w:r>
      <w:r w:rsidRPr="008D1857">
        <w:rPr>
          <w:spacing w:val="-15"/>
          <w:szCs w:val="20"/>
        </w:rPr>
        <w:t xml:space="preserve"> </w:t>
      </w:r>
      <w:r w:rsidRPr="008D1857">
        <w:rPr>
          <w:szCs w:val="20"/>
        </w:rPr>
        <w:t>pertinente</w:t>
      </w:r>
      <w:r w:rsidRPr="0006094D">
        <w:rPr>
          <w:szCs w:val="20"/>
        </w:rPr>
        <w:t>s.</w:t>
      </w:r>
    </w:p>
    <w:p w14:paraId="64E4344E" w14:textId="770A1AB8" w:rsidR="0063451D" w:rsidRPr="004A3744"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7</w:t>
      </w:r>
      <w:r w:rsidRPr="008D1857">
        <w:rPr>
          <w:szCs w:val="20"/>
        </w:rPr>
        <w:t>. O Licitante será inteiramente responsável por todas as transações assumidas em seu nome no sistema eletrônico, assumindo como verdadeiras e firmes suas propostas e subsequentes lances, bem</w:t>
      </w:r>
      <w:r w:rsidRPr="004A3744">
        <w:rPr>
          <w:szCs w:val="20"/>
        </w:rPr>
        <w:t xml:space="preserve"> como acompanhar as operações no sistema durante a sessão, ficando responsável pelo ônus decorrente da perda de negócios diante da inobservância de quaisquer mensagens emitidas pelo sistema ou de sua</w:t>
      </w:r>
      <w:r w:rsidRPr="004A3744">
        <w:rPr>
          <w:spacing w:val="-12"/>
          <w:szCs w:val="20"/>
        </w:rPr>
        <w:t xml:space="preserve"> </w:t>
      </w:r>
      <w:r w:rsidRPr="004A3744">
        <w:rPr>
          <w:szCs w:val="20"/>
        </w:rPr>
        <w:t>desconexão.</w:t>
      </w:r>
    </w:p>
    <w:p w14:paraId="21B78E52" w14:textId="6AB55D02" w:rsidR="0063451D" w:rsidRPr="008D1857" w:rsidRDefault="0063451D" w:rsidP="0063451D">
      <w:pPr>
        <w:pStyle w:val="PargrafodaLista"/>
        <w:widowControl w:val="0"/>
        <w:spacing w:line="276" w:lineRule="auto"/>
        <w:ind w:left="0" w:right="-9"/>
        <w:contextualSpacing w:val="0"/>
        <w:rPr>
          <w:szCs w:val="20"/>
        </w:rPr>
      </w:pPr>
      <w:r w:rsidRPr="008D1857">
        <w:rPr>
          <w:szCs w:val="20"/>
        </w:rPr>
        <w:t>6.1</w:t>
      </w:r>
      <w:r w:rsidR="00C2349C">
        <w:rPr>
          <w:szCs w:val="20"/>
        </w:rPr>
        <w:t>8</w:t>
      </w:r>
      <w:r w:rsidRPr="008D1857">
        <w:rPr>
          <w:szCs w:val="20"/>
        </w:rPr>
        <w:t xml:space="preserve">. O licitante deverá obedecer rigorosamente aos termos deste Edital e seus Anexos. Em caso de discordância existente entre as especificações do objeto descrito no </w:t>
      </w:r>
      <w:r w:rsidR="00401512" w:rsidRPr="001B5B75">
        <w:rPr>
          <w:szCs w:val="20"/>
          <w:u w:color="0000FF"/>
        </w:rPr>
        <w:t>www.licitanet.com.br</w:t>
      </w:r>
      <w:r w:rsidR="00401512" w:rsidRPr="001B5B75">
        <w:rPr>
          <w:szCs w:val="20"/>
        </w:rPr>
        <w:t xml:space="preserve"> </w:t>
      </w:r>
      <w:r w:rsidRPr="008D1857">
        <w:rPr>
          <w:szCs w:val="20"/>
        </w:rPr>
        <w:t>e as especificações constantes do Edital, prevalecerão as</w:t>
      </w:r>
      <w:r w:rsidRPr="008D1857">
        <w:rPr>
          <w:spacing w:val="-2"/>
          <w:szCs w:val="20"/>
        </w:rPr>
        <w:t xml:space="preserve"> </w:t>
      </w:r>
      <w:r w:rsidRPr="008D1857">
        <w:rPr>
          <w:szCs w:val="20"/>
        </w:rPr>
        <w:t>últimas;</w:t>
      </w:r>
    </w:p>
    <w:p w14:paraId="19DBAE8B" w14:textId="45A13C1E" w:rsidR="0063451D" w:rsidRPr="008D1857" w:rsidRDefault="0063451D" w:rsidP="0063451D">
      <w:pPr>
        <w:pStyle w:val="PargrafodaLista"/>
        <w:widowControl w:val="0"/>
        <w:spacing w:line="276" w:lineRule="auto"/>
        <w:ind w:left="0" w:right="-9"/>
        <w:contextualSpacing w:val="0"/>
        <w:rPr>
          <w:szCs w:val="20"/>
        </w:rPr>
      </w:pPr>
      <w:r w:rsidRPr="008D1857">
        <w:rPr>
          <w:szCs w:val="20"/>
        </w:rPr>
        <w:t>6.</w:t>
      </w:r>
      <w:r w:rsidR="00C2349C">
        <w:rPr>
          <w:szCs w:val="20"/>
        </w:rPr>
        <w:t>19</w:t>
      </w:r>
      <w:r w:rsidRPr="008D1857">
        <w:rPr>
          <w:szCs w:val="20"/>
        </w:rPr>
        <w:t>. A licitante arcará integralmente com todos os custos de preparação e apresentação de sua proposta de preços, independente do resultado do procedimento</w:t>
      </w:r>
      <w:r w:rsidRPr="008D1857">
        <w:rPr>
          <w:spacing w:val="-7"/>
          <w:szCs w:val="20"/>
        </w:rPr>
        <w:t xml:space="preserve"> </w:t>
      </w:r>
      <w:r w:rsidRPr="008D1857">
        <w:rPr>
          <w:szCs w:val="20"/>
        </w:rPr>
        <w:t>licitatório;</w:t>
      </w:r>
    </w:p>
    <w:p w14:paraId="1BC3BA4E" w14:textId="7A003422" w:rsidR="0063451D" w:rsidRPr="004A3744" w:rsidRDefault="0063451D" w:rsidP="0063451D">
      <w:pPr>
        <w:pStyle w:val="PargrafodaLista"/>
        <w:widowControl w:val="0"/>
        <w:spacing w:line="276" w:lineRule="auto"/>
        <w:ind w:left="0" w:right="-9"/>
        <w:contextualSpacing w:val="0"/>
        <w:rPr>
          <w:szCs w:val="20"/>
        </w:rPr>
      </w:pPr>
      <w:r w:rsidRPr="008D1857">
        <w:rPr>
          <w:szCs w:val="20"/>
        </w:rPr>
        <w:t>6.2</w:t>
      </w:r>
      <w:r w:rsidR="00C2349C">
        <w:rPr>
          <w:szCs w:val="20"/>
        </w:rPr>
        <w:t>0</w:t>
      </w:r>
      <w:r w:rsidRPr="008D1857">
        <w:rPr>
          <w:szCs w:val="20"/>
        </w:rPr>
        <w:t>. Uma licitante</w:t>
      </w:r>
      <w:r w:rsidRPr="004A3744">
        <w:rPr>
          <w:szCs w:val="20"/>
        </w:rPr>
        <w:t>,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Pr="004A3744">
        <w:rPr>
          <w:spacing w:val="-3"/>
          <w:szCs w:val="20"/>
        </w:rPr>
        <w:t xml:space="preserve"> </w:t>
      </w:r>
      <w:r w:rsidRPr="004A3744">
        <w:rPr>
          <w:szCs w:val="20"/>
        </w:rPr>
        <w:t>licitação;</w:t>
      </w:r>
    </w:p>
    <w:p w14:paraId="3ECEF177" w14:textId="5D4D3FD8" w:rsidR="0063451D" w:rsidRPr="008D1857" w:rsidRDefault="0063451D" w:rsidP="0063451D">
      <w:pPr>
        <w:pStyle w:val="PargrafodaLista"/>
        <w:widowControl w:val="0"/>
        <w:spacing w:line="276" w:lineRule="auto"/>
        <w:ind w:left="0" w:right="-9"/>
        <w:contextualSpacing w:val="0"/>
        <w:rPr>
          <w:szCs w:val="20"/>
        </w:rPr>
      </w:pPr>
      <w:r w:rsidRPr="008D1857">
        <w:rPr>
          <w:szCs w:val="20"/>
        </w:rPr>
        <w:t>6.2</w:t>
      </w:r>
      <w:r w:rsidR="00C2349C">
        <w:rPr>
          <w:szCs w:val="20"/>
        </w:rPr>
        <w:t>1</w:t>
      </w:r>
      <w:r w:rsidRPr="008D1857">
        <w:rPr>
          <w:szCs w:val="20"/>
        </w:rPr>
        <w:t>. Para tais efeitos entende-se que fazem parte de um mesmo grupo econômico ou financeiro, as empresas que tenham diretores, acionistas (</w:t>
      </w:r>
      <w:r w:rsidRPr="008D1857">
        <w:rPr>
          <w:szCs w:val="20"/>
          <w:u w:val="single"/>
        </w:rPr>
        <w:t>com participação em mais de 5%</w:t>
      </w:r>
      <w:r w:rsidRPr="008D1857">
        <w:rPr>
          <w:szCs w:val="20"/>
        </w:rPr>
        <w:t>), ou representantes legais comuns, e aquelas que dependam ou subsidiem econômica ou financeiramente a outra</w:t>
      </w:r>
      <w:r w:rsidRPr="008D1857">
        <w:rPr>
          <w:spacing w:val="-12"/>
          <w:szCs w:val="20"/>
        </w:rPr>
        <w:t xml:space="preserve"> </w:t>
      </w:r>
      <w:r w:rsidRPr="008D1857">
        <w:rPr>
          <w:szCs w:val="20"/>
        </w:rPr>
        <w:t>empresa;</w:t>
      </w:r>
    </w:p>
    <w:p w14:paraId="241245BD" w14:textId="47AF0833" w:rsidR="0063451D" w:rsidRPr="008D1857" w:rsidRDefault="0063451D" w:rsidP="0063451D">
      <w:pPr>
        <w:pStyle w:val="PargrafodaLista"/>
        <w:widowControl w:val="0"/>
        <w:spacing w:line="276" w:lineRule="auto"/>
        <w:ind w:left="0" w:right="-9"/>
        <w:contextualSpacing w:val="0"/>
        <w:rPr>
          <w:szCs w:val="20"/>
        </w:rPr>
      </w:pPr>
      <w:r w:rsidRPr="008D1857">
        <w:rPr>
          <w:szCs w:val="20"/>
        </w:rPr>
        <w:t>6.2</w:t>
      </w:r>
      <w:r w:rsidR="00C2349C">
        <w:rPr>
          <w:szCs w:val="20"/>
        </w:rPr>
        <w:t>2</w:t>
      </w:r>
      <w:r w:rsidRPr="008D1857">
        <w:rPr>
          <w:szCs w:val="20"/>
        </w:rPr>
        <w:t>. Nenhuma empresa ou instituição vinculada a Entidade de Licitação será elegível para participar deste processo</w:t>
      </w:r>
      <w:r w:rsidRPr="008D1857">
        <w:rPr>
          <w:spacing w:val="-1"/>
          <w:szCs w:val="20"/>
        </w:rPr>
        <w:t xml:space="preserve"> </w:t>
      </w:r>
      <w:r w:rsidRPr="008D1857">
        <w:rPr>
          <w:szCs w:val="20"/>
        </w:rPr>
        <w:t>licitatório;</w:t>
      </w:r>
    </w:p>
    <w:p w14:paraId="6C0A1F87" w14:textId="76119042" w:rsidR="0063451D" w:rsidRPr="008D1857" w:rsidRDefault="0063451D" w:rsidP="0063451D">
      <w:pPr>
        <w:pStyle w:val="PargrafodaLista"/>
        <w:widowControl w:val="0"/>
        <w:spacing w:line="276" w:lineRule="auto"/>
        <w:ind w:left="0" w:right="-9"/>
        <w:contextualSpacing w:val="0"/>
        <w:rPr>
          <w:szCs w:val="20"/>
        </w:rPr>
      </w:pPr>
      <w:r w:rsidRPr="008D1857">
        <w:rPr>
          <w:szCs w:val="20"/>
        </w:rPr>
        <w:t>6.2</w:t>
      </w:r>
      <w:r w:rsidR="00C2349C">
        <w:rPr>
          <w:szCs w:val="20"/>
        </w:rPr>
        <w:t>3</w:t>
      </w:r>
      <w:r w:rsidRPr="008D1857">
        <w:rPr>
          <w:szCs w:val="20"/>
        </w:rPr>
        <w:t>. Nas Propostas de Preços registradas no Sistema Eletrônico, deverão ser observadas as seguintes condições:</w:t>
      </w:r>
    </w:p>
    <w:p w14:paraId="5B685CE7" w14:textId="77777777" w:rsidR="0063451D" w:rsidRPr="008D1857" w:rsidRDefault="0063451D" w:rsidP="0063451D">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8D1857">
        <w:rPr>
          <w:szCs w:val="20"/>
        </w:rPr>
        <w:t>Preço unitário e total para o item, de acordo com o preço praticado no mercado, conforme estabelece a Lei Federal nº 14.133/2021, expresso em moeda corrente nacional (R$), com no máximo 02 (duas) casas decimais;</w:t>
      </w:r>
    </w:p>
    <w:p w14:paraId="4DC0E242" w14:textId="77777777" w:rsidR="0063451D" w:rsidRPr="008D1857" w:rsidRDefault="0063451D" w:rsidP="0063451D">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8D1857">
        <w:rPr>
          <w:szCs w:val="20"/>
        </w:rPr>
        <w:t>No preço ofertado deverão estar inclusos todos os insumos que o compõem, tais como impostos, ICMS e/ou ISSQN (</w:t>
      </w:r>
      <w:r w:rsidRPr="0006094D">
        <w:rPr>
          <w:i/>
          <w:szCs w:val="20"/>
          <w:u w:val="single"/>
        </w:rPr>
        <w:t>conforme o caso</w:t>
      </w:r>
      <w:r w:rsidRPr="008D1857">
        <w:rPr>
          <w:szCs w:val="20"/>
        </w:rPr>
        <w:t>), taxas, descontos, e quaisquer outros que incidam direta ou indiretamente na execução do objeto desta</w:t>
      </w:r>
      <w:r w:rsidRPr="008D1857">
        <w:rPr>
          <w:spacing w:val="-2"/>
          <w:szCs w:val="20"/>
        </w:rPr>
        <w:t xml:space="preserve"> </w:t>
      </w:r>
      <w:r w:rsidRPr="008D1857">
        <w:rPr>
          <w:szCs w:val="20"/>
        </w:rPr>
        <w:t>licitação;</w:t>
      </w:r>
    </w:p>
    <w:p w14:paraId="7BB4DDBB" w14:textId="77777777" w:rsidR="0063451D" w:rsidRPr="008D1857" w:rsidRDefault="0063451D" w:rsidP="0063451D">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8D1857">
        <w:rPr>
          <w:szCs w:val="20"/>
        </w:rPr>
        <w:t>Os itens ofertados deverão estar de acordo as especificações contidas no Edital, incluindo marca (com exceção para itens de fabricação própria), modelo (se for exigido) e outros elementos que identifiquem e constatem as discriminações dos produtos ofertados, sob pena de desclassificação.</w:t>
      </w:r>
    </w:p>
    <w:p w14:paraId="64AB5461" w14:textId="77777777" w:rsidR="0063451D" w:rsidRPr="008D1857" w:rsidRDefault="0063451D" w:rsidP="0063451D">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8D1857">
        <w:rPr>
          <w:szCs w:val="20"/>
        </w:rPr>
        <w:t>Descrição detalhada dos itens ofertados, ficando expressamente vedado a indicação de 02 (duas) ou mais marcas para cada</w:t>
      </w:r>
      <w:r w:rsidRPr="008D1857">
        <w:rPr>
          <w:spacing w:val="-2"/>
          <w:szCs w:val="20"/>
        </w:rPr>
        <w:t xml:space="preserve"> </w:t>
      </w:r>
      <w:r w:rsidRPr="008D1857">
        <w:rPr>
          <w:szCs w:val="20"/>
        </w:rPr>
        <w:t>item;</w:t>
      </w:r>
    </w:p>
    <w:p w14:paraId="1BD0FA69" w14:textId="77777777" w:rsidR="0063451D" w:rsidRPr="008D1857" w:rsidRDefault="0063451D" w:rsidP="0063451D">
      <w:pPr>
        <w:pStyle w:val="PargrafodaLista"/>
        <w:widowControl w:val="0"/>
        <w:spacing w:line="276" w:lineRule="auto"/>
        <w:ind w:left="0" w:right="-9"/>
        <w:contextualSpacing w:val="0"/>
        <w:rPr>
          <w:szCs w:val="20"/>
        </w:rPr>
      </w:pPr>
      <w:r w:rsidRPr="008D1857">
        <w:rPr>
          <w:szCs w:val="20"/>
        </w:rPr>
        <w:t>6.25. A proposta de preços registrada implicará em plena aceitação, por parte da licitante, das condições estabelecidas neste Edital e seus</w:t>
      </w:r>
      <w:r w:rsidRPr="008D1857">
        <w:rPr>
          <w:spacing w:val="-1"/>
          <w:szCs w:val="20"/>
        </w:rPr>
        <w:t xml:space="preserve"> </w:t>
      </w:r>
      <w:r w:rsidRPr="008D1857">
        <w:rPr>
          <w:szCs w:val="20"/>
        </w:rPr>
        <w:t>Anexos.</w:t>
      </w:r>
    </w:p>
    <w:p w14:paraId="3B235A92" w14:textId="77777777" w:rsidR="0063451D" w:rsidRPr="008D1857" w:rsidRDefault="0063451D" w:rsidP="0063451D">
      <w:pPr>
        <w:pStyle w:val="PargrafodaLista"/>
        <w:widowControl w:val="0"/>
        <w:spacing w:line="276" w:lineRule="auto"/>
        <w:ind w:left="0" w:right="-9"/>
        <w:contextualSpacing w:val="0"/>
        <w:rPr>
          <w:szCs w:val="20"/>
        </w:rPr>
      </w:pPr>
      <w:r w:rsidRPr="008D1857">
        <w:rPr>
          <w:szCs w:val="20"/>
        </w:rPr>
        <w:t xml:space="preserve">6.26. O </w:t>
      </w:r>
      <w:r w:rsidRPr="008D1857">
        <w:rPr>
          <w:color w:val="000000" w:themeColor="text1"/>
          <w:szCs w:val="20"/>
        </w:rPr>
        <w:t>Pregoeiro</w:t>
      </w:r>
      <w:r w:rsidRPr="008D1857">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Pr="008D1857">
        <w:rPr>
          <w:spacing w:val="-5"/>
          <w:szCs w:val="20"/>
        </w:rPr>
        <w:t xml:space="preserve"> </w:t>
      </w:r>
      <w:r w:rsidRPr="008D1857">
        <w:rPr>
          <w:szCs w:val="20"/>
        </w:rPr>
        <w:t>insanáveis.</w:t>
      </w:r>
    </w:p>
    <w:p w14:paraId="5656775E" w14:textId="77777777" w:rsidR="0063451D" w:rsidRPr="008D1857" w:rsidRDefault="0063451D" w:rsidP="0063451D">
      <w:pPr>
        <w:pStyle w:val="PargrafodaLista"/>
        <w:widowControl w:val="0"/>
        <w:spacing w:line="276" w:lineRule="auto"/>
        <w:ind w:left="0" w:right="-9"/>
        <w:contextualSpacing w:val="0"/>
        <w:rPr>
          <w:szCs w:val="20"/>
        </w:rPr>
      </w:pPr>
      <w:r w:rsidRPr="008D1857">
        <w:rPr>
          <w:szCs w:val="20"/>
        </w:rPr>
        <w:lastRenderedPageBreak/>
        <w:t xml:space="preserve">6.27. O </w:t>
      </w:r>
      <w:r w:rsidRPr="008D1857">
        <w:rPr>
          <w:color w:val="000000" w:themeColor="text1"/>
          <w:szCs w:val="20"/>
        </w:rPr>
        <w:t>Pregoeiro,</w:t>
      </w:r>
      <w:r w:rsidRPr="008D1857">
        <w:rPr>
          <w:szCs w:val="20"/>
        </w:rPr>
        <w:t xml:space="preserve"> caso julgue necessário, submeterá a documentação relativa à proposta, apresentada pelos participantes a uma equipe técnica da Unidade solicitante do objeto, para que eles analisem e emitam parecer técnico dos produtos</w:t>
      </w:r>
      <w:r w:rsidRPr="008D1857">
        <w:rPr>
          <w:spacing w:val="1"/>
          <w:szCs w:val="20"/>
        </w:rPr>
        <w:t xml:space="preserve"> </w:t>
      </w:r>
      <w:r w:rsidRPr="008D1857">
        <w:rPr>
          <w:szCs w:val="20"/>
        </w:rPr>
        <w:t>ofertados.</w:t>
      </w:r>
    </w:p>
    <w:p w14:paraId="4E2E334E" w14:textId="33025609" w:rsidR="0063451D" w:rsidRPr="004A3744" w:rsidRDefault="0063451D" w:rsidP="0063451D">
      <w:pPr>
        <w:pStyle w:val="PargrafodaLista"/>
        <w:widowControl w:val="0"/>
        <w:spacing w:line="276" w:lineRule="auto"/>
        <w:ind w:left="0" w:right="-9"/>
        <w:contextualSpacing w:val="0"/>
        <w:rPr>
          <w:szCs w:val="20"/>
        </w:rPr>
      </w:pPr>
      <w:r w:rsidRPr="008D1857">
        <w:rPr>
          <w:szCs w:val="20"/>
        </w:rPr>
        <w:t xml:space="preserve">6.28. No momento em que o licitante cadastrar a proposta no </w:t>
      </w:r>
      <w:r w:rsidR="00236641" w:rsidRPr="008D1857">
        <w:rPr>
          <w:szCs w:val="20"/>
        </w:rPr>
        <w:t>sistema</w:t>
      </w:r>
      <w:r w:rsidRPr="008D1857">
        <w:rPr>
          <w:szCs w:val="20"/>
        </w:rPr>
        <w:t xml:space="preserve"> </w:t>
      </w:r>
      <w:r w:rsidR="00236641">
        <w:rPr>
          <w:szCs w:val="20"/>
        </w:rPr>
        <w:t xml:space="preserve">por se tratar de serviços não será </w:t>
      </w:r>
      <w:r w:rsidR="00236641" w:rsidRPr="008D1857">
        <w:rPr>
          <w:szCs w:val="20"/>
        </w:rPr>
        <w:t>obrigatório</w:t>
      </w:r>
      <w:r w:rsidRPr="008D1857">
        <w:rPr>
          <w:szCs w:val="20"/>
        </w:rPr>
        <w:t xml:space="preserve"> a indicação da </w:t>
      </w:r>
      <w:r w:rsidRPr="008D1857">
        <w:rPr>
          <w:szCs w:val="20"/>
          <w:u w:val="single"/>
        </w:rPr>
        <w:t>MARCA</w:t>
      </w:r>
      <w:r w:rsidRPr="008D1857">
        <w:rPr>
          <w:szCs w:val="20"/>
        </w:rPr>
        <w:t xml:space="preserve"> e demais</w:t>
      </w:r>
      <w:r w:rsidRPr="004A3744">
        <w:rPr>
          <w:szCs w:val="20"/>
        </w:rPr>
        <w:t xml:space="preserve"> referências que identifique o </w:t>
      </w:r>
      <w:r w:rsidR="00236641">
        <w:rPr>
          <w:szCs w:val="20"/>
        </w:rPr>
        <w:t>licitante</w:t>
      </w:r>
      <w:r w:rsidRPr="004A3744">
        <w:rPr>
          <w:szCs w:val="20"/>
        </w:rPr>
        <w:t>, conforme objeto do pregão, sob pena de</w:t>
      </w:r>
      <w:r w:rsidRPr="004A3744">
        <w:rPr>
          <w:spacing w:val="-7"/>
          <w:szCs w:val="20"/>
        </w:rPr>
        <w:t xml:space="preserve"> </w:t>
      </w:r>
      <w:r w:rsidRPr="004A3744">
        <w:rPr>
          <w:szCs w:val="20"/>
        </w:rPr>
        <w:t>desclassificação.</w:t>
      </w:r>
    </w:p>
    <w:p w14:paraId="5D730F3A" w14:textId="77777777" w:rsidR="0063451D" w:rsidRPr="008D1857" w:rsidRDefault="0063451D" w:rsidP="0063451D">
      <w:pPr>
        <w:pStyle w:val="PargrafodaLista"/>
        <w:widowControl w:val="0"/>
        <w:spacing w:line="276" w:lineRule="auto"/>
        <w:ind w:left="0" w:right="-9"/>
        <w:contextualSpacing w:val="0"/>
        <w:rPr>
          <w:szCs w:val="20"/>
          <w:u w:val="single"/>
        </w:rPr>
      </w:pPr>
      <w:r w:rsidRPr="008D1857">
        <w:rPr>
          <w:szCs w:val="20"/>
        </w:rPr>
        <w:t>6.29. A proposta de preço indicará o valor unitário e total de cada item, sendo a disputa de lances sobre o valor unitário de cada</w:t>
      </w:r>
      <w:r w:rsidRPr="008D1857">
        <w:rPr>
          <w:spacing w:val="-4"/>
          <w:szCs w:val="20"/>
        </w:rPr>
        <w:t xml:space="preserve"> </w:t>
      </w:r>
      <w:r w:rsidRPr="008D1857">
        <w:rPr>
          <w:szCs w:val="20"/>
        </w:rPr>
        <w:t>item</w:t>
      </w:r>
      <w:r w:rsidRPr="008D1857">
        <w:rPr>
          <w:szCs w:val="20"/>
          <w:u w:val="single"/>
        </w:rPr>
        <w:t>.</w:t>
      </w:r>
    </w:p>
    <w:p w14:paraId="221C0062" w14:textId="77777777" w:rsidR="0063451D" w:rsidRPr="008D1857" w:rsidRDefault="0063451D" w:rsidP="0063451D">
      <w:pPr>
        <w:pStyle w:val="PargrafodaLista"/>
        <w:widowControl w:val="0"/>
        <w:spacing w:line="276" w:lineRule="auto"/>
        <w:ind w:left="0" w:right="-9"/>
        <w:contextualSpacing w:val="0"/>
        <w:rPr>
          <w:szCs w:val="20"/>
        </w:rPr>
      </w:pPr>
      <w:r w:rsidRPr="00C470E8">
        <w:rPr>
          <w:szCs w:val="20"/>
        </w:rPr>
        <w:t>6.30. Considerando o que dispõe o preâmbulo do edital, todas as licitantes deverão apresentar proposta para o item completo.</w:t>
      </w:r>
    </w:p>
    <w:p w14:paraId="2747810D" w14:textId="77777777" w:rsidR="0063451D" w:rsidRPr="008D1857" w:rsidRDefault="0063451D" w:rsidP="0063451D">
      <w:pPr>
        <w:pStyle w:val="PargrafodaLista"/>
        <w:widowControl w:val="0"/>
        <w:spacing w:line="276" w:lineRule="auto"/>
        <w:ind w:left="0" w:right="-9"/>
        <w:contextualSpacing w:val="0"/>
        <w:rPr>
          <w:szCs w:val="20"/>
        </w:rPr>
      </w:pPr>
      <w:r w:rsidRPr="008D1857">
        <w:rPr>
          <w:szCs w:val="20"/>
        </w:rPr>
        <w:t xml:space="preserve">6.31. A Prefeitura de Canarana-MT, poderá solicitar a apresentação de </w:t>
      </w:r>
      <w:r w:rsidRPr="008D1857">
        <w:rPr>
          <w:iCs/>
          <w:szCs w:val="20"/>
        </w:rPr>
        <w:t>folders</w:t>
      </w:r>
      <w:r w:rsidRPr="008D1857">
        <w:rPr>
          <w:szCs w:val="20"/>
        </w:rPr>
        <w:t xml:space="preserve">, prospectos e outros materiais de divulgação que facilitem a análise dos produtos ofertados, antes mesmo da apresentação de eventual amostra. </w:t>
      </w:r>
    </w:p>
    <w:p w14:paraId="7D2E9434" w14:textId="77777777" w:rsidR="0063451D" w:rsidRPr="008D1857" w:rsidRDefault="0063451D" w:rsidP="0063451D">
      <w:pPr>
        <w:pStyle w:val="Default"/>
        <w:spacing w:line="276" w:lineRule="auto"/>
        <w:ind w:right="-9"/>
        <w:jc w:val="both"/>
        <w:rPr>
          <w:rFonts w:ascii="Arial" w:hAnsi="Arial" w:cs="Arial"/>
          <w:color w:val="000000" w:themeColor="text1"/>
          <w:sz w:val="20"/>
          <w:szCs w:val="20"/>
        </w:rPr>
      </w:pPr>
      <w:r w:rsidRPr="008D1857">
        <w:rPr>
          <w:rFonts w:ascii="Arial" w:hAnsi="Arial" w:cs="Arial"/>
          <w:sz w:val="20"/>
          <w:szCs w:val="20"/>
        </w:rPr>
        <w:t xml:space="preserve">6.32. </w:t>
      </w:r>
      <w:r w:rsidRPr="008D1857">
        <w:rPr>
          <w:rFonts w:ascii="Arial" w:hAnsi="Arial" w:cs="Arial"/>
          <w:color w:val="auto"/>
          <w:sz w:val="20"/>
          <w:szCs w:val="20"/>
        </w:rPr>
        <w:t xml:space="preserve">Prazo de entrega deverá obedecer ao que consta no termo de referência – anexo I deste edital, contados a partir do recebimento da Ordem de </w:t>
      </w:r>
      <w:r w:rsidRPr="008D1857">
        <w:rPr>
          <w:rFonts w:ascii="Arial" w:hAnsi="Arial" w:cs="Arial"/>
          <w:color w:val="000000" w:themeColor="text1"/>
          <w:sz w:val="20"/>
          <w:szCs w:val="20"/>
        </w:rPr>
        <w:t xml:space="preserve">Fornecimento. </w:t>
      </w:r>
    </w:p>
    <w:p w14:paraId="7EF88FD7" w14:textId="77777777" w:rsidR="0063451D" w:rsidRPr="008D1857" w:rsidRDefault="0063451D" w:rsidP="0063451D">
      <w:pPr>
        <w:pStyle w:val="Default"/>
        <w:spacing w:line="276" w:lineRule="auto"/>
        <w:ind w:right="-9"/>
        <w:jc w:val="both"/>
        <w:rPr>
          <w:rFonts w:ascii="Arial" w:hAnsi="Arial" w:cs="Arial"/>
          <w:color w:val="auto"/>
          <w:sz w:val="20"/>
          <w:szCs w:val="20"/>
        </w:rPr>
      </w:pPr>
      <w:r w:rsidRPr="008D1857">
        <w:rPr>
          <w:rFonts w:ascii="Arial" w:hAnsi="Arial" w:cs="Arial"/>
          <w:bCs/>
          <w:color w:val="auto"/>
          <w:sz w:val="20"/>
          <w:szCs w:val="20"/>
        </w:rPr>
        <w:t xml:space="preserve">6.33. </w:t>
      </w:r>
      <w:r w:rsidRPr="008D1857">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20B31C2D" w14:textId="77777777" w:rsidR="0063451D" w:rsidRPr="008D1857" w:rsidRDefault="0063451D" w:rsidP="0063451D">
      <w:pPr>
        <w:pStyle w:val="SemEspaamento"/>
        <w:spacing w:line="276" w:lineRule="auto"/>
        <w:jc w:val="both"/>
        <w:rPr>
          <w:rFonts w:ascii="Arial" w:hAnsi="Arial" w:cs="Arial"/>
        </w:rPr>
      </w:pPr>
      <w:r w:rsidRPr="008D1857">
        <w:rPr>
          <w:rFonts w:ascii="Arial" w:hAnsi="Arial" w:cs="Arial"/>
        </w:rPr>
        <w:t xml:space="preserve">6.34. O Pregoeiro solicitará ao licitante melhor classificado e habilitado para que, no prazo de </w:t>
      </w:r>
      <w:r w:rsidRPr="008D1857">
        <w:rPr>
          <w:rFonts w:ascii="Arial" w:hAnsi="Arial" w:cs="Arial"/>
          <w:highlight w:val="yellow"/>
        </w:rPr>
        <w:t>02 (duas) horas, envie a proposta adequada ao último lance ofertado após a negociação realizada</w:t>
      </w:r>
      <w:r w:rsidRPr="008D1857">
        <w:rPr>
          <w:rFonts w:ascii="Arial" w:hAnsi="Arial" w:cs="Arial"/>
        </w:rPr>
        <w:t>, acompanhada, se for o caso, dos documentos complementares, quando necessários à confirmação daqueles exigidos neste Edital e já apresentados, sob pena de desclassificação/inabilitação.</w:t>
      </w:r>
    </w:p>
    <w:p w14:paraId="6FD3056A" w14:textId="77777777" w:rsidR="00D95B2A" w:rsidRDefault="00D95B2A" w:rsidP="006C04EE">
      <w:pPr>
        <w:pStyle w:val="Default"/>
        <w:spacing w:line="276" w:lineRule="auto"/>
        <w:jc w:val="both"/>
        <w:rPr>
          <w:rFonts w:ascii="Arial" w:hAnsi="Arial" w:cs="Arial"/>
          <w:b/>
          <w:bCs/>
          <w:color w:val="auto"/>
          <w:sz w:val="20"/>
          <w:szCs w:val="20"/>
        </w:rPr>
      </w:pPr>
    </w:p>
    <w:p w14:paraId="463E4B9D" w14:textId="46655C9C" w:rsidR="00561C06" w:rsidRPr="00BC2A59" w:rsidRDefault="0057463E" w:rsidP="006C04EE">
      <w:pPr>
        <w:pStyle w:val="Default"/>
        <w:spacing w:line="276" w:lineRule="auto"/>
        <w:jc w:val="both"/>
        <w:rPr>
          <w:rFonts w:ascii="Arial" w:hAnsi="Arial" w:cs="Arial"/>
          <w:b/>
          <w:bCs/>
          <w:color w:val="auto"/>
          <w:sz w:val="20"/>
          <w:szCs w:val="20"/>
        </w:rPr>
      </w:pPr>
      <w:r w:rsidRPr="00BC2A59">
        <w:rPr>
          <w:rFonts w:ascii="Arial" w:hAnsi="Arial" w:cs="Arial"/>
          <w:b/>
          <w:bCs/>
          <w:color w:val="auto"/>
          <w:sz w:val="20"/>
          <w:szCs w:val="20"/>
        </w:rPr>
        <w:t>7</w:t>
      </w:r>
      <w:r w:rsidR="00561C06" w:rsidRPr="00BC2A59">
        <w:rPr>
          <w:rFonts w:ascii="Arial" w:hAnsi="Arial" w:cs="Arial"/>
          <w:b/>
          <w:bCs/>
          <w:color w:val="auto"/>
          <w:sz w:val="20"/>
          <w:szCs w:val="20"/>
        </w:rPr>
        <w:t>. DA SESSÃO PÚBLICA:</w:t>
      </w:r>
    </w:p>
    <w:p w14:paraId="5EE78F50" w14:textId="0F94021B" w:rsidR="00561C06" w:rsidRPr="008D1857" w:rsidRDefault="0057463E" w:rsidP="006C04EE">
      <w:pPr>
        <w:pStyle w:val="SemEspaamento"/>
        <w:spacing w:line="276" w:lineRule="auto"/>
        <w:jc w:val="both"/>
        <w:rPr>
          <w:rFonts w:ascii="Arial" w:hAnsi="Arial" w:cs="Arial"/>
        </w:rPr>
      </w:pPr>
      <w:r w:rsidRPr="008D1857">
        <w:rPr>
          <w:rFonts w:ascii="Arial" w:hAnsi="Arial" w:cs="Arial"/>
        </w:rPr>
        <w:t>7</w:t>
      </w:r>
      <w:r w:rsidR="00561C06" w:rsidRPr="008D1857">
        <w:rPr>
          <w:rFonts w:ascii="Arial" w:hAnsi="Arial" w:cs="Arial"/>
        </w:rPr>
        <w:t xml:space="preserve">.1. A abertura da presente licitação dar-se-á em sessão pública, por meio de sistema eletrônico, na data, horário e local indicados neste Edital no sítio </w:t>
      </w:r>
      <w:r w:rsidR="00401512" w:rsidRPr="001B5B75">
        <w:rPr>
          <w:rFonts w:ascii="Arial" w:hAnsi="Arial" w:cs="Arial"/>
        </w:rPr>
        <w:t>www.licitanet.com.br</w:t>
      </w:r>
      <w:r w:rsidR="00561C06" w:rsidRPr="008D1857">
        <w:rPr>
          <w:rFonts w:ascii="Arial" w:hAnsi="Arial" w:cs="Arial"/>
        </w:rPr>
        <w:t xml:space="preserve">. </w:t>
      </w:r>
    </w:p>
    <w:p w14:paraId="7471E2A0" w14:textId="323CFD12" w:rsidR="00561C06" w:rsidRPr="008D1857" w:rsidRDefault="0057463E" w:rsidP="006C04EE">
      <w:pPr>
        <w:pStyle w:val="Default"/>
        <w:spacing w:line="276"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.2. </w:t>
      </w:r>
      <w:r w:rsidR="00561C06" w:rsidRPr="008D1857">
        <w:rPr>
          <w:rFonts w:ascii="Arial" w:hAnsi="Arial" w:cs="Arial"/>
          <w:color w:val="auto"/>
          <w:sz w:val="20"/>
          <w:szCs w:val="20"/>
        </w:rPr>
        <w:t xml:space="preserve">Durante a sessão pública, a comunicação entre 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8D1857" w:rsidRDefault="0057463E" w:rsidP="006C04EE">
      <w:pPr>
        <w:pStyle w:val="Default"/>
        <w:spacing w:line="276"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.3. </w:t>
      </w:r>
      <w:r w:rsidR="00561C06" w:rsidRPr="008D1857">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8D1857" w:rsidRDefault="0057463E" w:rsidP="006C04EE">
      <w:pPr>
        <w:pStyle w:val="Default"/>
        <w:spacing w:line="276"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.4. </w:t>
      </w:r>
      <w:r w:rsidR="00561C06" w:rsidRPr="008D1857">
        <w:rPr>
          <w:rFonts w:ascii="Arial" w:hAnsi="Arial" w:cs="Arial"/>
          <w:color w:val="auto"/>
          <w:sz w:val="20"/>
          <w:szCs w:val="20"/>
        </w:rPr>
        <w:t xml:space="preserve">Se ocorrer a desconexão do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443AA938" w:rsidR="00561C06" w:rsidRPr="008D1857" w:rsidRDefault="0057463E" w:rsidP="006C04EE">
      <w:pPr>
        <w:pStyle w:val="Default"/>
        <w:spacing w:line="276"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.5. </w:t>
      </w:r>
      <w:r w:rsidR="00561C06" w:rsidRPr="008D1857">
        <w:rPr>
          <w:rFonts w:ascii="Arial" w:hAnsi="Arial" w:cs="Arial"/>
          <w:color w:val="auto"/>
          <w:sz w:val="20"/>
          <w:szCs w:val="20"/>
        </w:rPr>
        <w:t xml:space="preserve">No caso de a desconexão do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r w:rsidR="00401512" w:rsidRPr="001B5B75">
        <w:rPr>
          <w:rFonts w:ascii="Arial" w:hAnsi="Arial" w:cs="Arial"/>
          <w:sz w:val="20"/>
          <w:szCs w:val="20"/>
          <w:u w:color="0000FF"/>
        </w:rPr>
        <w:t>www.licitanet.com.br</w:t>
      </w:r>
      <w:r w:rsidR="00561C06" w:rsidRPr="008D1857">
        <w:rPr>
          <w:rFonts w:ascii="Arial" w:hAnsi="Arial" w:cs="Arial"/>
          <w:color w:val="auto"/>
          <w:sz w:val="20"/>
          <w:szCs w:val="20"/>
        </w:rPr>
        <w:t>.</w:t>
      </w:r>
    </w:p>
    <w:p w14:paraId="3BA74686" w14:textId="77777777" w:rsidR="0056149B" w:rsidRDefault="0056149B" w:rsidP="006C04EE">
      <w:pPr>
        <w:pStyle w:val="Default"/>
        <w:spacing w:line="276" w:lineRule="auto"/>
        <w:ind w:right="-9"/>
        <w:jc w:val="both"/>
        <w:rPr>
          <w:rFonts w:ascii="Arial" w:hAnsi="Arial" w:cs="Arial"/>
          <w:b/>
          <w:bCs/>
          <w:color w:val="auto"/>
          <w:sz w:val="20"/>
          <w:szCs w:val="20"/>
        </w:rPr>
      </w:pPr>
    </w:p>
    <w:p w14:paraId="70CDC30F" w14:textId="6446BB36" w:rsidR="00561C06" w:rsidRPr="00BC2A59" w:rsidRDefault="0057463E" w:rsidP="006C04EE">
      <w:pPr>
        <w:pStyle w:val="Default"/>
        <w:spacing w:line="276" w:lineRule="auto"/>
        <w:ind w:right="-9"/>
        <w:jc w:val="both"/>
        <w:rPr>
          <w:rFonts w:ascii="Arial" w:hAnsi="Arial" w:cs="Arial"/>
          <w:color w:val="auto"/>
          <w:sz w:val="20"/>
          <w:szCs w:val="20"/>
        </w:rPr>
      </w:pPr>
      <w:r w:rsidRPr="00BC2A59">
        <w:rPr>
          <w:rFonts w:ascii="Arial" w:hAnsi="Arial" w:cs="Arial"/>
          <w:b/>
          <w:bCs/>
          <w:color w:val="auto"/>
          <w:sz w:val="20"/>
          <w:szCs w:val="20"/>
        </w:rPr>
        <w:t>8</w:t>
      </w:r>
      <w:r w:rsidR="00561C06" w:rsidRPr="00BC2A59">
        <w:rPr>
          <w:rFonts w:ascii="Arial" w:hAnsi="Arial" w:cs="Arial"/>
          <w:b/>
          <w:bCs/>
          <w:color w:val="auto"/>
          <w:sz w:val="20"/>
          <w:szCs w:val="20"/>
        </w:rPr>
        <w:t xml:space="preserve">. DA CLASSIFICAÇÃO DAS PROPOSTAS: </w:t>
      </w:r>
    </w:p>
    <w:p w14:paraId="20C102A6" w14:textId="6E5B05A3"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8</w:t>
      </w:r>
      <w:r w:rsidR="00561C06" w:rsidRPr="008D1857">
        <w:rPr>
          <w:rFonts w:ascii="Arial" w:hAnsi="Arial" w:cs="Arial"/>
        </w:rPr>
        <w:t xml:space="preserve">.1. O </w:t>
      </w:r>
      <w:r w:rsidR="00F82BCF" w:rsidRPr="008D1857">
        <w:rPr>
          <w:rFonts w:ascii="Arial" w:hAnsi="Arial" w:cs="Arial"/>
          <w:color w:val="000000" w:themeColor="text1"/>
        </w:rPr>
        <w:t>Pregoeiro</w:t>
      </w:r>
      <w:r w:rsidR="00561C06" w:rsidRPr="008D1857">
        <w:rPr>
          <w:rFonts w:ascii="Arial" w:hAnsi="Arial" w:cs="Arial"/>
        </w:rPr>
        <w:t xml:space="preserve"> verificará as propostas apresentadas e desclassificará, motivadamente, aquelas que não estejam em conformidade com os requisitos estabelecidos neste edital. </w:t>
      </w:r>
    </w:p>
    <w:p w14:paraId="40FD4406" w14:textId="3F551003" w:rsidR="00ED34B9" w:rsidRPr="008D1857" w:rsidRDefault="007F7D81" w:rsidP="006C04EE">
      <w:pPr>
        <w:pStyle w:val="SemEspaamento"/>
        <w:spacing w:line="276" w:lineRule="auto"/>
        <w:jc w:val="both"/>
        <w:rPr>
          <w:rFonts w:ascii="Arial" w:hAnsi="Arial" w:cs="Arial"/>
        </w:rPr>
      </w:pPr>
      <w:r w:rsidRPr="00751D0D">
        <w:rPr>
          <w:rFonts w:ascii="Arial" w:hAnsi="Arial" w:cs="Arial"/>
          <w:highlight w:val="yellow"/>
        </w:rPr>
        <w:t>8</w:t>
      </w:r>
      <w:r w:rsidR="00561C06" w:rsidRPr="00751D0D">
        <w:rPr>
          <w:rFonts w:ascii="Arial" w:hAnsi="Arial" w:cs="Arial"/>
          <w:highlight w:val="yellow"/>
        </w:rPr>
        <w:t>.</w:t>
      </w:r>
      <w:r w:rsidR="0070421A" w:rsidRPr="00751D0D">
        <w:rPr>
          <w:rFonts w:ascii="Arial" w:hAnsi="Arial" w:cs="Arial"/>
          <w:highlight w:val="yellow"/>
        </w:rPr>
        <w:t>2</w:t>
      </w:r>
      <w:r w:rsidR="00561C06" w:rsidRPr="00751D0D">
        <w:rPr>
          <w:rFonts w:ascii="Arial" w:hAnsi="Arial" w:cs="Arial"/>
          <w:highlight w:val="yellow"/>
        </w:rPr>
        <w:t>. Também será desclassificada a proposta que identifique o licitante</w:t>
      </w:r>
      <w:r w:rsidR="00F31BD1" w:rsidRPr="00751D0D">
        <w:rPr>
          <w:rFonts w:ascii="Arial" w:hAnsi="Arial" w:cs="Arial"/>
          <w:highlight w:val="yellow"/>
        </w:rPr>
        <w:t xml:space="preserve"> ou o nome fantasia da empresa</w:t>
      </w:r>
      <w:r w:rsidR="00751D0D" w:rsidRPr="00751D0D">
        <w:rPr>
          <w:rFonts w:ascii="Arial" w:hAnsi="Arial" w:cs="Arial"/>
          <w:highlight w:val="yellow"/>
        </w:rPr>
        <w:t>, com exceção do caso previsto no item 6.2.</w:t>
      </w:r>
    </w:p>
    <w:p w14:paraId="41513030" w14:textId="3CC95EFF"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8</w:t>
      </w:r>
      <w:r w:rsidR="0070421A" w:rsidRPr="008D1857">
        <w:rPr>
          <w:rFonts w:ascii="Arial" w:hAnsi="Arial" w:cs="Arial"/>
        </w:rPr>
        <w:t>.3</w:t>
      </w:r>
      <w:r w:rsidR="00561C06" w:rsidRPr="008D1857">
        <w:rPr>
          <w:rFonts w:ascii="Arial" w:hAnsi="Arial" w:cs="Arial"/>
        </w:rPr>
        <w:t xml:space="preserve">. A </w:t>
      </w:r>
      <w:proofErr w:type="spellStart"/>
      <w:r w:rsidR="00561C06" w:rsidRPr="008D1857">
        <w:rPr>
          <w:rFonts w:ascii="Arial" w:hAnsi="Arial" w:cs="Arial"/>
        </w:rPr>
        <w:t>desclassiﬁcação</w:t>
      </w:r>
      <w:proofErr w:type="spellEnd"/>
      <w:r w:rsidR="00561C06" w:rsidRPr="008D1857">
        <w:rPr>
          <w:rFonts w:ascii="Arial" w:hAnsi="Arial" w:cs="Arial"/>
        </w:rPr>
        <w:t xml:space="preserve"> será sempre fundamentada e registrada no sistema, com acompanhamento em tempo real por todos os participantes.</w:t>
      </w:r>
    </w:p>
    <w:p w14:paraId="62B27EB9" w14:textId="1A09DB54"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8</w:t>
      </w:r>
      <w:r w:rsidR="0070421A" w:rsidRPr="008D1857">
        <w:rPr>
          <w:rFonts w:ascii="Arial" w:hAnsi="Arial" w:cs="Arial"/>
        </w:rPr>
        <w:t>.4</w:t>
      </w:r>
      <w:r w:rsidR="00561C06" w:rsidRPr="008D1857">
        <w:rPr>
          <w:rFonts w:ascii="Arial" w:hAnsi="Arial" w:cs="Arial"/>
        </w:rPr>
        <w:t xml:space="preserve">. A não </w:t>
      </w:r>
      <w:proofErr w:type="spellStart"/>
      <w:r w:rsidR="00561C06" w:rsidRPr="008D1857">
        <w:rPr>
          <w:rFonts w:ascii="Arial" w:hAnsi="Arial" w:cs="Arial"/>
        </w:rPr>
        <w:t>desclassiﬁcação</w:t>
      </w:r>
      <w:proofErr w:type="spellEnd"/>
      <w:r w:rsidR="00561C06" w:rsidRPr="008D1857">
        <w:rPr>
          <w:rFonts w:ascii="Arial" w:hAnsi="Arial" w:cs="Arial"/>
        </w:rPr>
        <w:t xml:space="preserve"> da proposta não impede o seu julgamento </w:t>
      </w:r>
      <w:proofErr w:type="spellStart"/>
      <w:r w:rsidR="00561C06" w:rsidRPr="008D1857">
        <w:rPr>
          <w:rFonts w:ascii="Arial" w:hAnsi="Arial" w:cs="Arial"/>
        </w:rPr>
        <w:t>deﬁnitivo</w:t>
      </w:r>
      <w:proofErr w:type="spellEnd"/>
      <w:r w:rsidR="00561C06" w:rsidRPr="008D1857">
        <w:rPr>
          <w:rFonts w:ascii="Arial" w:hAnsi="Arial" w:cs="Arial"/>
        </w:rPr>
        <w:t xml:space="preserve"> em sentido contrário, levado a efeito na fase de aceitação.</w:t>
      </w:r>
    </w:p>
    <w:p w14:paraId="74B45E83" w14:textId="1B6DDE8A"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8</w:t>
      </w:r>
      <w:r w:rsidR="0070421A" w:rsidRPr="008D1857">
        <w:rPr>
          <w:rFonts w:ascii="Arial" w:hAnsi="Arial" w:cs="Arial"/>
        </w:rPr>
        <w:t>.5</w:t>
      </w:r>
      <w:r w:rsidR="00561C06" w:rsidRPr="008D1857">
        <w:rPr>
          <w:rFonts w:ascii="Arial" w:hAnsi="Arial" w:cs="Arial"/>
        </w:rPr>
        <w:t xml:space="preserve">. O sistema ordenará automaticamente as propostas </w:t>
      </w:r>
      <w:proofErr w:type="spellStart"/>
      <w:r w:rsidR="00561C06" w:rsidRPr="008D1857">
        <w:rPr>
          <w:rFonts w:ascii="Arial" w:hAnsi="Arial" w:cs="Arial"/>
        </w:rPr>
        <w:t>classiﬁcadas</w:t>
      </w:r>
      <w:proofErr w:type="spellEnd"/>
      <w:r w:rsidR="00561C06" w:rsidRPr="008D1857">
        <w:rPr>
          <w:rFonts w:ascii="Arial" w:hAnsi="Arial" w:cs="Arial"/>
        </w:rPr>
        <w:t>, sendo que somente estas participarão da fase de lances.</w:t>
      </w:r>
    </w:p>
    <w:p w14:paraId="78873C02" w14:textId="77777777" w:rsidR="00267CF5" w:rsidRDefault="00267CF5" w:rsidP="006C04EE">
      <w:pPr>
        <w:pStyle w:val="SemEspaamento"/>
        <w:spacing w:line="276" w:lineRule="auto"/>
        <w:jc w:val="both"/>
        <w:rPr>
          <w:rFonts w:ascii="Arial" w:hAnsi="Arial" w:cs="Arial"/>
        </w:rPr>
      </w:pPr>
      <w:r w:rsidRPr="007D1FC6">
        <w:rPr>
          <w:rFonts w:ascii="Arial" w:hAnsi="Arial" w:cs="Arial"/>
        </w:rPr>
        <w:t xml:space="preserve">8.6. É considerado indício de inexequibilidade das propostas </w:t>
      </w:r>
      <w:r w:rsidRPr="00F93D2E">
        <w:rPr>
          <w:rFonts w:ascii="Arial" w:hAnsi="Arial" w:cs="Arial"/>
          <w:highlight w:val="yellow"/>
          <w:u w:val="single"/>
        </w:rPr>
        <w:t>valores inferiores a 50% (cinquenta por cento) do valor orçado pela Administração</w:t>
      </w:r>
      <w:r w:rsidRPr="007D1FC6">
        <w:rPr>
          <w:rFonts w:ascii="Arial" w:hAnsi="Arial" w:cs="Arial"/>
        </w:rPr>
        <w:t>.</w:t>
      </w:r>
    </w:p>
    <w:p w14:paraId="72116D29" w14:textId="5B5F3D69" w:rsidR="007D1FC6" w:rsidRDefault="007D1FC6" w:rsidP="006C04EE">
      <w:pPr>
        <w:pStyle w:val="SemEspaamento"/>
        <w:spacing w:line="276" w:lineRule="auto"/>
        <w:ind w:left="284"/>
        <w:jc w:val="both"/>
        <w:rPr>
          <w:rFonts w:ascii="Arial" w:hAnsi="Arial" w:cs="Arial"/>
        </w:rPr>
      </w:pPr>
      <w:r>
        <w:rPr>
          <w:rFonts w:ascii="Arial" w:hAnsi="Arial" w:cs="Arial"/>
        </w:rPr>
        <w:lastRenderedPageBreak/>
        <w:t>8.6.1. No caso de proposta com valores inferiores à 50% do valor estimado, poderá ser exigido a composição e custos</w:t>
      </w:r>
      <w:r w:rsidR="0006094D">
        <w:rPr>
          <w:rFonts w:ascii="Arial" w:hAnsi="Arial" w:cs="Arial"/>
        </w:rPr>
        <w:t>, e a consequente comprovação de que é possível fornecer o item de acordo com o valor ofertado</w:t>
      </w:r>
      <w:r>
        <w:rPr>
          <w:rFonts w:ascii="Arial" w:hAnsi="Arial" w:cs="Arial"/>
        </w:rPr>
        <w:t>.</w:t>
      </w:r>
    </w:p>
    <w:p w14:paraId="48615FA9" w14:textId="6FC3CA38" w:rsidR="0006094D" w:rsidRPr="008D1857" w:rsidRDefault="0006094D" w:rsidP="006C04EE">
      <w:pPr>
        <w:pStyle w:val="SemEspaamento"/>
        <w:spacing w:line="276" w:lineRule="auto"/>
        <w:ind w:left="284"/>
        <w:jc w:val="both"/>
        <w:rPr>
          <w:rFonts w:ascii="Arial" w:hAnsi="Arial" w:cs="Arial"/>
        </w:rPr>
      </w:pPr>
      <w:r>
        <w:rPr>
          <w:rFonts w:ascii="Arial" w:hAnsi="Arial" w:cs="Arial"/>
        </w:rPr>
        <w:t>8.6.2. A composição de custos deverá ser detalhada com todos os custos para o fornecimento</w:t>
      </w:r>
      <w:r w:rsidR="00691276">
        <w:rPr>
          <w:rFonts w:ascii="Arial" w:hAnsi="Arial" w:cs="Arial"/>
        </w:rPr>
        <w:t>, sob pena de inabilitação</w:t>
      </w:r>
      <w:r>
        <w:rPr>
          <w:rFonts w:ascii="Arial" w:hAnsi="Arial" w:cs="Arial"/>
        </w:rPr>
        <w:t>.</w:t>
      </w:r>
    </w:p>
    <w:p w14:paraId="5AA38BA8" w14:textId="77777777" w:rsidR="00A2508A" w:rsidRDefault="00A2508A" w:rsidP="006C04EE">
      <w:pPr>
        <w:pStyle w:val="Default"/>
        <w:spacing w:line="276" w:lineRule="auto"/>
        <w:ind w:right="-9"/>
        <w:jc w:val="both"/>
        <w:rPr>
          <w:rFonts w:ascii="Arial" w:hAnsi="Arial" w:cs="Arial"/>
          <w:b/>
          <w:bCs/>
          <w:color w:val="auto"/>
          <w:sz w:val="20"/>
          <w:szCs w:val="20"/>
        </w:rPr>
      </w:pPr>
    </w:p>
    <w:p w14:paraId="3B348564" w14:textId="245EFAB1" w:rsidR="00561C06" w:rsidRPr="00BC2A59" w:rsidRDefault="007F7D81" w:rsidP="006C04EE">
      <w:pPr>
        <w:pStyle w:val="Default"/>
        <w:spacing w:line="276" w:lineRule="auto"/>
        <w:ind w:right="-9"/>
        <w:jc w:val="both"/>
        <w:rPr>
          <w:rFonts w:ascii="Arial" w:hAnsi="Arial" w:cs="Arial"/>
          <w:color w:val="auto"/>
          <w:sz w:val="20"/>
          <w:szCs w:val="20"/>
        </w:rPr>
      </w:pPr>
      <w:r w:rsidRPr="00BC2A59">
        <w:rPr>
          <w:rFonts w:ascii="Arial" w:hAnsi="Arial" w:cs="Arial"/>
          <w:b/>
          <w:bCs/>
          <w:color w:val="auto"/>
          <w:sz w:val="20"/>
          <w:szCs w:val="20"/>
        </w:rPr>
        <w:t>9</w:t>
      </w:r>
      <w:r w:rsidR="00561C06" w:rsidRPr="00BC2A59">
        <w:rPr>
          <w:rFonts w:ascii="Arial" w:hAnsi="Arial" w:cs="Arial"/>
          <w:b/>
          <w:bCs/>
          <w:color w:val="auto"/>
          <w:sz w:val="20"/>
          <w:szCs w:val="20"/>
        </w:rPr>
        <w:t xml:space="preserve">. DA FORMULAÇÃO DE LANCES e CRITÉRIO DE JULGAMENTO: </w:t>
      </w:r>
    </w:p>
    <w:p w14:paraId="68EE1781" w14:textId="76541AC1" w:rsidR="00561C06" w:rsidRPr="008D1857" w:rsidRDefault="0079017D"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.1. Iniciada a etapa competitiva, os licitantes deverão encaminhar lances exclusivamente por meio do sistema eletrônico, sendo imediatamente informados do seu recebimento e do valor consignado no registro.</w:t>
      </w:r>
    </w:p>
    <w:p w14:paraId="1454997D" w14:textId="65975E44"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.2. Os licitantes poderão oferecer lances sucessivos, observando o horário </w:t>
      </w:r>
      <w:proofErr w:type="spellStart"/>
      <w:r w:rsidR="00561C06" w:rsidRPr="008D1857">
        <w:rPr>
          <w:rFonts w:ascii="Arial" w:hAnsi="Arial" w:cs="Arial"/>
        </w:rPr>
        <w:t>ﬁxado</w:t>
      </w:r>
      <w:proofErr w:type="spellEnd"/>
      <w:r w:rsidR="00561C06" w:rsidRPr="008D1857">
        <w:rPr>
          <w:rFonts w:ascii="Arial" w:hAnsi="Arial" w:cs="Arial"/>
        </w:rPr>
        <w:t xml:space="preserve"> para abertura da sessão e as regras estabelecidas no Edital.</w:t>
      </w:r>
    </w:p>
    <w:p w14:paraId="0C911D11" w14:textId="05ED22A5"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.3. O licitante somente poderá oferecer lance de valor inferior ao último por ele ofertado e registrado pelo sistema.</w:t>
      </w:r>
    </w:p>
    <w:p w14:paraId="3614C1AF" w14:textId="0670CA02" w:rsidR="00561C06" w:rsidRPr="00BC2A59" w:rsidRDefault="007F7D81" w:rsidP="006C04EE">
      <w:pPr>
        <w:pStyle w:val="SemEspaamento"/>
        <w:spacing w:line="276" w:lineRule="auto"/>
        <w:ind w:right="-9"/>
        <w:jc w:val="both"/>
        <w:rPr>
          <w:rFonts w:ascii="Arial" w:hAnsi="Arial" w:cs="Arial"/>
          <w:b/>
          <w:color w:val="FF0000"/>
        </w:rPr>
      </w:pPr>
      <w:r w:rsidRPr="008D1857">
        <w:rPr>
          <w:rFonts w:ascii="Arial" w:hAnsi="Arial" w:cs="Arial"/>
        </w:rPr>
        <w:t>9</w:t>
      </w:r>
      <w:r w:rsidR="00561C06" w:rsidRPr="008D1857">
        <w:rPr>
          <w:rFonts w:ascii="Arial" w:hAnsi="Arial" w:cs="Arial"/>
        </w:rPr>
        <w:t>.4. O intervalo mínimo de diferença de valores ou percentuais entre os lances, que incidirá tanto em</w:t>
      </w:r>
      <w:r w:rsidR="00561C06" w:rsidRPr="00BC2A59">
        <w:rPr>
          <w:rFonts w:ascii="Arial" w:hAnsi="Arial" w:cs="Arial"/>
        </w:rPr>
        <w:t xml:space="preserve"> relação aos lances intermediários quanto em relação à proposta que cobrir a melhor oferta deverá ser </w:t>
      </w:r>
      <w:r w:rsidR="00561C06" w:rsidRPr="00455245">
        <w:rPr>
          <w:rFonts w:ascii="Arial" w:hAnsi="Arial" w:cs="Arial"/>
          <w:b/>
          <w:color w:val="FF0000"/>
          <w:highlight w:val="yellow"/>
        </w:rPr>
        <w:t xml:space="preserve">R$ </w:t>
      </w:r>
      <w:r w:rsidR="001B5B75">
        <w:rPr>
          <w:rFonts w:ascii="Arial" w:hAnsi="Arial" w:cs="Arial"/>
          <w:b/>
          <w:color w:val="FF0000"/>
          <w:highlight w:val="yellow"/>
        </w:rPr>
        <w:t>0</w:t>
      </w:r>
      <w:r w:rsidR="00B91562" w:rsidRPr="00455245">
        <w:rPr>
          <w:rFonts w:ascii="Arial" w:hAnsi="Arial" w:cs="Arial"/>
          <w:b/>
          <w:color w:val="FF0000"/>
          <w:highlight w:val="yellow"/>
        </w:rPr>
        <w:t>,0</w:t>
      </w:r>
      <w:r w:rsidR="001B5B75">
        <w:rPr>
          <w:rFonts w:ascii="Arial" w:hAnsi="Arial" w:cs="Arial"/>
          <w:b/>
          <w:color w:val="FF0000"/>
          <w:highlight w:val="yellow"/>
        </w:rPr>
        <w:t>1</w:t>
      </w:r>
      <w:r w:rsidR="00181C9B" w:rsidRPr="00455245">
        <w:rPr>
          <w:rFonts w:ascii="Arial" w:hAnsi="Arial" w:cs="Arial"/>
          <w:b/>
          <w:color w:val="FF0000"/>
          <w:highlight w:val="yellow"/>
        </w:rPr>
        <w:t xml:space="preserve"> (</w:t>
      </w:r>
      <w:r w:rsidR="00F26E5D">
        <w:rPr>
          <w:rFonts w:ascii="Arial" w:hAnsi="Arial" w:cs="Arial"/>
          <w:b/>
          <w:color w:val="FF0000"/>
          <w:highlight w:val="yellow"/>
        </w:rPr>
        <w:t>um</w:t>
      </w:r>
      <w:r w:rsidR="00455245" w:rsidRPr="00455245">
        <w:rPr>
          <w:rFonts w:ascii="Arial" w:hAnsi="Arial" w:cs="Arial"/>
          <w:b/>
          <w:color w:val="FF0000"/>
          <w:highlight w:val="yellow"/>
        </w:rPr>
        <w:t xml:space="preserve"> </w:t>
      </w:r>
      <w:r w:rsidR="001B5B75">
        <w:rPr>
          <w:rFonts w:ascii="Arial" w:hAnsi="Arial" w:cs="Arial"/>
          <w:b/>
          <w:color w:val="FF0000"/>
          <w:highlight w:val="yellow"/>
        </w:rPr>
        <w:t>centavo</w:t>
      </w:r>
      <w:r w:rsidR="00181C9B" w:rsidRPr="00455245">
        <w:rPr>
          <w:rFonts w:ascii="Arial" w:hAnsi="Arial" w:cs="Arial"/>
          <w:b/>
          <w:color w:val="FF0000"/>
          <w:highlight w:val="yellow"/>
        </w:rPr>
        <w:t>)</w:t>
      </w:r>
      <w:r w:rsidR="00561C06" w:rsidRPr="00455245">
        <w:rPr>
          <w:rFonts w:ascii="Arial" w:hAnsi="Arial" w:cs="Arial"/>
          <w:b/>
          <w:color w:val="FF0000"/>
          <w:highlight w:val="yellow"/>
        </w:rPr>
        <w:t>.</w:t>
      </w:r>
    </w:p>
    <w:p w14:paraId="55572C5E" w14:textId="48AEC0C3"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.5. Será adotado para o envio de lances no pregão eletrônico o modo de disputa “aberto”, em que os licitantes apresentarão lances públicos e sucessivos, com prorrogações.</w:t>
      </w:r>
    </w:p>
    <w:p w14:paraId="0C4DEB2B" w14:textId="0FBC501B" w:rsidR="00561C06" w:rsidRPr="00BC2A59"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.6.</w:t>
      </w:r>
      <w:r w:rsidR="00561C06" w:rsidRPr="00BC2A59">
        <w:rPr>
          <w:rFonts w:ascii="Arial" w:hAnsi="Arial" w:cs="Arial"/>
        </w:rPr>
        <w:t xml:space="preserve"> A etapa de lances da sessão pública terá duração de </w:t>
      </w:r>
      <w:r w:rsidR="00561C06" w:rsidRPr="00BC2A59">
        <w:rPr>
          <w:rFonts w:ascii="Arial" w:hAnsi="Arial" w:cs="Arial"/>
          <w:b/>
        </w:rPr>
        <w:t>10 (dez) minutos</w:t>
      </w:r>
      <w:r w:rsidR="00561C06" w:rsidRPr="00BC2A59">
        <w:rPr>
          <w:rFonts w:ascii="Arial" w:hAnsi="Arial" w:cs="Arial"/>
        </w:rPr>
        <w:t xml:space="preserve"> e, após isso, </w:t>
      </w:r>
      <w:r w:rsidR="00561C06" w:rsidRPr="00BC2A59">
        <w:rPr>
          <w:rFonts w:ascii="Arial" w:hAnsi="Arial" w:cs="Arial"/>
          <w:u w:val="single"/>
        </w:rPr>
        <w:t xml:space="preserve">será prorrogada automaticamente pelo sistema quando houver lance ofertado nos últimos </w:t>
      </w:r>
      <w:r w:rsidR="00564B70" w:rsidRPr="00BC2A59">
        <w:rPr>
          <w:rFonts w:ascii="Arial" w:hAnsi="Arial" w:cs="Arial"/>
          <w:u w:val="single"/>
        </w:rPr>
        <w:t>0</w:t>
      </w:r>
      <w:r w:rsidR="00561C06" w:rsidRPr="00BC2A59">
        <w:rPr>
          <w:rFonts w:ascii="Arial" w:hAnsi="Arial" w:cs="Arial"/>
          <w:u w:val="single"/>
        </w:rPr>
        <w:t>2 (dois) minutos do período de duração da sessão pública</w:t>
      </w:r>
      <w:r w:rsidR="00561C06" w:rsidRPr="00BC2A59">
        <w:rPr>
          <w:rFonts w:ascii="Arial" w:hAnsi="Arial" w:cs="Arial"/>
        </w:rPr>
        <w:t>.</w:t>
      </w:r>
    </w:p>
    <w:p w14:paraId="24437C02" w14:textId="00DED943"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.7.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.8. Não havendo novos lances na forma estabelecida nos itens anteriores, a sessão pública encerrar-se-á automaticamente.</w:t>
      </w:r>
    </w:p>
    <w:p w14:paraId="2D500D50" w14:textId="14D5710B"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.9. Encerrada a fase competitiva sem que haja a prorrogação automática pelo sistema, poderá o </w:t>
      </w:r>
      <w:r w:rsidR="00F82BCF" w:rsidRPr="008D1857">
        <w:rPr>
          <w:rFonts w:ascii="Arial" w:hAnsi="Arial" w:cs="Arial"/>
          <w:color w:val="000000" w:themeColor="text1"/>
        </w:rPr>
        <w:t>Pregoeiro</w:t>
      </w:r>
      <w:r w:rsidR="00561C06" w:rsidRPr="008D1857">
        <w:rPr>
          <w:rFonts w:ascii="Arial" w:hAnsi="Arial" w:cs="Arial"/>
        </w:rPr>
        <w:t xml:space="preserve">, assessorado pela equipe de apoio, </w:t>
      </w:r>
      <w:proofErr w:type="spellStart"/>
      <w:r w:rsidR="00561C06" w:rsidRPr="008D1857">
        <w:rPr>
          <w:rFonts w:ascii="Arial" w:hAnsi="Arial" w:cs="Arial"/>
        </w:rPr>
        <w:t>justiﬁcadamente</w:t>
      </w:r>
      <w:proofErr w:type="spellEnd"/>
      <w:r w:rsidR="00561C06" w:rsidRPr="008D1857">
        <w:rPr>
          <w:rFonts w:ascii="Arial" w:hAnsi="Arial" w:cs="Arial"/>
        </w:rPr>
        <w:t>, admitir o reinício da sessão pública de lances, em prol da consecução do melhor preço.</w:t>
      </w:r>
    </w:p>
    <w:p w14:paraId="731B8230" w14:textId="47F6C5F6" w:rsidR="00561C06" w:rsidRPr="00BC2A59"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.10. Não serão aceitos dois ou mais lances de mesmo valor, prevalecendo aquele que for recebido e</w:t>
      </w:r>
      <w:r w:rsidR="00561C06" w:rsidRPr="00BC2A59">
        <w:rPr>
          <w:rFonts w:ascii="Arial" w:hAnsi="Arial" w:cs="Arial"/>
        </w:rPr>
        <w:t xml:space="preserve"> registrado em primeiro lugar</w:t>
      </w:r>
      <w:r w:rsidR="00C95847" w:rsidRPr="00BC2A59">
        <w:rPr>
          <w:rFonts w:ascii="Arial" w:hAnsi="Arial" w:cs="Arial"/>
        </w:rPr>
        <w:t>.</w:t>
      </w:r>
    </w:p>
    <w:p w14:paraId="015E5A43" w14:textId="3202A593"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.11. Durante o transcurso da sessão pública, os licitantes serão informados, em tempo real, do valor do menor lance registrado, vedada a identificação do licitante.</w:t>
      </w:r>
    </w:p>
    <w:p w14:paraId="1BB96255" w14:textId="511D8FA7"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.12. No caso de desconexão com o </w:t>
      </w:r>
      <w:r w:rsidR="00F82BCF" w:rsidRPr="008D1857">
        <w:rPr>
          <w:rFonts w:ascii="Arial" w:hAnsi="Arial" w:cs="Arial"/>
          <w:color w:val="000000" w:themeColor="text1"/>
        </w:rPr>
        <w:t>Pregoeiro</w:t>
      </w:r>
      <w:r w:rsidR="00561C06" w:rsidRPr="008D1857">
        <w:rPr>
          <w:rFonts w:ascii="Arial" w:hAnsi="Arial" w:cs="Arial"/>
        </w:rPr>
        <w:t>, no decorrer da etapa competitiva do Pregão, o sistema eletrônico poderá permanecer acessível aos licitantes para a recepção dos lances.</w:t>
      </w:r>
    </w:p>
    <w:p w14:paraId="31FE0DE1" w14:textId="75C8E2E3" w:rsidR="00561C06" w:rsidRPr="008D1857"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.13. Quando a desconexão do sistema eletrônico para o </w:t>
      </w:r>
      <w:r w:rsidR="00F82BCF" w:rsidRPr="008D1857">
        <w:rPr>
          <w:rFonts w:ascii="Arial" w:hAnsi="Arial" w:cs="Arial"/>
        </w:rPr>
        <w:t>Pregoeiro</w:t>
      </w:r>
      <w:r w:rsidR="00561C06" w:rsidRPr="008D1857">
        <w:rPr>
          <w:rFonts w:ascii="Arial" w:hAnsi="Arial" w:cs="Arial"/>
        </w:rPr>
        <w:t xml:space="preserve"> persistir por tempo superior a 10 (dez) minutos, a sessão pública será suspensa e reiniciada somente após decorridas vinte e quatro horas da comunicação do fato pelo </w:t>
      </w:r>
      <w:r w:rsidR="00F82BCF" w:rsidRPr="008D1857">
        <w:rPr>
          <w:rFonts w:ascii="Arial" w:hAnsi="Arial" w:cs="Arial"/>
          <w:color w:val="000000" w:themeColor="text1"/>
        </w:rPr>
        <w:t>Pregoeiro</w:t>
      </w:r>
      <w:r w:rsidR="00561C06" w:rsidRPr="008D1857">
        <w:rPr>
          <w:rFonts w:ascii="Arial" w:hAnsi="Arial" w:cs="Arial"/>
        </w:rPr>
        <w:t xml:space="preserve"> aos participantes, no sítio eletrônico utilizado para divulgação</w:t>
      </w:r>
    </w:p>
    <w:p w14:paraId="7A673C26" w14:textId="53A9D338" w:rsidR="00561C06" w:rsidRPr="00BC2A59" w:rsidRDefault="007F7D81" w:rsidP="006C04EE">
      <w:pPr>
        <w:pStyle w:val="SemEspaamento"/>
        <w:spacing w:line="276" w:lineRule="auto"/>
        <w:ind w:right="-9"/>
        <w:jc w:val="both"/>
        <w:rPr>
          <w:rFonts w:ascii="Arial" w:hAnsi="Arial" w:cs="Arial"/>
        </w:rPr>
      </w:pPr>
      <w:r w:rsidRPr="008D1857">
        <w:rPr>
          <w:rFonts w:ascii="Arial" w:hAnsi="Arial" w:cs="Arial"/>
        </w:rPr>
        <w:t>9</w:t>
      </w:r>
      <w:r w:rsidR="00561C06" w:rsidRPr="008D1857">
        <w:rPr>
          <w:rFonts w:ascii="Arial" w:hAnsi="Arial" w:cs="Arial"/>
        </w:rPr>
        <w:t>.14. O</w:t>
      </w:r>
      <w:r w:rsidR="00561C06" w:rsidRPr="00BC2A59">
        <w:rPr>
          <w:rFonts w:ascii="Arial" w:hAnsi="Arial" w:cs="Arial"/>
        </w:rPr>
        <w:t xml:space="preserve"> Critério de julgamento adotado será o de </w:t>
      </w:r>
      <w:r w:rsidR="00561C06" w:rsidRPr="00BC2A59">
        <w:rPr>
          <w:rFonts w:ascii="Arial" w:hAnsi="Arial" w:cs="Arial"/>
          <w:b/>
          <w:color w:val="FF0000"/>
          <w:highlight w:val="yellow"/>
        </w:rPr>
        <w:t>MENOR PREÇO</w:t>
      </w:r>
      <w:r w:rsidR="00A10575" w:rsidRPr="00BC2A59">
        <w:rPr>
          <w:rFonts w:ascii="Arial" w:hAnsi="Arial" w:cs="Arial"/>
          <w:b/>
          <w:color w:val="FF0000"/>
          <w:highlight w:val="yellow"/>
        </w:rPr>
        <w:t xml:space="preserve"> POR </w:t>
      </w:r>
      <w:r w:rsidR="00AD093B" w:rsidRPr="00BC2A59">
        <w:rPr>
          <w:rFonts w:ascii="Arial" w:hAnsi="Arial" w:cs="Arial"/>
          <w:b/>
          <w:color w:val="FF0000"/>
          <w:highlight w:val="yellow"/>
        </w:rPr>
        <w:t>ITEM</w:t>
      </w:r>
      <w:r w:rsidR="00561C06" w:rsidRPr="00BC2A59">
        <w:rPr>
          <w:rFonts w:ascii="Arial" w:hAnsi="Arial" w:cs="Arial"/>
        </w:rPr>
        <w:t xml:space="preserve">, conforme </w:t>
      </w:r>
      <w:proofErr w:type="spellStart"/>
      <w:r w:rsidR="00561C06" w:rsidRPr="00BC2A59">
        <w:rPr>
          <w:rFonts w:ascii="Arial" w:hAnsi="Arial" w:cs="Arial"/>
        </w:rPr>
        <w:t>deﬁnido</w:t>
      </w:r>
      <w:proofErr w:type="spellEnd"/>
      <w:r w:rsidR="00561C06" w:rsidRPr="00BC2A59">
        <w:rPr>
          <w:rFonts w:ascii="Arial" w:hAnsi="Arial" w:cs="Arial"/>
        </w:rPr>
        <w:t xml:space="preserve"> neste Edital e seus anexos.</w:t>
      </w:r>
    </w:p>
    <w:p w14:paraId="6B2237D5" w14:textId="1E2AC2C0" w:rsidR="002E338F" w:rsidRPr="008D1857" w:rsidRDefault="002E338F" w:rsidP="006C04EE">
      <w:pPr>
        <w:pStyle w:val="SemEspaamento"/>
        <w:spacing w:line="276" w:lineRule="auto"/>
        <w:ind w:right="-9"/>
        <w:jc w:val="both"/>
        <w:rPr>
          <w:rFonts w:ascii="Arial" w:hAnsi="Arial" w:cs="Arial"/>
        </w:rPr>
      </w:pPr>
      <w:r w:rsidRPr="008D1857">
        <w:rPr>
          <w:rFonts w:ascii="Arial" w:hAnsi="Arial" w:cs="Arial"/>
        </w:rPr>
        <w:t>9.</w:t>
      </w:r>
      <w:r w:rsidR="00F6512E" w:rsidRPr="008D1857">
        <w:rPr>
          <w:rFonts w:ascii="Arial" w:hAnsi="Arial" w:cs="Arial"/>
        </w:rPr>
        <w:t>15</w:t>
      </w:r>
      <w:r w:rsidRPr="008D1857">
        <w:rPr>
          <w:rFonts w:ascii="Arial" w:hAnsi="Arial" w:cs="Arial"/>
        </w:rPr>
        <w:t>. Caso o licitante não apresente lances, concorrerá com o valor de sua proposta.</w:t>
      </w:r>
    </w:p>
    <w:p w14:paraId="1AC4CD2F" w14:textId="4AF1FAFD" w:rsidR="002E338F" w:rsidRPr="008D1857" w:rsidRDefault="002E338F" w:rsidP="006C04EE">
      <w:pPr>
        <w:pStyle w:val="SemEspaamento"/>
        <w:spacing w:line="276" w:lineRule="auto"/>
        <w:ind w:left="284" w:right="-9"/>
        <w:jc w:val="both"/>
        <w:rPr>
          <w:rFonts w:ascii="Arial" w:hAnsi="Arial" w:cs="Arial"/>
        </w:rPr>
      </w:pPr>
      <w:r w:rsidRPr="008D1857">
        <w:rPr>
          <w:rFonts w:ascii="Arial" w:hAnsi="Arial" w:cs="Arial"/>
        </w:rPr>
        <w:t>9.</w:t>
      </w:r>
      <w:r w:rsidR="00F6512E" w:rsidRPr="008D1857">
        <w:rPr>
          <w:rFonts w:ascii="Arial" w:hAnsi="Arial" w:cs="Arial"/>
        </w:rPr>
        <w:t>15</w:t>
      </w:r>
      <w:r w:rsidRPr="008D1857">
        <w:rPr>
          <w:rFonts w:ascii="Arial" w:hAnsi="Arial" w:cs="Arial"/>
        </w:rPr>
        <w:t xml:space="preserve">.1. Em relação a itens não exclusivos para participação de microempresas e empresas de pequeno porte, uma vez encerrada a etapa de lances, será efetivada a </w:t>
      </w:r>
      <w:proofErr w:type="spellStart"/>
      <w:r w:rsidRPr="008D1857">
        <w:rPr>
          <w:rFonts w:ascii="Arial" w:hAnsi="Arial" w:cs="Arial"/>
        </w:rPr>
        <w:t>veriﬁcação</w:t>
      </w:r>
      <w:proofErr w:type="spellEnd"/>
      <w:r w:rsidRPr="008D1857">
        <w:rPr>
          <w:rFonts w:ascii="Arial" w:hAnsi="Arial" w:cs="Arial"/>
        </w:rPr>
        <w:t xml:space="preserve"> automática, junto à Receita Federal, do porte da entidade empresarial consultando seu CNPJ. </w:t>
      </w:r>
    </w:p>
    <w:p w14:paraId="0B003FA5" w14:textId="549659AE" w:rsidR="002E338F" w:rsidRPr="008D1857" w:rsidRDefault="002E338F" w:rsidP="006C04EE">
      <w:pPr>
        <w:spacing w:line="276" w:lineRule="auto"/>
        <w:ind w:left="0" w:right="-9" w:firstLine="0"/>
        <w:rPr>
          <w:color w:val="auto"/>
          <w:szCs w:val="20"/>
        </w:rPr>
      </w:pPr>
      <w:r w:rsidRPr="008D1857">
        <w:rPr>
          <w:color w:val="auto"/>
          <w:szCs w:val="20"/>
        </w:rPr>
        <w:t>9.</w:t>
      </w:r>
      <w:r w:rsidR="00F6512E" w:rsidRPr="008D1857">
        <w:rPr>
          <w:color w:val="auto"/>
          <w:szCs w:val="20"/>
        </w:rPr>
        <w:t>16</w:t>
      </w:r>
      <w:r w:rsidRPr="008D1857">
        <w:rPr>
          <w:color w:val="auto"/>
          <w:szCs w:val="20"/>
        </w:rPr>
        <w:t>. Uma vez encerrada a etapa de lances, o sistema identificará de forma automática em coluna própria as Microempresas e Empresas de Pequeno Porte participantes, procedendo à comparação com os valores da primeira colocada, se esta for empresa de maior porte, assim como das demais classificadas</w:t>
      </w:r>
      <w:r w:rsidRPr="008D1857">
        <w:rPr>
          <w:color w:val="auto"/>
          <w:spacing w:val="-6"/>
          <w:szCs w:val="20"/>
        </w:rPr>
        <w:t xml:space="preserve">, </w:t>
      </w:r>
      <w:r w:rsidRPr="008D1857">
        <w:rPr>
          <w:color w:val="auto"/>
          <w:spacing w:val="-3"/>
          <w:szCs w:val="20"/>
        </w:rPr>
        <w:t xml:space="preserve">para </w:t>
      </w:r>
      <w:r w:rsidRPr="008D1857">
        <w:rPr>
          <w:color w:val="auto"/>
          <w:szCs w:val="20"/>
        </w:rPr>
        <w:t xml:space="preserve">o </w:t>
      </w:r>
      <w:proofErr w:type="spellStart"/>
      <w:r w:rsidRPr="008D1857">
        <w:rPr>
          <w:color w:val="auto"/>
          <w:spacing w:val="-9"/>
          <w:szCs w:val="20"/>
        </w:rPr>
        <w:t>ﬁm</w:t>
      </w:r>
      <w:proofErr w:type="spellEnd"/>
      <w:r w:rsidRPr="008D1857">
        <w:rPr>
          <w:color w:val="auto"/>
          <w:spacing w:val="-9"/>
          <w:szCs w:val="20"/>
        </w:rPr>
        <w:t xml:space="preserve"> </w:t>
      </w:r>
      <w:r w:rsidRPr="008D1857">
        <w:rPr>
          <w:color w:val="auto"/>
          <w:szCs w:val="20"/>
        </w:rPr>
        <w:t xml:space="preserve">de </w:t>
      </w:r>
      <w:r w:rsidRPr="008D1857">
        <w:rPr>
          <w:color w:val="auto"/>
          <w:spacing w:val="-6"/>
          <w:szCs w:val="20"/>
        </w:rPr>
        <w:t xml:space="preserve">aplicar-se </w:t>
      </w:r>
      <w:r w:rsidRPr="008D1857">
        <w:rPr>
          <w:color w:val="auto"/>
          <w:szCs w:val="20"/>
        </w:rPr>
        <w:t xml:space="preserve">o disposto nos </w:t>
      </w:r>
      <w:proofErr w:type="spellStart"/>
      <w:r w:rsidRPr="008D1857">
        <w:rPr>
          <w:color w:val="auto"/>
          <w:szCs w:val="20"/>
        </w:rPr>
        <w:t>arts</w:t>
      </w:r>
      <w:proofErr w:type="spellEnd"/>
      <w:r w:rsidRPr="008D1857">
        <w:rPr>
          <w:color w:val="auto"/>
          <w:szCs w:val="20"/>
        </w:rPr>
        <w:t xml:space="preserve">. 44 e 45 da LC nº </w:t>
      </w:r>
      <w:r w:rsidRPr="008D1857">
        <w:rPr>
          <w:color w:val="auto"/>
          <w:spacing w:val="-3"/>
          <w:szCs w:val="20"/>
        </w:rPr>
        <w:t xml:space="preserve">123/2006, </w:t>
      </w:r>
      <w:r w:rsidRPr="008D1857">
        <w:rPr>
          <w:color w:val="auto"/>
          <w:spacing w:val="-8"/>
          <w:szCs w:val="20"/>
        </w:rPr>
        <w:t xml:space="preserve">regulamentada </w:t>
      </w:r>
      <w:r w:rsidRPr="008D1857">
        <w:rPr>
          <w:color w:val="auto"/>
          <w:spacing w:val="-10"/>
          <w:szCs w:val="20"/>
        </w:rPr>
        <w:t xml:space="preserve">pelo </w:t>
      </w:r>
      <w:r w:rsidRPr="008D1857">
        <w:rPr>
          <w:color w:val="auto"/>
          <w:spacing w:val="-4"/>
          <w:szCs w:val="20"/>
        </w:rPr>
        <w:t xml:space="preserve">Decreto </w:t>
      </w:r>
      <w:r w:rsidRPr="008D1857">
        <w:rPr>
          <w:color w:val="auto"/>
          <w:szCs w:val="20"/>
        </w:rPr>
        <w:t xml:space="preserve">nº </w:t>
      </w:r>
      <w:r w:rsidRPr="008D1857">
        <w:rPr>
          <w:color w:val="auto"/>
          <w:spacing w:val="-3"/>
          <w:szCs w:val="20"/>
        </w:rPr>
        <w:t>8.538/2015</w:t>
      </w:r>
      <w:r w:rsidRPr="008D1857">
        <w:rPr>
          <w:color w:val="auto"/>
          <w:szCs w:val="20"/>
        </w:rPr>
        <w:t xml:space="preserve"> e ainda suas alterações na Lei Complementar 147/2014.</w:t>
      </w:r>
    </w:p>
    <w:p w14:paraId="23965FEE" w14:textId="500CD259" w:rsidR="002E338F" w:rsidRPr="00BC2A59" w:rsidRDefault="002E338F" w:rsidP="006C04EE">
      <w:pPr>
        <w:pStyle w:val="SemEspaamento"/>
        <w:spacing w:line="276" w:lineRule="auto"/>
        <w:jc w:val="both"/>
        <w:rPr>
          <w:rFonts w:ascii="Arial" w:hAnsi="Arial" w:cs="Arial"/>
          <w:spacing w:val="32"/>
        </w:rPr>
      </w:pPr>
      <w:r w:rsidRPr="008D1857">
        <w:rPr>
          <w:rFonts w:ascii="Arial" w:hAnsi="Arial" w:cs="Arial"/>
        </w:rPr>
        <w:lastRenderedPageBreak/>
        <w:t>9.</w:t>
      </w:r>
      <w:r w:rsidR="00F6512E" w:rsidRPr="008D1857">
        <w:rPr>
          <w:rFonts w:ascii="Arial" w:hAnsi="Arial" w:cs="Arial"/>
        </w:rPr>
        <w:t>17</w:t>
      </w:r>
      <w:r w:rsidRPr="008D1857">
        <w:rPr>
          <w:rFonts w:ascii="Arial" w:hAnsi="Arial" w:cs="Arial"/>
        </w:rPr>
        <w:t>. Nessas condições, as propostas de microempresas e empresas de pequeno porte que se</w:t>
      </w:r>
      <w:r w:rsidRPr="00BC2A59">
        <w:rPr>
          <w:rFonts w:ascii="Arial" w:hAnsi="Arial" w:cs="Arial"/>
        </w:rPr>
        <w:t xml:space="preserve"> encontrarem na faixa de</w:t>
      </w:r>
      <w:r w:rsidRPr="00BC2A59">
        <w:rPr>
          <w:rFonts w:ascii="Arial" w:hAnsi="Arial" w:cs="Arial"/>
          <w:b/>
        </w:rPr>
        <w:t xml:space="preserve"> até 5% (cinco por cento) </w:t>
      </w:r>
      <w:r w:rsidRPr="00BC2A59">
        <w:rPr>
          <w:rFonts w:ascii="Arial" w:hAnsi="Arial" w:cs="Arial"/>
        </w:rPr>
        <w:t>acima da melhor proposta ou melhor lance serão consideradas empatadas com a primeira colocada.</w:t>
      </w:r>
    </w:p>
    <w:p w14:paraId="5AEAEFC5" w14:textId="39FA79B5" w:rsidR="002E338F" w:rsidRPr="008D1857" w:rsidRDefault="002E338F" w:rsidP="006C04EE">
      <w:pPr>
        <w:pStyle w:val="SemEspaamento"/>
        <w:spacing w:line="276" w:lineRule="auto"/>
        <w:jc w:val="both"/>
        <w:rPr>
          <w:rFonts w:ascii="Arial" w:hAnsi="Arial" w:cs="Arial"/>
        </w:rPr>
      </w:pPr>
      <w:r w:rsidRPr="008D1857">
        <w:rPr>
          <w:rFonts w:ascii="Arial" w:hAnsi="Arial" w:cs="Arial"/>
        </w:rPr>
        <w:t>9.</w:t>
      </w:r>
      <w:r w:rsidR="00F6512E" w:rsidRPr="008D1857">
        <w:rPr>
          <w:rFonts w:ascii="Arial" w:hAnsi="Arial" w:cs="Arial"/>
        </w:rPr>
        <w:t>18</w:t>
      </w:r>
      <w:r w:rsidRPr="008D1857">
        <w:rPr>
          <w:rFonts w:ascii="Arial" w:hAnsi="Arial" w:cs="Arial"/>
        </w:rPr>
        <w:t xml:space="preserve">. A melhor </w:t>
      </w:r>
      <w:proofErr w:type="spellStart"/>
      <w:r w:rsidRPr="008D1857">
        <w:rPr>
          <w:rFonts w:ascii="Arial" w:hAnsi="Arial" w:cs="Arial"/>
        </w:rPr>
        <w:t>classiﬁcada</w:t>
      </w:r>
      <w:proofErr w:type="spellEnd"/>
      <w:r w:rsidRPr="008D1857">
        <w:rPr>
          <w:rFonts w:ascii="Arial" w:hAnsi="Arial" w:cs="Arial"/>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1FD4F42" w14:textId="591BEFB7" w:rsidR="002E338F" w:rsidRPr="008D1857" w:rsidRDefault="002E338F" w:rsidP="006C04EE">
      <w:pPr>
        <w:pStyle w:val="SemEspaamento"/>
        <w:spacing w:line="276" w:lineRule="auto"/>
        <w:ind w:right="-9"/>
        <w:jc w:val="both"/>
        <w:rPr>
          <w:rFonts w:ascii="Arial" w:hAnsi="Arial" w:cs="Arial"/>
        </w:rPr>
      </w:pPr>
      <w:r w:rsidRPr="008D1857">
        <w:rPr>
          <w:rFonts w:ascii="Arial" w:hAnsi="Arial" w:cs="Arial"/>
        </w:rPr>
        <w:t>9.</w:t>
      </w:r>
      <w:r w:rsidR="00F6512E" w:rsidRPr="008D1857">
        <w:rPr>
          <w:rFonts w:ascii="Arial" w:hAnsi="Arial" w:cs="Arial"/>
        </w:rPr>
        <w:t>19</w:t>
      </w:r>
      <w:r w:rsidRPr="008D1857">
        <w:rPr>
          <w:rFonts w:ascii="Arial" w:hAnsi="Arial" w:cs="Arial"/>
        </w:rPr>
        <w:t xml:space="preserve">. Caso a microempresa ou a empresa de pequeno porte melhor </w:t>
      </w:r>
      <w:proofErr w:type="spellStart"/>
      <w:r w:rsidRPr="008D1857">
        <w:rPr>
          <w:rFonts w:ascii="Arial" w:hAnsi="Arial" w:cs="Arial"/>
        </w:rPr>
        <w:t>classiﬁcada</w:t>
      </w:r>
      <w:proofErr w:type="spellEnd"/>
      <w:r w:rsidRPr="008D1857">
        <w:rPr>
          <w:rFonts w:ascii="Arial" w:hAnsi="Arial" w:cs="Arial"/>
        </w:rPr>
        <w:t xml:space="preserve"> desista ou não se manifeste no prazo estabelecido, serão convocadas as demais licitantes microempresa e empresa de pequeno porte que se encontrem naquele intervalo de 5% (cinco por cento), na ordem de </w:t>
      </w:r>
      <w:proofErr w:type="spellStart"/>
      <w:r w:rsidRPr="008D1857">
        <w:rPr>
          <w:rFonts w:ascii="Arial" w:hAnsi="Arial" w:cs="Arial"/>
        </w:rPr>
        <w:t>classiﬁcação</w:t>
      </w:r>
      <w:proofErr w:type="spellEnd"/>
      <w:r w:rsidRPr="008D1857">
        <w:rPr>
          <w:rFonts w:ascii="Arial" w:hAnsi="Arial" w:cs="Arial"/>
        </w:rPr>
        <w:t>, para o exercício do mesmo direito, no prazo estabelecido no subitem anterior.</w:t>
      </w:r>
    </w:p>
    <w:p w14:paraId="6DD63FA9" w14:textId="7CF5AAC9" w:rsidR="002E338F" w:rsidRPr="008D1857" w:rsidRDefault="002E338F" w:rsidP="006C04EE">
      <w:pPr>
        <w:pStyle w:val="SemEspaamento"/>
        <w:spacing w:line="276" w:lineRule="auto"/>
        <w:ind w:right="-9"/>
        <w:jc w:val="both"/>
        <w:rPr>
          <w:rFonts w:ascii="Arial" w:hAnsi="Arial" w:cs="Arial"/>
        </w:rPr>
      </w:pPr>
      <w:r w:rsidRPr="008D1857">
        <w:rPr>
          <w:rFonts w:ascii="Arial" w:hAnsi="Arial" w:cs="Arial"/>
        </w:rPr>
        <w:t>9.2</w:t>
      </w:r>
      <w:r w:rsidR="00F6512E" w:rsidRPr="008D1857">
        <w:rPr>
          <w:rFonts w:ascii="Arial" w:hAnsi="Arial" w:cs="Arial"/>
        </w:rPr>
        <w:t>0</w:t>
      </w:r>
      <w:r w:rsidRPr="008D1857">
        <w:rPr>
          <w:rFonts w:ascii="Arial" w:hAnsi="Arial" w:cs="Arial"/>
        </w:rPr>
        <w:t xml:space="preserve">. Quando houver propostas </w:t>
      </w:r>
      <w:proofErr w:type="spellStart"/>
      <w:r w:rsidRPr="008D1857">
        <w:rPr>
          <w:rFonts w:ascii="Arial" w:hAnsi="Arial" w:cs="Arial"/>
        </w:rPr>
        <w:t>beneﬁciadas</w:t>
      </w:r>
      <w:proofErr w:type="spellEnd"/>
      <w:r w:rsidRPr="008D1857">
        <w:rPr>
          <w:rFonts w:ascii="Arial" w:hAnsi="Arial" w:cs="Arial"/>
        </w:rPr>
        <w:t xml:space="preserve"> com as margens de preferência em relação ao produto estrangeiro, o critério de desempate será aplicado exclusivamente entre as propostas que </w:t>
      </w:r>
      <w:proofErr w:type="spellStart"/>
      <w:r w:rsidRPr="008D1857">
        <w:rPr>
          <w:rFonts w:ascii="Arial" w:hAnsi="Arial" w:cs="Arial"/>
        </w:rPr>
        <w:t>ﬁzerem</w:t>
      </w:r>
      <w:proofErr w:type="spellEnd"/>
      <w:r w:rsidRPr="008D1857">
        <w:rPr>
          <w:rFonts w:ascii="Arial" w:hAnsi="Arial" w:cs="Arial"/>
        </w:rPr>
        <w:t xml:space="preserve"> jus às margens de preferência, conforme regulamento.</w:t>
      </w:r>
    </w:p>
    <w:p w14:paraId="4F552870" w14:textId="33422812" w:rsidR="002E338F" w:rsidRPr="008D1857" w:rsidRDefault="002E338F" w:rsidP="006C04EE">
      <w:pPr>
        <w:pStyle w:val="SemEspaamento"/>
        <w:spacing w:line="276" w:lineRule="auto"/>
        <w:ind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FD2CC7" w14:textId="2C2828BE" w:rsidR="002E338F" w:rsidRPr="008D1857" w:rsidRDefault="002E338F" w:rsidP="006C04EE">
      <w:pPr>
        <w:pStyle w:val="SemEspaamento"/>
        <w:spacing w:line="276" w:lineRule="auto"/>
        <w:ind w:left="284"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.1. Na hipótese de não-contratação nos termos previstos nos subitens anteriores, a convocação será em favor da proposta originalmente vencedora do certame;</w:t>
      </w:r>
    </w:p>
    <w:p w14:paraId="5BAB8AD5" w14:textId="3F8C9A16" w:rsidR="002E338F" w:rsidRPr="008D1857" w:rsidRDefault="002E338F" w:rsidP="006C04EE">
      <w:pPr>
        <w:pStyle w:val="SemEspaamento"/>
        <w:spacing w:line="276" w:lineRule="auto"/>
        <w:ind w:left="284"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.2. O disposto no item anterior somente se aplicará quando a melhor oferta inicial não tiver sido apresentada por microempresa ou empresa de pequeno</w:t>
      </w:r>
      <w:r w:rsidRPr="008D1857">
        <w:rPr>
          <w:rFonts w:ascii="Arial" w:hAnsi="Arial" w:cs="Arial"/>
          <w:spacing w:val="-4"/>
        </w:rPr>
        <w:t xml:space="preserve"> </w:t>
      </w:r>
      <w:r w:rsidRPr="008D1857">
        <w:rPr>
          <w:rFonts w:ascii="Arial" w:hAnsi="Arial" w:cs="Arial"/>
        </w:rPr>
        <w:t>porte;</w:t>
      </w:r>
    </w:p>
    <w:p w14:paraId="5EFA0497" w14:textId="6C6031EA" w:rsidR="002E338F" w:rsidRPr="008D1857" w:rsidRDefault="002E338F" w:rsidP="006C04EE">
      <w:pPr>
        <w:pStyle w:val="SemEspaamento"/>
        <w:spacing w:line="276" w:lineRule="auto"/>
        <w:ind w:right="-9"/>
        <w:jc w:val="both"/>
        <w:rPr>
          <w:rFonts w:ascii="Arial" w:hAnsi="Arial" w:cs="Arial"/>
        </w:rPr>
      </w:pPr>
      <w:r w:rsidRPr="008D1857">
        <w:rPr>
          <w:rFonts w:ascii="Arial" w:hAnsi="Arial" w:cs="Arial"/>
        </w:rPr>
        <w:t>9.2</w:t>
      </w:r>
      <w:r w:rsidR="00F6512E" w:rsidRPr="008D1857">
        <w:rPr>
          <w:rFonts w:ascii="Arial" w:hAnsi="Arial" w:cs="Arial"/>
        </w:rPr>
        <w:t>2</w:t>
      </w:r>
      <w:r w:rsidRPr="008D1857">
        <w:rPr>
          <w:rFonts w:ascii="Arial" w:hAnsi="Arial" w:cs="Arial"/>
        </w:rPr>
        <w:t>. Em igualdade de condições, como critério de desempate, será assegurada preferência, sucessivamente, aos bens e serviços:</w:t>
      </w:r>
    </w:p>
    <w:p w14:paraId="388EEE52" w14:textId="77777777" w:rsidR="002E338F" w:rsidRPr="00BC2A59" w:rsidRDefault="002E338F" w:rsidP="006C04EE">
      <w:pPr>
        <w:pStyle w:val="SemEspaamento"/>
        <w:numPr>
          <w:ilvl w:val="0"/>
          <w:numId w:val="11"/>
        </w:numPr>
        <w:tabs>
          <w:tab w:val="left" w:pos="567"/>
        </w:tabs>
        <w:spacing w:line="276" w:lineRule="auto"/>
        <w:ind w:left="284" w:firstLine="0"/>
        <w:jc w:val="both"/>
        <w:rPr>
          <w:rFonts w:ascii="Arial" w:hAnsi="Arial" w:cs="Arial"/>
        </w:rPr>
      </w:pPr>
      <w:r w:rsidRPr="00BC2A59">
        <w:rPr>
          <w:rFonts w:ascii="Arial" w:hAnsi="Arial" w:cs="Arial"/>
        </w:rPr>
        <w:t xml:space="preserve">Por empresas que comprovem cumprimento de reserva de cargos prevista em lei para pessoa com deficiência ou para reabilitado da Previdência Social e que atendam às regras de acessibilidade previstas na legislação; </w:t>
      </w:r>
    </w:p>
    <w:p w14:paraId="5E5994FB" w14:textId="77777777" w:rsidR="002E338F" w:rsidRPr="00BC2A59" w:rsidRDefault="002E338F" w:rsidP="006C04EE">
      <w:pPr>
        <w:pStyle w:val="SemEspaamento"/>
        <w:numPr>
          <w:ilvl w:val="0"/>
          <w:numId w:val="11"/>
        </w:numPr>
        <w:tabs>
          <w:tab w:val="left" w:pos="567"/>
        </w:tabs>
        <w:spacing w:line="276" w:lineRule="auto"/>
        <w:ind w:left="284" w:firstLine="0"/>
        <w:jc w:val="both"/>
        <w:rPr>
          <w:rFonts w:ascii="Arial" w:hAnsi="Arial" w:cs="Arial"/>
        </w:rPr>
      </w:pPr>
      <w:r w:rsidRPr="00BC2A59">
        <w:rPr>
          <w:rFonts w:ascii="Arial" w:hAnsi="Arial" w:cs="Arial"/>
        </w:rPr>
        <w:t xml:space="preserve">Disputa final, hipótese em que os licitantes empatados poderão apresentar nova proposta em ato contínuo à classificação; </w:t>
      </w:r>
    </w:p>
    <w:p w14:paraId="2DB54F2E" w14:textId="77777777" w:rsidR="002E338F" w:rsidRPr="00BC2A59" w:rsidRDefault="002E338F" w:rsidP="006C04EE">
      <w:pPr>
        <w:pStyle w:val="SemEspaamento"/>
        <w:numPr>
          <w:ilvl w:val="0"/>
          <w:numId w:val="11"/>
        </w:numPr>
        <w:tabs>
          <w:tab w:val="left" w:pos="567"/>
        </w:tabs>
        <w:spacing w:line="276" w:lineRule="auto"/>
        <w:ind w:left="284" w:firstLine="0"/>
        <w:jc w:val="both"/>
        <w:rPr>
          <w:rFonts w:ascii="Arial" w:hAnsi="Arial" w:cs="Arial"/>
        </w:rPr>
      </w:pPr>
      <w:r w:rsidRPr="00BC2A59">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FAB6411" w14:textId="77777777" w:rsidR="002E338F" w:rsidRPr="00BC2A59" w:rsidRDefault="002E338F" w:rsidP="006C04EE">
      <w:pPr>
        <w:pStyle w:val="SemEspaamento"/>
        <w:numPr>
          <w:ilvl w:val="0"/>
          <w:numId w:val="11"/>
        </w:numPr>
        <w:tabs>
          <w:tab w:val="left" w:pos="567"/>
        </w:tabs>
        <w:spacing w:line="276" w:lineRule="auto"/>
        <w:ind w:left="284" w:firstLine="0"/>
        <w:jc w:val="both"/>
        <w:rPr>
          <w:rFonts w:ascii="Arial" w:hAnsi="Arial" w:cs="Arial"/>
        </w:rPr>
      </w:pPr>
      <w:r w:rsidRPr="00BC2A59">
        <w:rPr>
          <w:rFonts w:ascii="Arial" w:hAnsi="Arial" w:cs="Arial"/>
        </w:rPr>
        <w:t xml:space="preserve">Desenvolvimento pelo licitante de ações de equidade entre homens e mulheres no ambiente de trabalho; (Decreto Federal nº 11.430/2023) </w:t>
      </w:r>
    </w:p>
    <w:p w14:paraId="0D2A972D" w14:textId="77777777" w:rsidR="002E338F" w:rsidRPr="00BC2A59" w:rsidRDefault="002E338F" w:rsidP="006C04EE">
      <w:pPr>
        <w:pStyle w:val="SemEspaamento"/>
        <w:numPr>
          <w:ilvl w:val="0"/>
          <w:numId w:val="11"/>
        </w:numPr>
        <w:tabs>
          <w:tab w:val="left" w:pos="567"/>
        </w:tabs>
        <w:spacing w:line="276" w:lineRule="auto"/>
        <w:ind w:left="284" w:firstLine="0"/>
        <w:jc w:val="both"/>
        <w:rPr>
          <w:rFonts w:ascii="Arial" w:hAnsi="Arial" w:cs="Arial"/>
        </w:rPr>
      </w:pPr>
      <w:r w:rsidRPr="00BC2A59">
        <w:rPr>
          <w:rFonts w:ascii="Arial" w:hAnsi="Arial" w:cs="Arial"/>
        </w:rPr>
        <w:t xml:space="preserve">Desenvolvimento pelo licitante de programa de integridade, conforme orientações dos órgãos de controle;  </w:t>
      </w:r>
    </w:p>
    <w:p w14:paraId="35F65943" w14:textId="45BC7248" w:rsidR="002E338F" w:rsidRPr="003831E9" w:rsidRDefault="002E338F" w:rsidP="006C04EE">
      <w:pPr>
        <w:pStyle w:val="SemEspaamento"/>
        <w:spacing w:line="276" w:lineRule="auto"/>
        <w:jc w:val="both"/>
        <w:rPr>
          <w:rFonts w:ascii="Arial" w:hAnsi="Arial" w:cs="Arial"/>
        </w:rPr>
      </w:pPr>
      <w:r w:rsidRPr="003831E9">
        <w:rPr>
          <w:rFonts w:ascii="Arial" w:hAnsi="Arial" w:cs="Arial"/>
        </w:rPr>
        <w:t>9.2</w:t>
      </w:r>
      <w:r w:rsidR="00F6512E" w:rsidRPr="003831E9">
        <w:rPr>
          <w:rFonts w:ascii="Arial" w:hAnsi="Arial" w:cs="Arial"/>
        </w:rPr>
        <w:t>3</w:t>
      </w:r>
      <w:r w:rsidRPr="003831E9">
        <w:rPr>
          <w:rFonts w:ascii="Arial" w:hAnsi="Arial" w:cs="Arial"/>
        </w:rPr>
        <w:t>. Persistindo o empate, a proposta vencedora será sorteada pelo sistema eletrônico dentre as propostas empatadas.</w:t>
      </w:r>
    </w:p>
    <w:p w14:paraId="46CB36DB" w14:textId="651A95CC" w:rsidR="002E338F" w:rsidRPr="003831E9" w:rsidRDefault="002E338F" w:rsidP="006C04EE">
      <w:pPr>
        <w:pStyle w:val="SemEspaamento"/>
        <w:spacing w:line="276" w:lineRule="auto"/>
        <w:jc w:val="both"/>
        <w:rPr>
          <w:rFonts w:ascii="Arial" w:hAnsi="Arial" w:cs="Arial"/>
        </w:rPr>
      </w:pPr>
      <w:r w:rsidRPr="003831E9">
        <w:rPr>
          <w:rFonts w:ascii="Arial" w:hAnsi="Arial" w:cs="Arial"/>
        </w:rPr>
        <w:t>9.2</w:t>
      </w:r>
      <w:r w:rsidR="00F6512E" w:rsidRPr="003831E9">
        <w:rPr>
          <w:rFonts w:ascii="Arial" w:hAnsi="Arial" w:cs="Arial"/>
        </w:rPr>
        <w:t>4</w:t>
      </w:r>
      <w:r w:rsidRPr="003831E9">
        <w:rPr>
          <w:rFonts w:ascii="Arial" w:hAnsi="Arial" w:cs="Arial"/>
        </w:rPr>
        <w:t>. 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D044F63" w14:textId="689A5163" w:rsidR="002E338F" w:rsidRPr="00BC2A59" w:rsidRDefault="002E338F" w:rsidP="006C04EE">
      <w:pPr>
        <w:pStyle w:val="SemEspaamento"/>
        <w:spacing w:line="276" w:lineRule="auto"/>
        <w:jc w:val="both"/>
        <w:rPr>
          <w:rFonts w:ascii="Arial" w:hAnsi="Arial" w:cs="Arial"/>
        </w:rPr>
      </w:pPr>
      <w:r w:rsidRPr="003831E9">
        <w:rPr>
          <w:rFonts w:ascii="Arial" w:hAnsi="Arial" w:cs="Arial"/>
        </w:rPr>
        <w:t>9.</w:t>
      </w:r>
      <w:r w:rsidR="00F6512E" w:rsidRPr="003831E9">
        <w:rPr>
          <w:rFonts w:ascii="Arial" w:hAnsi="Arial" w:cs="Arial"/>
        </w:rPr>
        <w:t>25</w:t>
      </w:r>
      <w:r w:rsidRPr="003831E9">
        <w:rPr>
          <w:rFonts w:ascii="Arial" w:hAnsi="Arial" w:cs="Arial"/>
        </w:rPr>
        <w:t xml:space="preserve">. A </w:t>
      </w:r>
      <w:r w:rsidR="00551EE0" w:rsidRPr="003831E9">
        <w:rPr>
          <w:rFonts w:ascii="Arial" w:hAnsi="Arial" w:cs="Arial"/>
        </w:rPr>
        <w:t>não regularização</w:t>
      </w:r>
      <w:r w:rsidRPr="003831E9">
        <w:rPr>
          <w:rFonts w:ascii="Arial" w:hAnsi="Arial" w:cs="Arial"/>
        </w:rPr>
        <w:t xml:space="preserve"> fiscal e trabalhista no prazo previsto no subitem anterior acarretará a inabilitação do licitante, sem prejuízo das sanções previstas neste Edital, sendo facultada a convocação</w:t>
      </w:r>
      <w:r w:rsidRPr="00BC2A59">
        <w:rPr>
          <w:rFonts w:ascii="Arial" w:hAnsi="Arial" w:cs="Arial"/>
        </w:rPr>
        <w:t xml:space="preserve">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FD006C3" w14:textId="77777777" w:rsidR="00236641" w:rsidRDefault="00236641" w:rsidP="006C04EE">
      <w:pPr>
        <w:pStyle w:val="Default"/>
        <w:spacing w:line="276" w:lineRule="auto"/>
        <w:jc w:val="both"/>
        <w:rPr>
          <w:rFonts w:ascii="Arial" w:hAnsi="Arial" w:cs="Arial"/>
          <w:b/>
          <w:bCs/>
          <w:color w:val="auto"/>
          <w:sz w:val="20"/>
          <w:szCs w:val="20"/>
        </w:rPr>
      </w:pPr>
    </w:p>
    <w:p w14:paraId="32BBA629" w14:textId="2FC0A264" w:rsidR="009B0270" w:rsidRPr="00BC2A59" w:rsidRDefault="00B82EC8" w:rsidP="006C04EE">
      <w:pPr>
        <w:pStyle w:val="Default"/>
        <w:spacing w:line="276" w:lineRule="auto"/>
        <w:jc w:val="both"/>
        <w:rPr>
          <w:rFonts w:ascii="Arial" w:hAnsi="Arial" w:cs="Arial"/>
          <w:color w:val="auto"/>
          <w:sz w:val="20"/>
          <w:szCs w:val="20"/>
        </w:rPr>
      </w:pPr>
      <w:r w:rsidRPr="00BC2A59">
        <w:rPr>
          <w:rFonts w:ascii="Arial" w:hAnsi="Arial" w:cs="Arial"/>
          <w:b/>
          <w:bCs/>
          <w:color w:val="auto"/>
          <w:sz w:val="20"/>
          <w:szCs w:val="20"/>
        </w:rPr>
        <w:t>10</w:t>
      </w:r>
      <w:r w:rsidR="009B0270" w:rsidRPr="00BC2A59">
        <w:rPr>
          <w:rFonts w:ascii="Arial" w:hAnsi="Arial" w:cs="Arial"/>
          <w:b/>
          <w:bCs/>
          <w:color w:val="auto"/>
          <w:sz w:val="20"/>
          <w:szCs w:val="20"/>
        </w:rPr>
        <w:t xml:space="preserve">. DA NEGOCIAÇÃO: </w:t>
      </w:r>
    </w:p>
    <w:p w14:paraId="63E2519A" w14:textId="5C9D20EB" w:rsidR="009B0270" w:rsidRPr="003831E9" w:rsidRDefault="00B82EC8" w:rsidP="006C04EE">
      <w:pPr>
        <w:pStyle w:val="SemEspaamento"/>
        <w:spacing w:line="276" w:lineRule="auto"/>
        <w:jc w:val="both"/>
        <w:rPr>
          <w:rFonts w:ascii="Arial" w:hAnsi="Arial" w:cs="Arial"/>
        </w:rPr>
      </w:pPr>
      <w:r w:rsidRPr="003831E9">
        <w:rPr>
          <w:rFonts w:ascii="Arial" w:hAnsi="Arial" w:cs="Arial"/>
        </w:rPr>
        <w:t>10</w:t>
      </w:r>
      <w:r w:rsidR="009B0270" w:rsidRPr="003831E9">
        <w:rPr>
          <w:rFonts w:ascii="Arial" w:hAnsi="Arial" w:cs="Arial"/>
        </w:rPr>
        <w:t xml:space="preserve">.1. Após o encerramento da etapa de lances da sessão pública, o </w:t>
      </w:r>
      <w:r w:rsidR="00F82BCF" w:rsidRPr="003831E9">
        <w:rPr>
          <w:rFonts w:ascii="Arial" w:hAnsi="Arial" w:cs="Arial"/>
          <w:color w:val="000000" w:themeColor="text1"/>
        </w:rPr>
        <w:t>Pregoeiro</w:t>
      </w:r>
      <w:r w:rsidRPr="003831E9">
        <w:rPr>
          <w:rFonts w:ascii="Arial" w:hAnsi="Arial" w:cs="Arial"/>
        </w:rPr>
        <w:t xml:space="preserve"> </w:t>
      </w:r>
      <w:r w:rsidR="009B0270" w:rsidRPr="003831E9">
        <w:rPr>
          <w:rFonts w:ascii="Arial" w:hAnsi="Arial" w:cs="Arial"/>
        </w:rPr>
        <w:t xml:space="preserve">poderá encaminhar </w:t>
      </w:r>
      <w:r w:rsidR="00AE661D" w:rsidRPr="003831E9">
        <w:rPr>
          <w:rFonts w:ascii="Arial" w:hAnsi="Arial" w:cs="Arial"/>
        </w:rPr>
        <w:t>contraproposta</w:t>
      </w:r>
      <w:r w:rsidR="009B0270" w:rsidRPr="003831E9">
        <w:rPr>
          <w:rFonts w:ascii="Arial" w:hAnsi="Arial" w:cs="Arial"/>
        </w:rPr>
        <w:t xml:space="preserve"> diretamente à licitante que tenha apresentado o lance mais vantajoso, observado o critério de julgamento e o valor estimado para a contratação. </w:t>
      </w:r>
    </w:p>
    <w:p w14:paraId="7ADFF899" w14:textId="393C1703" w:rsidR="009B0270" w:rsidRPr="003831E9" w:rsidRDefault="00B82EC8" w:rsidP="006C04EE">
      <w:pPr>
        <w:pStyle w:val="SemEspaamento"/>
        <w:spacing w:line="276" w:lineRule="auto"/>
        <w:jc w:val="both"/>
        <w:rPr>
          <w:rFonts w:ascii="Arial" w:hAnsi="Arial" w:cs="Arial"/>
        </w:rPr>
      </w:pPr>
      <w:r w:rsidRPr="003831E9">
        <w:rPr>
          <w:rFonts w:ascii="Arial" w:hAnsi="Arial" w:cs="Arial"/>
        </w:rPr>
        <w:lastRenderedPageBreak/>
        <w:t>10</w:t>
      </w:r>
      <w:r w:rsidR="009B0270" w:rsidRPr="003831E9">
        <w:rPr>
          <w:rFonts w:ascii="Arial" w:hAnsi="Arial" w:cs="Arial"/>
        </w:rPr>
        <w:t>.</w:t>
      </w:r>
      <w:r w:rsidR="006328DD" w:rsidRPr="003831E9">
        <w:rPr>
          <w:rFonts w:ascii="Arial" w:hAnsi="Arial" w:cs="Arial"/>
        </w:rPr>
        <w:t>2.</w:t>
      </w:r>
      <w:r w:rsidR="00E16FF1" w:rsidRPr="003831E9">
        <w:rPr>
          <w:rFonts w:ascii="Arial" w:hAnsi="Arial" w:cs="Arial"/>
        </w:rPr>
        <w:t xml:space="preserve"> </w:t>
      </w:r>
      <w:r w:rsidR="009B0270" w:rsidRPr="003831E9">
        <w:rPr>
          <w:rFonts w:ascii="Arial" w:hAnsi="Arial" w:cs="Arial"/>
        </w:rPr>
        <w:t>A negociação será realizada por meio do sistema, podendo ser acom</w:t>
      </w:r>
      <w:r w:rsidR="000839CF" w:rsidRPr="003831E9">
        <w:rPr>
          <w:rFonts w:ascii="Arial" w:hAnsi="Arial" w:cs="Arial"/>
        </w:rPr>
        <w:t>panhada pelas demais licitantes e a</w:t>
      </w:r>
      <w:r w:rsidR="009B0270" w:rsidRPr="003831E9">
        <w:rPr>
          <w:rFonts w:ascii="Arial" w:hAnsi="Arial" w:cs="Arial"/>
        </w:rPr>
        <w:t xml:space="preserve">pós a negociação do preço, o </w:t>
      </w:r>
      <w:r w:rsidR="00F82BCF" w:rsidRPr="003831E9">
        <w:rPr>
          <w:rFonts w:ascii="Arial" w:hAnsi="Arial" w:cs="Arial"/>
          <w:color w:val="000000" w:themeColor="text1"/>
        </w:rPr>
        <w:t>Pregoeiro</w:t>
      </w:r>
      <w:r w:rsidR="009B0270" w:rsidRPr="003831E9">
        <w:rPr>
          <w:rFonts w:ascii="Arial" w:hAnsi="Arial" w:cs="Arial"/>
        </w:rPr>
        <w:t xml:space="preserve"> iniciará a fase de aceitação e julgamento da proposta.</w:t>
      </w:r>
    </w:p>
    <w:p w14:paraId="253D4D29" w14:textId="77777777" w:rsidR="00D92480" w:rsidRDefault="00D92480" w:rsidP="006C04EE">
      <w:pPr>
        <w:pStyle w:val="Default"/>
        <w:spacing w:line="276" w:lineRule="auto"/>
        <w:ind w:right="-9"/>
        <w:jc w:val="both"/>
        <w:rPr>
          <w:rFonts w:ascii="Arial" w:hAnsi="Arial" w:cs="Arial"/>
          <w:b/>
          <w:bCs/>
          <w:color w:val="auto"/>
          <w:sz w:val="20"/>
          <w:szCs w:val="20"/>
        </w:rPr>
      </w:pPr>
    </w:p>
    <w:p w14:paraId="2882DFE7" w14:textId="60BF38DF" w:rsidR="009B0270" w:rsidRPr="00BC2A59" w:rsidRDefault="00B82EC8" w:rsidP="006C04EE">
      <w:pPr>
        <w:pStyle w:val="Default"/>
        <w:spacing w:line="276" w:lineRule="auto"/>
        <w:ind w:right="-9"/>
        <w:jc w:val="both"/>
        <w:rPr>
          <w:rFonts w:ascii="Arial" w:hAnsi="Arial" w:cs="Arial"/>
          <w:color w:val="auto"/>
          <w:sz w:val="20"/>
          <w:szCs w:val="20"/>
        </w:rPr>
      </w:pPr>
      <w:r w:rsidRPr="00BC2A59">
        <w:rPr>
          <w:rFonts w:ascii="Arial" w:hAnsi="Arial" w:cs="Arial"/>
          <w:b/>
          <w:bCs/>
          <w:color w:val="auto"/>
          <w:sz w:val="20"/>
          <w:szCs w:val="20"/>
        </w:rPr>
        <w:t>11</w:t>
      </w:r>
      <w:r w:rsidR="00B7225B" w:rsidRPr="00BC2A59">
        <w:rPr>
          <w:rFonts w:ascii="Arial" w:hAnsi="Arial" w:cs="Arial"/>
          <w:b/>
          <w:bCs/>
          <w:color w:val="auto"/>
          <w:sz w:val="20"/>
          <w:szCs w:val="20"/>
        </w:rPr>
        <w:t xml:space="preserve">. </w:t>
      </w:r>
      <w:r w:rsidR="009B0270" w:rsidRPr="00BC2A59">
        <w:rPr>
          <w:rFonts w:ascii="Arial" w:hAnsi="Arial" w:cs="Arial"/>
          <w:b/>
          <w:bCs/>
          <w:color w:val="auto"/>
          <w:sz w:val="20"/>
          <w:szCs w:val="20"/>
        </w:rPr>
        <w:t xml:space="preserve">DA ACEITABILIDADE DA PROPOSTA: </w:t>
      </w:r>
    </w:p>
    <w:p w14:paraId="3FD470DE" w14:textId="07C12987" w:rsidR="009B0270" w:rsidRPr="003831E9" w:rsidRDefault="00B82EC8" w:rsidP="006C04EE">
      <w:pPr>
        <w:pStyle w:val="SemEspaamento"/>
        <w:spacing w:line="276" w:lineRule="auto"/>
        <w:ind w:right="-9"/>
        <w:jc w:val="both"/>
        <w:rPr>
          <w:rFonts w:ascii="Arial" w:hAnsi="Arial" w:cs="Arial"/>
        </w:rPr>
      </w:pPr>
      <w:r w:rsidRPr="003831E9">
        <w:rPr>
          <w:rFonts w:ascii="Arial" w:hAnsi="Arial" w:cs="Arial"/>
        </w:rPr>
        <w:t>11</w:t>
      </w:r>
      <w:r w:rsidR="00B7225B" w:rsidRPr="003831E9">
        <w:rPr>
          <w:rFonts w:ascii="Arial" w:hAnsi="Arial" w:cs="Arial"/>
        </w:rPr>
        <w:t xml:space="preserve">.1. </w:t>
      </w:r>
      <w:r w:rsidR="009B0270" w:rsidRPr="003831E9">
        <w:rPr>
          <w:rFonts w:ascii="Arial" w:hAnsi="Arial" w:cs="Arial"/>
        </w:rPr>
        <w:t xml:space="preserve">Encerrada a etapa de negociação, o </w:t>
      </w:r>
      <w:r w:rsidR="00F82BCF" w:rsidRPr="003831E9">
        <w:rPr>
          <w:rFonts w:ascii="Arial" w:hAnsi="Arial" w:cs="Arial"/>
          <w:color w:val="000000" w:themeColor="text1"/>
        </w:rPr>
        <w:t>Pregoeiro</w:t>
      </w:r>
      <w:r w:rsidR="009B0270" w:rsidRPr="003831E9">
        <w:rPr>
          <w:rFonts w:ascii="Arial" w:hAnsi="Arial" w:cs="Arial"/>
        </w:rPr>
        <w:t xml:space="preserve"> examinará a proposta </w:t>
      </w:r>
      <w:proofErr w:type="spellStart"/>
      <w:r w:rsidR="009B0270" w:rsidRPr="003831E9">
        <w:rPr>
          <w:rFonts w:ascii="Arial" w:hAnsi="Arial" w:cs="Arial"/>
        </w:rPr>
        <w:t>classiﬁcada</w:t>
      </w:r>
      <w:proofErr w:type="spellEnd"/>
      <w:r w:rsidR="009B0270" w:rsidRPr="003831E9">
        <w:rPr>
          <w:rFonts w:ascii="Arial" w:hAnsi="Arial" w:cs="Arial"/>
        </w:rPr>
        <w:t xml:space="preserve"> em primeiro lugar quanto à adequação ao objeto e à compatibilidade do preço em relação ao máximo estipulado para contrataçã</w:t>
      </w:r>
      <w:r w:rsidR="00AE661D" w:rsidRPr="003831E9">
        <w:rPr>
          <w:rFonts w:ascii="Arial" w:hAnsi="Arial" w:cs="Arial"/>
        </w:rPr>
        <w:t>o neste Edital e em seus anexos</w:t>
      </w:r>
      <w:r w:rsidR="009B0270" w:rsidRPr="003831E9">
        <w:rPr>
          <w:rFonts w:ascii="Arial" w:hAnsi="Arial" w:cs="Arial"/>
        </w:rPr>
        <w:t>.</w:t>
      </w:r>
    </w:p>
    <w:p w14:paraId="7894C562" w14:textId="41FF48F3" w:rsidR="003C2D5E" w:rsidRDefault="00B82EC8" w:rsidP="006C04EE">
      <w:pPr>
        <w:pStyle w:val="SemEspaamento"/>
        <w:spacing w:line="276" w:lineRule="auto"/>
        <w:ind w:right="-9"/>
        <w:jc w:val="both"/>
        <w:rPr>
          <w:b/>
        </w:rPr>
      </w:pPr>
      <w:r w:rsidRPr="003831E9">
        <w:rPr>
          <w:rFonts w:ascii="Arial" w:hAnsi="Arial" w:cs="Arial"/>
        </w:rPr>
        <w:t>11</w:t>
      </w:r>
      <w:r w:rsidR="00B7225B" w:rsidRPr="003831E9">
        <w:rPr>
          <w:rFonts w:ascii="Arial" w:hAnsi="Arial" w:cs="Arial"/>
        </w:rPr>
        <w:t>.</w:t>
      </w:r>
      <w:r w:rsidRPr="003831E9">
        <w:rPr>
          <w:rFonts w:ascii="Arial" w:hAnsi="Arial" w:cs="Arial"/>
        </w:rPr>
        <w:t>2</w:t>
      </w:r>
      <w:r w:rsidR="00B7225B" w:rsidRPr="003831E9">
        <w:rPr>
          <w:rFonts w:ascii="Arial" w:hAnsi="Arial" w:cs="Arial"/>
        </w:rPr>
        <w:t xml:space="preserve">. </w:t>
      </w:r>
      <w:r w:rsidR="00AE661D" w:rsidRPr="003831E9">
        <w:rPr>
          <w:rFonts w:ascii="Arial" w:hAnsi="Arial" w:cs="Arial"/>
          <w:color w:val="000000"/>
        </w:rPr>
        <w:t>Será desclassificada a proposta que contiver vício insanável</w:t>
      </w:r>
      <w:r w:rsidR="003676D2" w:rsidRPr="003831E9">
        <w:rPr>
          <w:rFonts w:ascii="Arial" w:hAnsi="Arial" w:cs="Arial"/>
          <w:color w:val="000000"/>
        </w:rPr>
        <w:t xml:space="preserve"> e </w:t>
      </w:r>
      <w:r w:rsidR="00AE661D" w:rsidRPr="003831E9">
        <w:rPr>
          <w:rFonts w:ascii="Arial" w:hAnsi="Arial" w:cs="Arial"/>
          <w:color w:val="000000"/>
        </w:rPr>
        <w:t>que não obedecer às especificações técnicas pormenorizadas no edital ou apresentar desconformidade com exigências do</w:t>
      </w:r>
      <w:r w:rsidR="00AE661D" w:rsidRPr="00BC2A59">
        <w:rPr>
          <w:rFonts w:ascii="Arial" w:hAnsi="Arial" w:cs="Arial"/>
          <w:color w:val="000000"/>
        </w:rPr>
        <w:t xml:space="preserve"> ato convocatório (Lei 14.133/21, art. 59, I, II, V)</w:t>
      </w:r>
      <w:r w:rsidR="003C2D5E">
        <w:rPr>
          <w:b/>
        </w:rPr>
        <w:t>.</w:t>
      </w:r>
    </w:p>
    <w:p w14:paraId="2C94A7CB" w14:textId="7E652647" w:rsidR="00AE661D" w:rsidRPr="003831E9" w:rsidRDefault="00B82EC8" w:rsidP="006C04EE">
      <w:pPr>
        <w:pStyle w:val="SemEspaamento"/>
        <w:spacing w:line="276" w:lineRule="auto"/>
        <w:ind w:right="-9"/>
        <w:jc w:val="both"/>
        <w:rPr>
          <w:rFonts w:ascii="Arial" w:hAnsi="Arial" w:cs="Arial"/>
          <w:color w:val="7030A0"/>
        </w:rPr>
      </w:pPr>
      <w:r w:rsidRPr="003831E9">
        <w:rPr>
          <w:rFonts w:ascii="Arial" w:hAnsi="Arial" w:cs="Arial"/>
        </w:rPr>
        <w:t>11.3</w:t>
      </w:r>
      <w:r w:rsidR="00A10575" w:rsidRPr="003831E9">
        <w:rPr>
          <w:rFonts w:ascii="Arial" w:hAnsi="Arial" w:cs="Arial"/>
        </w:rPr>
        <w:t xml:space="preserve">. </w:t>
      </w:r>
      <w:r w:rsidR="00AE661D" w:rsidRPr="003831E9">
        <w:rPr>
          <w:rFonts w:ascii="Arial" w:hAnsi="Arial" w:cs="Arial"/>
        </w:rPr>
        <w:t>Será desclassificada a proposta ou o lance vencedor, que apresentar preço final superior ao preço máximo fixado (Acórdão nº 1455/2018-TCU-Plenário)</w:t>
      </w:r>
      <w:r w:rsidR="00DC5E16" w:rsidRPr="003831E9">
        <w:rPr>
          <w:rFonts w:ascii="Arial" w:hAnsi="Arial" w:cs="Arial"/>
        </w:rPr>
        <w:t xml:space="preserve"> </w:t>
      </w:r>
      <w:r w:rsidR="00AE661D" w:rsidRPr="003831E9">
        <w:rPr>
          <w:rFonts w:ascii="Arial" w:hAnsi="Arial" w:cs="Arial"/>
        </w:rPr>
        <w:t>ou que apresentar preço inexequível (Lei 14.133/21, art. 59, III).</w:t>
      </w:r>
    </w:p>
    <w:p w14:paraId="27FB041D" w14:textId="4F318977" w:rsidR="00AE661D" w:rsidRPr="003831E9" w:rsidRDefault="00AE661D" w:rsidP="006C04EE">
      <w:pPr>
        <w:pStyle w:val="SemEspaamento"/>
        <w:spacing w:line="276" w:lineRule="auto"/>
        <w:ind w:left="284" w:right="-9"/>
        <w:jc w:val="both"/>
        <w:rPr>
          <w:rFonts w:ascii="Arial" w:hAnsi="Arial" w:cs="Arial"/>
        </w:rPr>
      </w:pPr>
      <w:r w:rsidRPr="003831E9">
        <w:rPr>
          <w:rFonts w:ascii="Arial" w:hAnsi="Arial" w:cs="Arial"/>
        </w:rPr>
        <w:t>11.3.1</w:t>
      </w:r>
      <w:r w:rsidR="000B5D05" w:rsidRPr="003831E9">
        <w:rPr>
          <w:rFonts w:ascii="Arial" w:hAnsi="Arial" w:cs="Arial"/>
        </w:rPr>
        <w:t>.</w:t>
      </w:r>
      <w:r w:rsidRPr="003831E9">
        <w:rPr>
          <w:rFonts w:ascii="Arial" w:hAnsi="Arial" w:cs="Arial"/>
        </w:rPr>
        <w:t xml:space="preserve"> </w:t>
      </w:r>
      <w:r w:rsidRPr="003831E9">
        <w:rPr>
          <w:rFonts w:ascii="Arial" w:hAnsi="Arial" w:cs="Arial"/>
          <w:bdr w:val="none" w:sz="0" w:space="0" w:color="auto" w:frame="1"/>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w:t>
      </w:r>
      <w:r w:rsidR="00A2508A">
        <w:rPr>
          <w:rFonts w:ascii="Arial" w:hAnsi="Arial" w:cs="Arial"/>
          <w:bdr w:val="none" w:sz="0" w:space="0" w:color="auto" w:frame="1"/>
        </w:rPr>
        <w:t xml:space="preserve">inciso </w:t>
      </w:r>
      <w:r w:rsidRPr="003831E9">
        <w:rPr>
          <w:rFonts w:ascii="Arial" w:hAnsi="Arial" w:cs="Arial"/>
          <w:bdr w:val="none" w:sz="0" w:space="0" w:color="auto" w:frame="1"/>
        </w:rPr>
        <w:t>IV).</w:t>
      </w:r>
      <w:r w:rsidRPr="003831E9">
        <w:rPr>
          <w:rFonts w:ascii="Arial" w:hAnsi="Arial" w:cs="Arial"/>
          <w:color w:val="FF0000"/>
          <w:bdr w:val="none" w:sz="0" w:space="0" w:color="auto" w:frame="1"/>
        </w:rPr>
        <w:t> </w:t>
      </w:r>
    </w:p>
    <w:p w14:paraId="7DB54C41" w14:textId="57F9B04A" w:rsidR="00AE661D" w:rsidRPr="003831E9" w:rsidRDefault="00B82EC8" w:rsidP="006C04EE">
      <w:pPr>
        <w:pStyle w:val="SemEspaamento"/>
        <w:spacing w:line="276" w:lineRule="auto"/>
        <w:ind w:right="-9"/>
        <w:jc w:val="both"/>
        <w:rPr>
          <w:rFonts w:ascii="Arial" w:hAnsi="Arial" w:cs="Arial"/>
        </w:rPr>
      </w:pPr>
      <w:r w:rsidRPr="003831E9">
        <w:rPr>
          <w:rFonts w:ascii="Arial" w:hAnsi="Arial" w:cs="Arial"/>
        </w:rPr>
        <w:t>11.4</w:t>
      </w:r>
      <w:r w:rsidR="00A10575" w:rsidRPr="003831E9">
        <w:rPr>
          <w:rFonts w:ascii="Arial" w:hAnsi="Arial" w:cs="Arial"/>
        </w:rPr>
        <w:t xml:space="preserve">. </w:t>
      </w:r>
      <w:r w:rsidR="00AE661D" w:rsidRPr="003831E9">
        <w:rPr>
          <w:rFonts w:ascii="Arial" w:hAnsi="Arial" w:cs="Arial"/>
          <w:color w:val="000000" w:themeColor="text1"/>
          <w:lang w:eastAsia="en-US"/>
        </w:rPr>
        <w:t xml:space="preserve">Qualquer interessado poderá requerer que se realize diligências para aferir a exequibilidade e a </w:t>
      </w:r>
      <w:r w:rsidR="00AE661D" w:rsidRPr="003831E9">
        <w:rPr>
          <w:rFonts w:ascii="Arial" w:hAnsi="Arial" w:cs="Arial"/>
          <w:lang w:eastAsia="en-US"/>
        </w:rPr>
        <w:t>legalidade das propostas, devendo apresentar as provas ou os indícios que fundamentarem a suspeita.</w:t>
      </w:r>
    </w:p>
    <w:p w14:paraId="478302C0" w14:textId="1DA2B290" w:rsidR="00A10575" w:rsidRPr="00BC2A59" w:rsidRDefault="00AE661D" w:rsidP="006C04EE">
      <w:pPr>
        <w:pStyle w:val="SemEspaamento"/>
        <w:spacing w:line="276" w:lineRule="auto"/>
        <w:ind w:right="-9"/>
        <w:jc w:val="both"/>
        <w:rPr>
          <w:rFonts w:ascii="Arial" w:hAnsi="Arial" w:cs="Arial"/>
        </w:rPr>
      </w:pPr>
      <w:r w:rsidRPr="003831E9">
        <w:rPr>
          <w:rFonts w:ascii="Arial" w:hAnsi="Arial" w:cs="Arial"/>
        </w:rPr>
        <w:t xml:space="preserve">11.5. </w:t>
      </w:r>
      <w:r w:rsidR="00A10575" w:rsidRPr="003831E9">
        <w:rPr>
          <w:rFonts w:ascii="Arial" w:hAnsi="Arial" w:cs="Arial"/>
        </w:rPr>
        <w:t xml:space="preserve">Se a proposta de menor preço for inexequível/excessiva, o </w:t>
      </w:r>
      <w:r w:rsidR="00F82BCF" w:rsidRPr="003831E9">
        <w:rPr>
          <w:rFonts w:ascii="Arial" w:hAnsi="Arial" w:cs="Arial"/>
          <w:color w:val="000000" w:themeColor="text1"/>
        </w:rPr>
        <w:t>Pregoeiro</w:t>
      </w:r>
      <w:r w:rsidR="00A10575" w:rsidRPr="003831E9">
        <w:rPr>
          <w:rFonts w:ascii="Arial" w:hAnsi="Arial" w:cs="Arial"/>
        </w:rPr>
        <w:t xml:space="preserve"> a desclassificará de forma</w:t>
      </w:r>
      <w:r w:rsidR="00A10575" w:rsidRPr="00BC2A59">
        <w:rPr>
          <w:rFonts w:ascii="Arial" w:hAnsi="Arial" w:cs="Arial"/>
        </w:rPr>
        <w:t xml:space="preserve"> fundamentada e examinará a proposta subsequente, na ordem de classificação, e assim sucessivamente, até a apuração de uma proposta que atenda todas as condições do Edital. </w:t>
      </w:r>
    </w:p>
    <w:p w14:paraId="03B70195" w14:textId="20FA1F10" w:rsidR="00A10575" w:rsidRPr="003831E9" w:rsidRDefault="00B82EC8" w:rsidP="006C04EE">
      <w:pPr>
        <w:pStyle w:val="SemEspaamento"/>
        <w:spacing w:line="276" w:lineRule="auto"/>
        <w:ind w:right="-9"/>
        <w:jc w:val="both"/>
        <w:rPr>
          <w:rFonts w:ascii="Arial" w:hAnsi="Arial" w:cs="Arial"/>
          <w:u w:val="single"/>
        </w:rPr>
      </w:pPr>
      <w:r w:rsidRPr="003831E9">
        <w:rPr>
          <w:rFonts w:ascii="Arial" w:hAnsi="Arial" w:cs="Arial"/>
          <w:u w:val="single"/>
        </w:rPr>
        <w:t>11.5</w:t>
      </w:r>
      <w:r w:rsidR="00A10575" w:rsidRPr="003831E9">
        <w:rPr>
          <w:rFonts w:ascii="Arial" w:hAnsi="Arial" w:cs="Arial"/>
          <w:u w:val="single"/>
        </w:rPr>
        <w:t xml:space="preserve">. Serão desclassificadas propostas que:  </w:t>
      </w:r>
    </w:p>
    <w:p w14:paraId="6F995CE0"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Contiverem vícios insanáveis; </w:t>
      </w:r>
    </w:p>
    <w:p w14:paraId="698CE6F2"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Não obedecerem às especificações técnicas pormenorizadas no edital; </w:t>
      </w:r>
    </w:p>
    <w:p w14:paraId="5D84CF91"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Apresentarem preços inexequíveis ou permanecerem acima do orçamento estimado para a contratação; </w:t>
      </w:r>
    </w:p>
    <w:p w14:paraId="4B1BDEF8"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Não tiverem sua exequibilidade demonstrada, quando exigido pela Administração; </w:t>
      </w:r>
    </w:p>
    <w:p w14:paraId="07459C26"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Apresentarem desconformidade com quaisquer outras exigências do edital, desde que insanável. </w:t>
      </w:r>
    </w:p>
    <w:p w14:paraId="14841F4C" w14:textId="77777777" w:rsidR="00A10575" w:rsidRPr="00BC2A59" w:rsidRDefault="00A10575" w:rsidP="006C04EE">
      <w:pPr>
        <w:pStyle w:val="SemEspaamento"/>
        <w:numPr>
          <w:ilvl w:val="0"/>
          <w:numId w:val="17"/>
        </w:numPr>
        <w:tabs>
          <w:tab w:val="left" w:pos="567"/>
        </w:tabs>
        <w:spacing w:line="276" w:lineRule="auto"/>
        <w:ind w:left="284" w:firstLine="0"/>
        <w:jc w:val="both"/>
        <w:rPr>
          <w:rFonts w:ascii="Arial" w:hAnsi="Arial" w:cs="Arial"/>
        </w:rPr>
      </w:pPr>
      <w:r w:rsidRPr="00BC2A59">
        <w:rPr>
          <w:rFonts w:ascii="Arial" w:hAnsi="Arial" w:cs="Arial"/>
        </w:rPr>
        <w:t xml:space="preserve">Que não estiver descrito a marca dos itens.  </w:t>
      </w:r>
    </w:p>
    <w:p w14:paraId="4C6F9FF5" w14:textId="64CC6941" w:rsidR="00A10575" w:rsidRPr="003831E9" w:rsidRDefault="00B82EC8" w:rsidP="006C04EE">
      <w:pPr>
        <w:pStyle w:val="SemEspaamento"/>
        <w:spacing w:line="276" w:lineRule="auto"/>
        <w:jc w:val="both"/>
        <w:rPr>
          <w:rFonts w:ascii="Arial" w:hAnsi="Arial" w:cs="Arial"/>
        </w:rPr>
      </w:pPr>
      <w:r w:rsidRPr="003831E9">
        <w:rPr>
          <w:rFonts w:ascii="Arial" w:hAnsi="Arial" w:cs="Arial"/>
        </w:rPr>
        <w:t>11.6</w:t>
      </w:r>
      <w:r w:rsidR="00A10575" w:rsidRPr="003831E9">
        <w:rPr>
          <w:rFonts w:ascii="Arial" w:hAnsi="Arial" w:cs="Arial"/>
        </w:rPr>
        <w:t xml:space="preserve">. A desclassificação da proposta será fundamentada e registrada no sistema, com acompanhamento em tempo real por todos os participantes.  </w:t>
      </w:r>
    </w:p>
    <w:p w14:paraId="6797B47B" w14:textId="41D43011" w:rsidR="00A10575" w:rsidRPr="003831E9" w:rsidRDefault="00B82EC8" w:rsidP="006C04EE">
      <w:pPr>
        <w:pStyle w:val="SemEspaamento"/>
        <w:spacing w:line="276" w:lineRule="auto"/>
        <w:jc w:val="both"/>
        <w:rPr>
          <w:rFonts w:ascii="Arial" w:hAnsi="Arial" w:cs="Arial"/>
        </w:rPr>
      </w:pPr>
      <w:r w:rsidRPr="003831E9">
        <w:rPr>
          <w:rFonts w:ascii="Arial" w:hAnsi="Arial" w:cs="Arial"/>
        </w:rPr>
        <w:t>11.7</w:t>
      </w:r>
      <w:r w:rsidR="00A10575" w:rsidRPr="003831E9">
        <w:rPr>
          <w:rFonts w:ascii="Arial" w:hAnsi="Arial" w:cs="Arial"/>
        </w:rPr>
        <w:t xml:space="preserve">. O </w:t>
      </w:r>
      <w:r w:rsidR="00F82BCF" w:rsidRPr="003831E9">
        <w:rPr>
          <w:rFonts w:ascii="Arial" w:hAnsi="Arial" w:cs="Arial"/>
          <w:color w:val="000000" w:themeColor="text1"/>
        </w:rPr>
        <w:t>Pregoeiro</w:t>
      </w:r>
      <w:r w:rsidR="00A10575" w:rsidRPr="003831E9">
        <w:rPr>
          <w:rFonts w:ascii="Arial" w:hAnsi="Arial" w:cs="Arial"/>
        </w:rPr>
        <w:t xml:space="preserve"> examinará a aceitabilidade, quanto ao objeto e os valores apresentados pela proposta classificada em primeiro lugar, decidindo motivadamente a respeito. </w:t>
      </w:r>
    </w:p>
    <w:p w14:paraId="3D5954E7" w14:textId="5EB3B60E" w:rsidR="00A10575" w:rsidRPr="003831E9" w:rsidRDefault="00B82EC8" w:rsidP="006C04EE">
      <w:pPr>
        <w:pStyle w:val="SemEspaamento"/>
        <w:spacing w:line="276" w:lineRule="auto"/>
        <w:jc w:val="both"/>
        <w:rPr>
          <w:rFonts w:ascii="Arial" w:hAnsi="Arial" w:cs="Arial"/>
        </w:rPr>
      </w:pPr>
      <w:r w:rsidRPr="003831E9">
        <w:rPr>
          <w:rFonts w:ascii="Arial" w:hAnsi="Arial" w:cs="Arial"/>
        </w:rPr>
        <w:t>11.8</w:t>
      </w:r>
      <w:r w:rsidR="00A10575" w:rsidRPr="003831E9">
        <w:rPr>
          <w:rFonts w:ascii="Arial" w:hAnsi="Arial" w:cs="Arial"/>
        </w:rPr>
        <w:t xml:space="preserve">. Nesta fase o </w:t>
      </w:r>
      <w:r w:rsidR="00F82BCF" w:rsidRPr="003831E9">
        <w:rPr>
          <w:rFonts w:ascii="Arial" w:hAnsi="Arial" w:cs="Arial"/>
          <w:color w:val="000000" w:themeColor="text1"/>
        </w:rPr>
        <w:t>Pregoeiro</w:t>
      </w:r>
      <w:r w:rsidR="00A10575" w:rsidRPr="003831E9">
        <w:rPr>
          <w:rFonts w:ascii="Arial" w:hAnsi="Arial" w:cs="Arial"/>
        </w:rPr>
        <w:t xml:space="preserve"> poderá convocar, ao seu critério, servidor técnico do Município de Canarana para auxiliá-lo na avaliação e obtenção do resultado e posterior divulgação. </w:t>
      </w:r>
    </w:p>
    <w:p w14:paraId="27C7D6A0" w14:textId="6730F29B" w:rsidR="009B0270" w:rsidRPr="003831E9" w:rsidRDefault="00B82EC8" w:rsidP="006C04EE">
      <w:pPr>
        <w:pStyle w:val="SemEspaamento"/>
        <w:spacing w:line="276" w:lineRule="auto"/>
        <w:jc w:val="both"/>
        <w:rPr>
          <w:rFonts w:ascii="Arial" w:hAnsi="Arial" w:cs="Arial"/>
        </w:rPr>
      </w:pPr>
      <w:r w:rsidRPr="003831E9">
        <w:rPr>
          <w:rFonts w:ascii="Arial" w:hAnsi="Arial" w:cs="Arial"/>
        </w:rPr>
        <w:t>11.9</w:t>
      </w:r>
      <w:r w:rsidR="00B7225B" w:rsidRPr="003831E9">
        <w:rPr>
          <w:rFonts w:ascii="Arial" w:hAnsi="Arial" w:cs="Arial"/>
        </w:rPr>
        <w:t xml:space="preserve">. </w:t>
      </w:r>
      <w:r w:rsidR="009B0270" w:rsidRPr="003831E9">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BC2A59" w:rsidRDefault="00B82EC8" w:rsidP="006C04EE">
      <w:pPr>
        <w:pStyle w:val="SemEspaamento"/>
        <w:spacing w:line="276" w:lineRule="auto"/>
        <w:jc w:val="both"/>
        <w:rPr>
          <w:rFonts w:ascii="Arial" w:hAnsi="Arial" w:cs="Arial"/>
        </w:rPr>
      </w:pPr>
      <w:r w:rsidRPr="003831E9">
        <w:rPr>
          <w:rFonts w:ascii="Arial" w:hAnsi="Arial" w:cs="Arial"/>
        </w:rPr>
        <w:t>11.10</w:t>
      </w:r>
      <w:r w:rsidR="00B7225B" w:rsidRPr="003831E9">
        <w:rPr>
          <w:rFonts w:ascii="Arial" w:hAnsi="Arial" w:cs="Arial"/>
        </w:rPr>
        <w:t xml:space="preserve">. </w:t>
      </w:r>
      <w:r w:rsidR="009B0270" w:rsidRPr="003831E9">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w:t>
      </w:r>
      <w:r w:rsidR="009B0270" w:rsidRPr="00BC2A59">
        <w:rPr>
          <w:rFonts w:ascii="Arial" w:hAnsi="Arial" w:cs="Arial"/>
        </w:rPr>
        <w:t xml:space="preserve"> registrada em ata;</w:t>
      </w:r>
    </w:p>
    <w:p w14:paraId="5C5992F4" w14:textId="7E353566" w:rsidR="009B0270" w:rsidRDefault="00B82EC8" w:rsidP="006C04EE">
      <w:pPr>
        <w:pStyle w:val="SemEspaamento"/>
        <w:spacing w:line="276" w:lineRule="auto"/>
        <w:jc w:val="both"/>
        <w:rPr>
          <w:rFonts w:ascii="Arial" w:hAnsi="Arial" w:cs="Arial"/>
        </w:rPr>
      </w:pPr>
      <w:r w:rsidRPr="00453A80">
        <w:rPr>
          <w:rFonts w:ascii="Arial" w:hAnsi="Arial" w:cs="Arial"/>
          <w:highlight w:val="yellow"/>
          <w:u w:val="single"/>
        </w:rPr>
        <w:t>11.11</w:t>
      </w:r>
      <w:r w:rsidR="00B7225B" w:rsidRPr="00453A80">
        <w:rPr>
          <w:rFonts w:ascii="Arial" w:hAnsi="Arial" w:cs="Arial"/>
          <w:highlight w:val="yellow"/>
          <w:u w:val="single"/>
        </w:rPr>
        <w:t xml:space="preserve">. </w:t>
      </w:r>
      <w:r w:rsidR="009B0270" w:rsidRPr="00453A80">
        <w:rPr>
          <w:rFonts w:ascii="Arial" w:hAnsi="Arial" w:cs="Arial"/>
          <w:highlight w:val="yellow"/>
          <w:u w:val="single"/>
        </w:rPr>
        <w:t xml:space="preserve">O </w:t>
      </w:r>
      <w:r w:rsidR="00F82BCF" w:rsidRPr="00453A80">
        <w:rPr>
          <w:rFonts w:ascii="Arial" w:hAnsi="Arial" w:cs="Arial"/>
          <w:color w:val="000000" w:themeColor="text1"/>
          <w:highlight w:val="yellow"/>
          <w:u w:val="single"/>
        </w:rPr>
        <w:t>Pregoeiro</w:t>
      </w:r>
      <w:r w:rsidR="009B0270" w:rsidRPr="00453A80">
        <w:rPr>
          <w:rFonts w:ascii="Arial" w:hAnsi="Arial" w:cs="Arial"/>
          <w:highlight w:val="yellow"/>
          <w:u w:val="single"/>
        </w:rPr>
        <w:t xml:space="preserve"> poderá convocar o licitante para enviar documento digital complementar, por meio </w:t>
      </w:r>
      <w:r w:rsidR="009B0270" w:rsidRPr="00BC2A59">
        <w:rPr>
          <w:rFonts w:ascii="Arial" w:hAnsi="Arial" w:cs="Arial"/>
          <w:highlight w:val="yellow"/>
          <w:u w:val="single"/>
        </w:rPr>
        <w:t>de funcionalidade disponível no sistema, no prazo de 02 (duas) horas</w:t>
      </w:r>
      <w:r w:rsidR="009B0270" w:rsidRPr="00BC2A59">
        <w:rPr>
          <w:rFonts w:ascii="Arial" w:hAnsi="Arial" w:cs="Arial"/>
        </w:rPr>
        <w:t>, sob pena de não aceitação da proposta.</w:t>
      </w:r>
    </w:p>
    <w:p w14:paraId="69EBFB59" w14:textId="77777777" w:rsidR="00F93D2E" w:rsidRPr="00537B60" w:rsidRDefault="00F93D2E" w:rsidP="00F93D2E">
      <w:pPr>
        <w:pStyle w:val="PADRO"/>
        <w:keepNext w:val="0"/>
        <w:widowControl/>
        <w:tabs>
          <w:tab w:val="left" w:pos="426"/>
        </w:tabs>
        <w:spacing w:before="0" w:after="0"/>
        <w:ind w:left="284" w:firstLine="0"/>
        <w:rPr>
          <w:rFonts w:ascii="Arial" w:hAnsi="Arial" w:cs="Arial"/>
          <w:szCs w:val="20"/>
        </w:rPr>
      </w:pPr>
      <w:r>
        <w:rPr>
          <w:rFonts w:ascii="Arial" w:hAnsi="Arial" w:cs="Arial"/>
          <w:szCs w:val="20"/>
        </w:rPr>
        <w:lastRenderedPageBreak/>
        <w:t>11.11</w:t>
      </w:r>
      <w:r w:rsidRPr="00537B60">
        <w:rPr>
          <w:rFonts w:ascii="Arial" w:hAnsi="Arial" w:cs="Arial"/>
          <w:szCs w:val="20"/>
        </w:rPr>
        <w:t xml:space="preserve">.1. 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3831E9" w:rsidRDefault="00B82EC8" w:rsidP="006C04EE">
      <w:pPr>
        <w:pStyle w:val="SemEspaamento"/>
        <w:spacing w:line="276" w:lineRule="auto"/>
        <w:jc w:val="both"/>
        <w:rPr>
          <w:rFonts w:ascii="Arial" w:hAnsi="Arial" w:cs="Arial"/>
        </w:rPr>
      </w:pPr>
      <w:r w:rsidRPr="003831E9">
        <w:rPr>
          <w:rFonts w:ascii="Arial" w:hAnsi="Arial" w:cs="Arial"/>
        </w:rPr>
        <w:t>11.12</w:t>
      </w:r>
      <w:r w:rsidR="00B7225B" w:rsidRPr="003831E9">
        <w:rPr>
          <w:rFonts w:ascii="Arial" w:hAnsi="Arial" w:cs="Arial"/>
        </w:rPr>
        <w:t xml:space="preserve">. </w:t>
      </w:r>
      <w:r w:rsidR="009B0270" w:rsidRPr="003831E9">
        <w:rPr>
          <w:rFonts w:ascii="Arial" w:hAnsi="Arial" w:cs="Arial"/>
        </w:rPr>
        <w:t xml:space="preserve">O prazo estabelecido poderá ser prorrogado pelo </w:t>
      </w:r>
      <w:r w:rsidR="00F82BCF" w:rsidRPr="003831E9">
        <w:rPr>
          <w:rFonts w:ascii="Arial" w:hAnsi="Arial" w:cs="Arial"/>
          <w:color w:val="000000" w:themeColor="text1"/>
        </w:rPr>
        <w:t>Pregoeiro</w:t>
      </w:r>
      <w:r w:rsidR="009B0270" w:rsidRPr="003831E9">
        <w:rPr>
          <w:rFonts w:ascii="Arial" w:hAnsi="Arial" w:cs="Arial"/>
        </w:rPr>
        <w:t xml:space="preserve"> por solicitação escrita e </w:t>
      </w:r>
      <w:proofErr w:type="spellStart"/>
      <w:r w:rsidR="009B0270" w:rsidRPr="003831E9">
        <w:rPr>
          <w:rFonts w:ascii="Arial" w:hAnsi="Arial" w:cs="Arial"/>
        </w:rPr>
        <w:t>justiﬁcada</w:t>
      </w:r>
      <w:proofErr w:type="spellEnd"/>
      <w:r w:rsidR="009B0270" w:rsidRPr="003831E9">
        <w:rPr>
          <w:rFonts w:ascii="Arial" w:hAnsi="Arial" w:cs="Arial"/>
        </w:rPr>
        <w:t xml:space="preserve"> do licitante, formulada antes de </w:t>
      </w:r>
      <w:proofErr w:type="spellStart"/>
      <w:r w:rsidR="009B0270" w:rsidRPr="003831E9">
        <w:rPr>
          <w:rFonts w:ascii="Arial" w:hAnsi="Arial" w:cs="Arial"/>
        </w:rPr>
        <w:t>ﬁndo</w:t>
      </w:r>
      <w:proofErr w:type="spellEnd"/>
      <w:r w:rsidR="009B0270" w:rsidRPr="003831E9">
        <w:rPr>
          <w:rFonts w:ascii="Arial" w:hAnsi="Arial" w:cs="Arial"/>
        </w:rPr>
        <w:t xml:space="preserve"> o prazo, e formalmente aceita pelo </w:t>
      </w:r>
      <w:r w:rsidR="00F82BCF" w:rsidRPr="003831E9">
        <w:rPr>
          <w:rFonts w:ascii="Arial" w:hAnsi="Arial" w:cs="Arial"/>
          <w:color w:val="000000" w:themeColor="text1"/>
        </w:rPr>
        <w:t>Pregoeiro</w:t>
      </w:r>
      <w:r w:rsidR="009B0270" w:rsidRPr="003831E9">
        <w:rPr>
          <w:rFonts w:ascii="Arial" w:hAnsi="Arial" w:cs="Arial"/>
        </w:rPr>
        <w:t>.</w:t>
      </w:r>
    </w:p>
    <w:p w14:paraId="672AF378" w14:textId="073FCA5C" w:rsidR="009B0270" w:rsidRPr="003831E9" w:rsidRDefault="00B82EC8" w:rsidP="006C04EE">
      <w:pPr>
        <w:pStyle w:val="SemEspaamento"/>
        <w:spacing w:line="276" w:lineRule="auto"/>
        <w:jc w:val="both"/>
        <w:rPr>
          <w:rFonts w:ascii="Arial" w:hAnsi="Arial" w:cs="Arial"/>
        </w:rPr>
      </w:pPr>
      <w:r w:rsidRPr="003831E9">
        <w:rPr>
          <w:rFonts w:ascii="Arial" w:hAnsi="Arial" w:cs="Arial"/>
        </w:rPr>
        <w:t>11.13</w:t>
      </w:r>
      <w:r w:rsidR="00B7225B" w:rsidRPr="003831E9">
        <w:rPr>
          <w:rFonts w:ascii="Arial" w:hAnsi="Arial" w:cs="Arial"/>
        </w:rPr>
        <w:t xml:space="preserve">. </w:t>
      </w:r>
      <w:r w:rsidR="009B0270" w:rsidRPr="003831E9">
        <w:rPr>
          <w:rFonts w:ascii="Arial" w:hAnsi="Arial" w:cs="Arial"/>
        </w:rPr>
        <w:t xml:space="preserve">Dentre os documentos passíveis de solicitação pelo </w:t>
      </w:r>
      <w:r w:rsidR="00F82BCF" w:rsidRPr="003831E9">
        <w:rPr>
          <w:rFonts w:ascii="Arial" w:hAnsi="Arial" w:cs="Arial"/>
          <w:color w:val="000000" w:themeColor="text1"/>
        </w:rPr>
        <w:t>Pregoeiro</w:t>
      </w:r>
      <w:r w:rsidR="009B0270" w:rsidRPr="003831E9">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3831E9">
        <w:rPr>
          <w:rFonts w:ascii="Arial" w:hAnsi="Arial" w:cs="Arial"/>
          <w:color w:val="000000" w:themeColor="text1"/>
        </w:rPr>
        <w:t>Pregoeiro</w:t>
      </w:r>
      <w:r w:rsidR="009B0270" w:rsidRPr="003831E9">
        <w:rPr>
          <w:rFonts w:ascii="Arial" w:hAnsi="Arial" w:cs="Arial"/>
        </w:rPr>
        <w:t>, sem prejuízo do seu ulterior envio pelo sistema eletrônico, sob pena de não aceitação da proposta.</w:t>
      </w:r>
    </w:p>
    <w:p w14:paraId="75CB2B1E" w14:textId="62D53F0F" w:rsidR="009B0270" w:rsidRPr="003831E9" w:rsidRDefault="00B82EC8" w:rsidP="006C04EE">
      <w:pPr>
        <w:pStyle w:val="SemEspaamento"/>
        <w:spacing w:line="276" w:lineRule="auto"/>
        <w:jc w:val="both"/>
        <w:rPr>
          <w:rFonts w:ascii="Arial" w:hAnsi="Arial" w:cs="Arial"/>
        </w:rPr>
      </w:pPr>
      <w:r w:rsidRPr="003831E9">
        <w:rPr>
          <w:rFonts w:ascii="Arial" w:hAnsi="Arial" w:cs="Arial"/>
        </w:rPr>
        <w:t>11.14</w:t>
      </w:r>
      <w:r w:rsidR="00B7225B" w:rsidRPr="003831E9">
        <w:rPr>
          <w:rFonts w:ascii="Arial" w:hAnsi="Arial" w:cs="Arial"/>
        </w:rPr>
        <w:t xml:space="preserve">. </w:t>
      </w:r>
      <w:r w:rsidR="009B0270" w:rsidRPr="003831E9">
        <w:rPr>
          <w:rFonts w:ascii="Arial" w:hAnsi="Arial" w:cs="Arial"/>
        </w:rPr>
        <w:t>Se a proposta ou lance vencedor for desclassiﬁcad</w:t>
      </w:r>
      <w:r w:rsidR="00B7225B" w:rsidRPr="003831E9">
        <w:rPr>
          <w:rFonts w:ascii="Arial" w:hAnsi="Arial" w:cs="Arial"/>
        </w:rPr>
        <w:t>a</w:t>
      </w:r>
      <w:r w:rsidR="009B0270" w:rsidRPr="003831E9">
        <w:rPr>
          <w:rFonts w:ascii="Arial" w:hAnsi="Arial" w:cs="Arial"/>
        </w:rPr>
        <w:t xml:space="preserve">, o </w:t>
      </w:r>
      <w:r w:rsidR="00F82BCF" w:rsidRPr="003831E9">
        <w:rPr>
          <w:rFonts w:ascii="Arial" w:hAnsi="Arial" w:cs="Arial"/>
          <w:color w:val="000000" w:themeColor="text1"/>
        </w:rPr>
        <w:t>Pregoeiro</w:t>
      </w:r>
      <w:r w:rsidR="009B0270" w:rsidRPr="003831E9">
        <w:rPr>
          <w:rFonts w:ascii="Arial" w:hAnsi="Arial" w:cs="Arial"/>
        </w:rPr>
        <w:t xml:space="preserve"> examinará a proposta ou lance subsequente, e, assim sucessivamente, na ordem de classificação.</w:t>
      </w:r>
    </w:p>
    <w:p w14:paraId="0E4206A7" w14:textId="3A746F70" w:rsidR="009B0270" w:rsidRPr="003831E9" w:rsidRDefault="00B82EC8" w:rsidP="006C04EE">
      <w:pPr>
        <w:pStyle w:val="SemEspaamento"/>
        <w:spacing w:line="276" w:lineRule="auto"/>
        <w:jc w:val="both"/>
        <w:rPr>
          <w:rFonts w:ascii="Arial" w:hAnsi="Arial" w:cs="Arial"/>
        </w:rPr>
      </w:pPr>
      <w:r w:rsidRPr="003831E9">
        <w:rPr>
          <w:rFonts w:ascii="Arial" w:hAnsi="Arial" w:cs="Arial"/>
        </w:rPr>
        <w:t>11.15</w:t>
      </w:r>
      <w:r w:rsidR="00B7225B" w:rsidRPr="003831E9">
        <w:rPr>
          <w:rFonts w:ascii="Arial" w:hAnsi="Arial" w:cs="Arial"/>
        </w:rPr>
        <w:t xml:space="preserve">. </w:t>
      </w:r>
      <w:r w:rsidR="009B0270" w:rsidRPr="003831E9">
        <w:rPr>
          <w:rFonts w:ascii="Arial" w:hAnsi="Arial" w:cs="Arial"/>
        </w:rPr>
        <w:t xml:space="preserve">Havendo necessidade, o </w:t>
      </w:r>
      <w:r w:rsidR="00F82BCF" w:rsidRPr="003831E9">
        <w:rPr>
          <w:rFonts w:ascii="Arial" w:hAnsi="Arial" w:cs="Arial"/>
          <w:color w:val="000000" w:themeColor="text1"/>
        </w:rPr>
        <w:t>Pregoeiro</w:t>
      </w:r>
      <w:r w:rsidR="009B0270" w:rsidRPr="003831E9">
        <w:rPr>
          <w:rFonts w:ascii="Arial" w:hAnsi="Arial" w:cs="Arial"/>
        </w:rPr>
        <w:t xml:space="preserve"> suspenderá a sessão, informando no “chat” a nova data e horário para a sua continuidade.</w:t>
      </w:r>
    </w:p>
    <w:p w14:paraId="1605E5C0" w14:textId="0837E33E" w:rsidR="009B0270" w:rsidRPr="003831E9" w:rsidRDefault="00B82EC8" w:rsidP="006C04EE">
      <w:pPr>
        <w:pStyle w:val="SemEspaamento"/>
        <w:spacing w:line="276" w:lineRule="auto"/>
        <w:jc w:val="both"/>
        <w:rPr>
          <w:rFonts w:ascii="Arial" w:hAnsi="Arial" w:cs="Arial"/>
        </w:rPr>
      </w:pPr>
      <w:r w:rsidRPr="003831E9">
        <w:rPr>
          <w:rFonts w:ascii="Arial" w:hAnsi="Arial" w:cs="Arial"/>
        </w:rPr>
        <w:t>11.16</w:t>
      </w:r>
      <w:r w:rsidR="00B7225B" w:rsidRPr="003831E9">
        <w:rPr>
          <w:rFonts w:ascii="Arial" w:hAnsi="Arial" w:cs="Arial"/>
        </w:rPr>
        <w:t xml:space="preserve">. </w:t>
      </w:r>
      <w:r w:rsidR="009B0270" w:rsidRPr="003831E9">
        <w:rPr>
          <w:rFonts w:ascii="Arial" w:hAnsi="Arial" w:cs="Arial"/>
        </w:rPr>
        <w:t xml:space="preserve">O </w:t>
      </w:r>
      <w:r w:rsidR="00F82BCF" w:rsidRPr="003831E9">
        <w:rPr>
          <w:rFonts w:ascii="Arial" w:hAnsi="Arial" w:cs="Arial"/>
          <w:color w:val="000000" w:themeColor="text1"/>
        </w:rPr>
        <w:t>Pregoeiro</w:t>
      </w:r>
      <w:r w:rsidR="009B0270" w:rsidRPr="003831E9">
        <w:rPr>
          <w:rFonts w:ascii="Arial" w:hAnsi="Arial" w:cs="Arial"/>
        </w:rPr>
        <w:t xml:space="preserve"> poderá encaminhar, por meio do sistema eletrônico, contraproposta ao licitante que apresentou o lance mais vantajoso, com o </w:t>
      </w:r>
      <w:proofErr w:type="spellStart"/>
      <w:r w:rsidR="009B0270" w:rsidRPr="003831E9">
        <w:rPr>
          <w:rFonts w:ascii="Arial" w:hAnsi="Arial" w:cs="Arial"/>
        </w:rPr>
        <w:t>ﬁm</w:t>
      </w:r>
      <w:proofErr w:type="spellEnd"/>
      <w:r w:rsidR="009B0270" w:rsidRPr="003831E9">
        <w:rPr>
          <w:rFonts w:ascii="Arial" w:hAnsi="Arial" w:cs="Arial"/>
        </w:rPr>
        <w:t xml:space="preserve"> de negociar a obtenção de melhor preço, vedada a negociação em condições diversas das previstas neste Edital.</w:t>
      </w:r>
    </w:p>
    <w:p w14:paraId="7B4BA940" w14:textId="4ADCDFA9" w:rsidR="009B0270" w:rsidRPr="003831E9" w:rsidRDefault="00B82EC8" w:rsidP="006C04EE">
      <w:pPr>
        <w:pStyle w:val="SemEspaamento"/>
        <w:spacing w:line="276" w:lineRule="auto"/>
        <w:ind w:left="284"/>
        <w:jc w:val="both"/>
        <w:rPr>
          <w:rFonts w:ascii="Arial" w:hAnsi="Arial" w:cs="Arial"/>
        </w:rPr>
      </w:pPr>
      <w:r w:rsidRPr="003831E9">
        <w:rPr>
          <w:rFonts w:ascii="Arial" w:hAnsi="Arial" w:cs="Arial"/>
        </w:rPr>
        <w:t>11.16</w:t>
      </w:r>
      <w:r w:rsidR="009B0270" w:rsidRPr="003831E9">
        <w:rPr>
          <w:rFonts w:ascii="Arial" w:hAnsi="Arial" w:cs="Arial"/>
        </w:rPr>
        <w:t>.1</w:t>
      </w:r>
      <w:r w:rsidR="00B7225B" w:rsidRPr="003831E9">
        <w:rPr>
          <w:rFonts w:ascii="Arial" w:hAnsi="Arial" w:cs="Arial"/>
        </w:rPr>
        <w:t xml:space="preserve">. </w:t>
      </w:r>
      <w:r w:rsidR="009B0270" w:rsidRPr="003831E9">
        <w:rPr>
          <w:rFonts w:ascii="Arial" w:hAnsi="Arial" w:cs="Arial"/>
        </w:rPr>
        <w:t xml:space="preserve">Também nas hipóteses em que o </w:t>
      </w:r>
      <w:r w:rsidR="00F82BCF" w:rsidRPr="003831E9">
        <w:rPr>
          <w:rFonts w:ascii="Arial" w:hAnsi="Arial" w:cs="Arial"/>
          <w:color w:val="000000" w:themeColor="text1"/>
        </w:rPr>
        <w:t>Pregoeiro</w:t>
      </w:r>
      <w:r w:rsidR="009B0270" w:rsidRPr="003831E9">
        <w:rPr>
          <w:rFonts w:ascii="Arial" w:hAnsi="Arial" w:cs="Arial"/>
        </w:rPr>
        <w:t xml:space="preserve"> não aceitar a proposta e passar à subsequente, poderá negociar com o licitante para que seja obtido preço melhor.</w:t>
      </w:r>
    </w:p>
    <w:p w14:paraId="20A8E66D" w14:textId="5236BBA8" w:rsidR="009B0270" w:rsidRPr="003831E9" w:rsidRDefault="00B82EC8" w:rsidP="006C04EE">
      <w:pPr>
        <w:pStyle w:val="SemEspaamento"/>
        <w:spacing w:line="276" w:lineRule="auto"/>
        <w:ind w:left="284"/>
        <w:jc w:val="both"/>
        <w:rPr>
          <w:rFonts w:ascii="Arial" w:hAnsi="Arial" w:cs="Arial"/>
        </w:rPr>
      </w:pPr>
      <w:r w:rsidRPr="003831E9">
        <w:rPr>
          <w:rFonts w:ascii="Arial" w:hAnsi="Arial" w:cs="Arial"/>
        </w:rPr>
        <w:t>11.16</w:t>
      </w:r>
      <w:r w:rsidR="009B0270" w:rsidRPr="003831E9">
        <w:rPr>
          <w:rFonts w:ascii="Arial" w:hAnsi="Arial" w:cs="Arial"/>
        </w:rPr>
        <w:t>.2</w:t>
      </w:r>
      <w:r w:rsidR="00B7225B" w:rsidRPr="003831E9">
        <w:rPr>
          <w:rFonts w:ascii="Arial" w:hAnsi="Arial" w:cs="Arial"/>
        </w:rPr>
        <w:t xml:space="preserve">. </w:t>
      </w:r>
      <w:r w:rsidR="009B0270" w:rsidRPr="003831E9">
        <w:rPr>
          <w:rFonts w:ascii="Arial" w:hAnsi="Arial" w:cs="Arial"/>
        </w:rPr>
        <w:t>A negociação será realizada por meio do sistema, podendo ser acompanhada pelos demais licitantes.</w:t>
      </w:r>
    </w:p>
    <w:p w14:paraId="0A9CA5EA" w14:textId="5CD29268" w:rsidR="009B0270" w:rsidRPr="003831E9" w:rsidRDefault="00B82EC8" w:rsidP="006C04EE">
      <w:pPr>
        <w:pStyle w:val="SemEspaamento"/>
        <w:spacing w:line="276" w:lineRule="auto"/>
        <w:jc w:val="both"/>
        <w:rPr>
          <w:rFonts w:ascii="Arial" w:hAnsi="Arial" w:cs="Arial"/>
        </w:rPr>
      </w:pPr>
      <w:r w:rsidRPr="003831E9">
        <w:rPr>
          <w:rFonts w:ascii="Arial" w:hAnsi="Arial" w:cs="Arial"/>
        </w:rPr>
        <w:t>11</w:t>
      </w:r>
      <w:r w:rsidR="009B0270" w:rsidRPr="003831E9">
        <w:rPr>
          <w:rFonts w:ascii="Arial" w:hAnsi="Arial" w:cs="Arial"/>
        </w:rPr>
        <w:t>.</w:t>
      </w:r>
      <w:r w:rsidRPr="003831E9">
        <w:rPr>
          <w:rFonts w:ascii="Arial" w:hAnsi="Arial" w:cs="Arial"/>
        </w:rPr>
        <w:t>17</w:t>
      </w:r>
      <w:r w:rsidR="00B7225B" w:rsidRPr="003831E9">
        <w:rPr>
          <w:rFonts w:ascii="Arial" w:hAnsi="Arial" w:cs="Arial"/>
        </w:rPr>
        <w:t xml:space="preserve">. </w:t>
      </w:r>
      <w:r w:rsidR="009B0270" w:rsidRPr="003831E9">
        <w:rPr>
          <w:rFonts w:ascii="Arial" w:hAnsi="Arial" w:cs="Arial"/>
        </w:rPr>
        <w:t xml:space="preserve">Nos itens não exclusivos para a participação de microempresas e empresas de pequeno porte, sempre que a proposta não for aceita, e antes de o </w:t>
      </w:r>
      <w:r w:rsidR="00F82BCF" w:rsidRPr="003831E9">
        <w:rPr>
          <w:rFonts w:ascii="Arial" w:hAnsi="Arial" w:cs="Arial"/>
          <w:color w:val="000000" w:themeColor="text1"/>
        </w:rPr>
        <w:t>Pregoeiro</w:t>
      </w:r>
      <w:r w:rsidR="009B0270" w:rsidRPr="003831E9">
        <w:rPr>
          <w:rFonts w:ascii="Arial" w:hAnsi="Arial" w:cs="Arial"/>
        </w:rPr>
        <w:t xml:space="preserve"> passar à subsequente, haverá nova </w:t>
      </w:r>
      <w:proofErr w:type="spellStart"/>
      <w:r w:rsidR="009B0270" w:rsidRPr="003831E9">
        <w:rPr>
          <w:rFonts w:ascii="Arial" w:hAnsi="Arial" w:cs="Arial"/>
        </w:rPr>
        <w:t>veriﬁcação</w:t>
      </w:r>
      <w:proofErr w:type="spellEnd"/>
      <w:r w:rsidR="009B0270" w:rsidRPr="003831E9">
        <w:rPr>
          <w:rFonts w:ascii="Arial" w:hAnsi="Arial" w:cs="Arial"/>
        </w:rPr>
        <w:t xml:space="preserve">, pelo sistema, </w:t>
      </w:r>
      <w:r w:rsidR="009B0270" w:rsidRPr="003831E9">
        <w:rPr>
          <w:rFonts w:ascii="Arial" w:hAnsi="Arial" w:cs="Arial"/>
          <w:u w:val="single"/>
        </w:rPr>
        <w:t xml:space="preserve">da eventual ocorrência do empate </w:t>
      </w:r>
      <w:proofErr w:type="spellStart"/>
      <w:r w:rsidR="009B0270" w:rsidRPr="003831E9">
        <w:rPr>
          <w:rFonts w:ascii="Arial" w:hAnsi="Arial" w:cs="Arial"/>
          <w:u w:val="single"/>
        </w:rPr>
        <w:t>ﬁcto</w:t>
      </w:r>
      <w:proofErr w:type="spellEnd"/>
      <w:r w:rsidR="009B0270" w:rsidRPr="003831E9">
        <w:rPr>
          <w:rFonts w:ascii="Arial" w:hAnsi="Arial" w:cs="Arial"/>
        </w:rPr>
        <w:t>, previsto nos artigos 44 e 45 da LC nº 123, de 2006, seguindo-se a disciplina antes estabelecida, se for o caso.</w:t>
      </w:r>
    </w:p>
    <w:p w14:paraId="3695ABF8" w14:textId="72DDB140" w:rsidR="009B0270" w:rsidRPr="003831E9" w:rsidRDefault="00B82EC8" w:rsidP="006C04EE">
      <w:pPr>
        <w:pStyle w:val="SemEspaamento"/>
        <w:spacing w:line="276" w:lineRule="auto"/>
        <w:jc w:val="both"/>
        <w:rPr>
          <w:rFonts w:ascii="Arial" w:hAnsi="Arial" w:cs="Arial"/>
        </w:rPr>
      </w:pPr>
      <w:r w:rsidRPr="003831E9">
        <w:rPr>
          <w:rFonts w:ascii="Arial" w:hAnsi="Arial" w:cs="Arial"/>
        </w:rPr>
        <w:t>11.18</w:t>
      </w:r>
      <w:r w:rsidR="00B7225B" w:rsidRPr="003831E9">
        <w:rPr>
          <w:rFonts w:ascii="Arial" w:hAnsi="Arial" w:cs="Arial"/>
        </w:rPr>
        <w:t>.</w:t>
      </w:r>
      <w:r w:rsidR="009B0270" w:rsidRPr="003831E9">
        <w:rPr>
          <w:rFonts w:ascii="Arial" w:hAnsi="Arial" w:cs="Arial"/>
        </w:rPr>
        <w:t xml:space="preserve"> Encerrada a análise quanto à aceitação da proposta, o </w:t>
      </w:r>
      <w:r w:rsidR="00F82BCF" w:rsidRPr="003831E9">
        <w:rPr>
          <w:rFonts w:ascii="Arial" w:hAnsi="Arial" w:cs="Arial"/>
        </w:rPr>
        <w:t>Pregoeiro</w:t>
      </w:r>
      <w:r w:rsidR="009B0270" w:rsidRPr="003831E9">
        <w:rPr>
          <w:rFonts w:ascii="Arial" w:hAnsi="Arial" w:cs="Arial"/>
        </w:rPr>
        <w:t xml:space="preserve"> </w:t>
      </w:r>
      <w:proofErr w:type="spellStart"/>
      <w:r w:rsidR="009B0270" w:rsidRPr="003831E9">
        <w:rPr>
          <w:rFonts w:ascii="Arial" w:hAnsi="Arial" w:cs="Arial"/>
        </w:rPr>
        <w:t>veriﬁcará</w:t>
      </w:r>
      <w:proofErr w:type="spellEnd"/>
      <w:r w:rsidR="009B0270" w:rsidRPr="003831E9">
        <w:rPr>
          <w:rFonts w:ascii="Arial" w:hAnsi="Arial" w:cs="Arial"/>
        </w:rPr>
        <w:t xml:space="preserve"> a habilitação do licitante, observado o disposto neste Edital.</w:t>
      </w:r>
    </w:p>
    <w:p w14:paraId="26F31825" w14:textId="69CAC6EC" w:rsidR="009B0270" w:rsidRPr="003831E9" w:rsidRDefault="00B82EC8" w:rsidP="006C04EE">
      <w:pPr>
        <w:pStyle w:val="SemEspaamento"/>
        <w:spacing w:line="276" w:lineRule="auto"/>
        <w:jc w:val="both"/>
        <w:rPr>
          <w:rFonts w:ascii="Arial" w:hAnsi="Arial" w:cs="Arial"/>
        </w:rPr>
      </w:pPr>
      <w:r w:rsidRPr="003831E9">
        <w:rPr>
          <w:rFonts w:ascii="Arial" w:hAnsi="Arial" w:cs="Arial"/>
        </w:rPr>
        <w:t>11.19</w:t>
      </w:r>
      <w:r w:rsidR="00B7225B" w:rsidRPr="003831E9">
        <w:rPr>
          <w:rFonts w:ascii="Arial" w:hAnsi="Arial" w:cs="Arial"/>
        </w:rPr>
        <w:t>.</w:t>
      </w:r>
      <w:r w:rsidR="009B0270" w:rsidRPr="003831E9">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6BF4FD0D" w14:textId="77777777" w:rsidR="00C02566" w:rsidRPr="00BC2A59" w:rsidRDefault="00C02566" w:rsidP="00FD2F19">
      <w:pPr>
        <w:adjustRightInd w:val="0"/>
        <w:spacing w:line="276" w:lineRule="auto"/>
        <w:ind w:left="0" w:right="-9" w:firstLine="0"/>
        <w:rPr>
          <w:rFonts w:eastAsiaTheme="minorHAnsi"/>
          <w:b/>
          <w:bCs/>
          <w:szCs w:val="20"/>
        </w:rPr>
      </w:pPr>
    </w:p>
    <w:p w14:paraId="7EF937A1" w14:textId="14325495" w:rsidR="00FD2F19" w:rsidRPr="00F93D2E" w:rsidRDefault="00FD2F19" w:rsidP="00FD2F19">
      <w:pPr>
        <w:adjustRightInd w:val="0"/>
        <w:spacing w:line="276" w:lineRule="auto"/>
        <w:ind w:left="0" w:right="-9" w:firstLine="0"/>
        <w:rPr>
          <w:rFonts w:eastAsiaTheme="minorHAnsi"/>
          <w:b/>
          <w:bCs/>
          <w:szCs w:val="20"/>
        </w:rPr>
      </w:pPr>
      <w:r w:rsidRPr="00F93D2E">
        <w:rPr>
          <w:rFonts w:eastAsiaTheme="minorHAnsi"/>
          <w:b/>
          <w:bCs/>
          <w:szCs w:val="20"/>
        </w:rPr>
        <w:t>12. DA</w:t>
      </w:r>
      <w:r w:rsidR="00453A80" w:rsidRPr="00F93D2E">
        <w:rPr>
          <w:rFonts w:eastAsiaTheme="minorHAnsi"/>
          <w:b/>
          <w:bCs/>
          <w:szCs w:val="20"/>
        </w:rPr>
        <w:t xml:space="preserve"> NECESSIDADE DE APRESENTAÇÃO DE AMOSTRA (POSSIBILIDADE)</w:t>
      </w:r>
      <w:r w:rsidRPr="00F93D2E">
        <w:rPr>
          <w:rFonts w:eastAsiaTheme="minorHAnsi"/>
          <w:b/>
          <w:bCs/>
          <w:szCs w:val="20"/>
        </w:rPr>
        <w:t>:</w:t>
      </w:r>
    </w:p>
    <w:p w14:paraId="39D80536" w14:textId="4F426688" w:rsidR="00CA13E0" w:rsidRDefault="00FD2F19" w:rsidP="00CA13E0">
      <w:pPr>
        <w:adjustRightInd w:val="0"/>
        <w:spacing w:line="276" w:lineRule="auto"/>
        <w:ind w:left="0" w:right="-9" w:firstLine="0"/>
        <w:rPr>
          <w:szCs w:val="20"/>
        </w:rPr>
      </w:pPr>
      <w:r w:rsidRPr="00F93D2E">
        <w:rPr>
          <w:bCs/>
          <w:szCs w:val="20"/>
        </w:rPr>
        <w:t xml:space="preserve">12.1. </w:t>
      </w:r>
      <w:r w:rsidR="00F93D2E" w:rsidRPr="00F93D2E">
        <w:rPr>
          <w:szCs w:val="20"/>
        </w:rPr>
        <w:t>Não será exigido nenhum tipo de amostra</w:t>
      </w:r>
      <w:r w:rsidR="00CA13E0" w:rsidRPr="00F93D2E">
        <w:rPr>
          <w:szCs w:val="20"/>
        </w:rPr>
        <w:t>.</w:t>
      </w:r>
    </w:p>
    <w:p w14:paraId="7AF833BB" w14:textId="77777777" w:rsidR="00F93D2E" w:rsidRPr="007E214B" w:rsidRDefault="00F93D2E" w:rsidP="00CA13E0">
      <w:pPr>
        <w:adjustRightInd w:val="0"/>
        <w:spacing w:line="276" w:lineRule="auto"/>
        <w:ind w:left="0" w:right="-9" w:firstLine="0"/>
        <w:rPr>
          <w:szCs w:val="20"/>
        </w:rPr>
      </w:pPr>
    </w:p>
    <w:p w14:paraId="543991A7" w14:textId="5AF548A3" w:rsidR="003446AE" w:rsidRPr="00921303" w:rsidRDefault="003446AE" w:rsidP="006C04EE">
      <w:pPr>
        <w:pStyle w:val="SemEspaamento"/>
        <w:spacing w:line="276" w:lineRule="auto"/>
        <w:ind w:right="-9"/>
        <w:jc w:val="both"/>
        <w:rPr>
          <w:rFonts w:ascii="Arial" w:hAnsi="Arial" w:cs="Arial"/>
          <w:b/>
        </w:rPr>
      </w:pPr>
      <w:r w:rsidRPr="00921303">
        <w:rPr>
          <w:rFonts w:ascii="Arial" w:hAnsi="Arial" w:cs="Arial"/>
          <w:b/>
        </w:rPr>
        <w:t>13. DA HABILITAÇÃO:</w:t>
      </w:r>
    </w:p>
    <w:p w14:paraId="680EF7DE" w14:textId="4A70D5EA" w:rsidR="00B91562" w:rsidRPr="003831E9" w:rsidRDefault="00B91562" w:rsidP="00B91562">
      <w:pPr>
        <w:pStyle w:val="PargrafodaLista"/>
        <w:tabs>
          <w:tab w:val="left" w:pos="426"/>
        </w:tabs>
        <w:spacing w:after="0" w:line="276" w:lineRule="auto"/>
        <w:ind w:left="0" w:right="0" w:firstLine="0"/>
        <w:contextualSpacing w:val="0"/>
        <w:rPr>
          <w:szCs w:val="20"/>
        </w:rPr>
      </w:pPr>
      <w:r w:rsidRPr="003831E9">
        <w:rPr>
          <w:szCs w:val="20"/>
        </w:rPr>
        <w:t xml:space="preserve">13.1. </w:t>
      </w:r>
      <w:r w:rsidRPr="003831E9">
        <w:rPr>
          <w:szCs w:val="20"/>
          <w:lang w:eastAsia="ar-SA"/>
        </w:rPr>
        <w:t>Como condição prévia ao exame da documentação de habilitação</w:t>
      </w:r>
      <w:r w:rsidRPr="003831E9">
        <w:rPr>
          <w:szCs w:val="20"/>
        </w:rPr>
        <w:t xml:space="preserve"> do licitante detentor da proposta classificada em primeiro lugar</w:t>
      </w:r>
      <w:r w:rsidRPr="003831E9">
        <w:rPr>
          <w:szCs w:val="20"/>
          <w:lang w:eastAsia="ar-SA"/>
        </w:rPr>
        <w:t xml:space="preserve">, </w:t>
      </w:r>
      <w:r w:rsidRPr="003831E9">
        <w:rPr>
          <w:szCs w:val="20"/>
          <w:highlight w:val="yellow"/>
        </w:rPr>
        <w:t xml:space="preserve">o Pregoeiro </w:t>
      </w:r>
      <w:r w:rsidRPr="003831E9">
        <w:rPr>
          <w:szCs w:val="20"/>
          <w:highlight w:val="yellow"/>
          <w:lang w:eastAsia="ar-SA"/>
        </w:rPr>
        <w:t>verificará o eventual descumprimento das condições de participação</w:t>
      </w:r>
      <w:r w:rsidRPr="003831E9">
        <w:rPr>
          <w:szCs w:val="20"/>
          <w:lang w:eastAsia="ar-SA"/>
        </w:rPr>
        <w:t>, especialmente quanto à</w:t>
      </w:r>
      <w:r w:rsidRPr="003831E9">
        <w:rPr>
          <w:szCs w:val="20"/>
        </w:rPr>
        <w:t xml:space="preserve"> existência de sanção que impeça a participação no certame ou a futura contratação, mediante a consulta aos documentos inseridos no portal de compras públicas, e no seguinte cadastro: Lista de Inidôneos, mantida pelo Tribunal de Contas da União – TCU </w:t>
      </w:r>
      <w:r w:rsidRPr="001B5B75">
        <w:rPr>
          <w:szCs w:val="20"/>
        </w:rPr>
        <w:t>https://contas.tcu.gov.br/ords/f?p=1660:3:0</w:t>
      </w:r>
    </w:p>
    <w:p w14:paraId="2147F9EF" w14:textId="77777777" w:rsidR="00B91562" w:rsidRPr="003831E9" w:rsidRDefault="00B91562" w:rsidP="00B91562">
      <w:pPr>
        <w:pStyle w:val="PargrafodaLista"/>
        <w:tabs>
          <w:tab w:val="left" w:pos="709"/>
          <w:tab w:val="left" w:pos="882"/>
          <w:tab w:val="left" w:pos="1276"/>
        </w:tabs>
        <w:spacing w:after="0" w:line="276" w:lineRule="auto"/>
        <w:ind w:left="284" w:right="0" w:firstLine="0"/>
        <w:contextualSpacing w:val="0"/>
        <w:rPr>
          <w:bCs/>
          <w:szCs w:val="20"/>
        </w:rPr>
      </w:pPr>
      <w:r w:rsidRPr="003831E9">
        <w:rPr>
          <w:szCs w:val="20"/>
        </w:rPr>
        <w:t xml:space="preserve">13.1.1. </w:t>
      </w:r>
      <w:r w:rsidRPr="003831E9">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 e:</w:t>
      </w:r>
    </w:p>
    <w:p w14:paraId="614C0A15" w14:textId="77777777" w:rsidR="00B91562" w:rsidRPr="003831E9" w:rsidRDefault="00B91562" w:rsidP="00B91562">
      <w:pPr>
        <w:pStyle w:val="PargrafodaLista"/>
        <w:numPr>
          <w:ilvl w:val="0"/>
          <w:numId w:val="62"/>
        </w:numPr>
        <w:tabs>
          <w:tab w:val="left" w:pos="567"/>
          <w:tab w:val="left" w:pos="851"/>
          <w:tab w:val="left" w:pos="1276"/>
          <w:tab w:val="left" w:pos="1560"/>
        </w:tabs>
        <w:spacing w:after="0" w:line="276" w:lineRule="auto"/>
        <w:ind w:left="567" w:right="0" w:firstLine="0"/>
        <w:contextualSpacing w:val="0"/>
        <w:rPr>
          <w:bCs/>
          <w:szCs w:val="20"/>
        </w:rPr>
      </w:pPr>
      <w:r w:rsidRPr="003831E9">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3D2BB3AD" w14:textId="77777777" w:rsidR="00B91562" w:rsidRPr="003831E9" w:rsidRDefault="00B91562" w:rsidP="00B91562">
      <w:pPr>
        <w:pStyle w:val="PargrafodaLista"/>
        <w:numPr>
          <w:ilvl w:val="0"/>
          <w:numId w:val="62"/>
        </w:numPr>
        <w:tabs>
          <w:tab w:val="left" w:pos="567"/>
          <w:tab w:val="left" w:pos="851"/>
          <w:tab w:val="left" w:pos="1276"/>
          <w:tab w:val="left" w:pos="1560"/>
        </w:tabs>
        <w:spacing w:after="0" w:line="276" w:lineRule="auto"/>
        <w:ind w:left="567" w:right="0" w:firstLine="0"/>
        <w:rPr>
          <w:bCs/>
          <w:szCs w:val="20"/>
        </w:rPr>
      </w:pPr>
      <w:r w:rsidRPr="003831E9">
        <w:rPr>
          <w:bCs/>
          <w:szCs w:val="20"/>
        </w:rPr>
        <w:t>A tentativa de burla será verificada por meio dos vínculos societários, linhas de fornecimento similares, dentre outros.</w:t>
      </w:r>
    </w:p>
    <w:p w14:paraId="5098CAD7" w14:textId="77777777" w:rsidR="00B91562" w:rsidRPr="003831E9" w:rsidRDefault="00B91562" w:rsidP="00B91562">
      <w:pPr>
        <w:pStyle w:val="SemEspaamento"/>
        <w:numPr>
          <w:ilvl w:val="0"/>
          <w:numId w:val="62"/>
        </w:numPr>
        <w:tabs>
          <w:tab w:val="left" w:pos="567"/>
          <w:tab w:val="left" w:pos="851"/>
        </w:tabs>
        <w:spacing w:line="276" w:lineRule="auto"/>
        <w:ind w:left="567" w:firstLine="0"/>
        <w:jc w:val="both"/>
        <w:rPr>
          <w:rFonts w:ascii="Arial" w:hAnsi="Arial" w:cs="Arial"/>
        </w:rPr>
      </w:pPr>
      <w:r w:rsidRPr="003831E9">
        <w:rPr>
          <w:rFonts w:ascii="Arial" w:hAnsi="Arial" w:cs="Arial"/>
          <w:bCs/>
          <w:color w:val="000000"/>
        </w:rPr>
        <w:lastRenderedPageBreak/>
        <w:t>O licitante será convocado para manifestação previamente à sua desclassificação.</w:t>
      </w:r>
    </w:p>
    <w:p w14:paraId="10AA6F87"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 xml:space="preserve">13.2. Constatada a existência de sanção, o </w:t>
      </w:r>
      <w:r w:rsidRPr="003831E9">
        <w:rPr>
          <w:rFonts w:ascii="Arial" w:hAnsi="Arial" w:cs="Arial"/>
          <w:color w:val="000000" w:themeColor="text1"/>
        </w:rPr>
        <w:t>Pregoeiro</w:t>
      </w:r>
      <w:r w:rsidRPr="003831E9">
        <w:rPr>
          <w:rFonts w:ascii="Arial" w:hAnsi="Arial" w:cs="Arial"/>
        </w:rPr>
        <w:t xml:space="preserve"> reputará o licitante inabilitado, por falta de condição de Participação;</w:t>
      </w:r>
    </w:p>
    <w:p w14:paraId="75854437"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13.3. O licitante será convocado para manifestação previamente à sua desclassificação.</w:t>
      </w:r>
    </w:p>
    <w:p w14:paraId="1496D856"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 xml:space="preserve">13.4. No caso de inabilitação, haverá nova verificação, da eventual ocorrência do empate ficto, previsto nos </w:t>
      </w:r>
      <w:proofErr w:type="spellStart"/>
      <w:r w:rsidRPr="003831E9">
        <w:rPr>
          <w:rFonts w:ascii="Arial" w:hAnsi="Arial" w:cs="Arial"/>
        </w:rPr>
        <w:t>arts</w:t>
      </w:r>
      <w:proofErr w:type="spellEnd"/>
      <w:r w:rsidRPr="003831E9">
        <w:rPr>
          <w:rFonts w:ascii="Arial" w:hAnsi="Arial" w:cs="Arial"/>
        </w:rPr>
        <w:t>. 44 e 45 da Lei Complementar nº 123/2006, seguindo-se a disciplina antes estabelecida para aceitação da proposta subsequente.</w:t>
      </w:r>
    </w:p>
    <w:p w14:paraId="79F61383" w14:textId="77777777" w:rsidR="00B91562" w:rsidRPr="00BC2A59" w:rsidRDefault="00B91562" w:rsidP="00B91562">
      <w:pPr>
        <w:pStyle w:val="SemEspaamento"/>
        <w:spacing w:line="276" w:lineRule="auto"/>
        <w:jc w:val="both"/>
        <w:rPr>
          <w:rFonts w:ascii="Arial" w:hAnsi="Arial" w:cs="Arial"/>
        </w:rPr>
      </w:pPr>
      <w:r w:rsidRPr="003831E9">
        <w:rPr>
          <w:rFonts w:ascii="Arial" w:hAnsi="Arial" w:cs="Arial"/>
        </w:rPr>
        <w:t>13.5. As Microempresas e Empresas de Pequeno Porte deverão encaminhar a documentação de habilitação, ainda que haja alguma restrição de regularidade fiscal e trabalhista, nos termos do art. 43, §</w:t>
      </w:r>
      <w:r w:rsidRPr="00BC2A59">
        <w:rPr>
          <w:rFonts w:ascii="Arial" w:hAnsi="Arial" w:cs="Arial"/>
        </w:rPr>
        <w:t xml:space="preserve"> 1º da LC nº 123/2006.</w:t>
      </w:r>
    </w:p>
    <w:p w14:paraId="7057723C" w14:textId="77777777" w:rsidR="00B91562" w:rsidRPr="00CA13E0" w:rsidRDefault="00B91562" w:rsidP="00B91562">
      <w:pPr>
        <w:pStyle w:val="SemEspaamento"/>
        <w:spacing w:line="276" w:lineRule="auto"/>
        <w:ind w:right="-9"/>
        <w:jc w:val="both"/>
        <w:rPr>
          <w:rFonts w:ascii="Arial" w:hAnsi="Arial" w:cs="Arial"/>
        </w:rPr>
      </w:pPr>
      <w:r w:rsidRPr="00CA13E0">
        <w:rPr>
          <w:rFonts w:ascii="Arial" w:hAnsi="Arial" w:cs="Arial"/>
        </w:rPr>
        <w:t>13.6. Os documentos de habilitação deverão ser apresentados</w:t>
      </w:r>
      <w:r w:rsidRPr="00CA13E0">
        <w:rPr>
          <w:rFonts w:ascii="Arial" w:hAnsi="Arial" w:cs="Arial"/>
          <w:b/>
        </w:rPr>
        <w:t xml:space="preserve"> em até 02 (duas) horas após a solicitação do pregoeiro, por meio digital pelos licitantes, exclusivamente por meio de funcionalidade presente no sistema (upload), anexando-os ao sistema eletrônico</w:t>
      </w:r>
      <w:r w:rsidRPr="00CA13E0">
        <w:rPr>
          <w:rFonts w:ascii="Arial" w:hAnsi="Arial" w:cs="Arial"/>
        </w:rPr>
        <w:t>.</w:t>
      </w:r>
    </w:p>
    <w:p w14:paraId="65C66C7E" w14:textId="77777777" w:rsidR="00B91562" w:rsidRPr="0028717A" w:rsidRDefault="00B91562" w:rsidP="00B91562">
      <w:pPr>
        <w:pStyle w:val="SemEspaamento"/>
        <w:spacing w:line="276" w:lineRule="auto"/>
        <w:ind w:left="284"/>
        <w:jc w:val="both"/>
        <w:rPr>
          <w:rFonts w:ascii="Arial" w:hAnsi="Arial" w:cs="Arial"/>
        </w:rPr>
      </w:pPr>
      <w:r w:rsidRPr="00CA13E0">
        <w:rPr>
          <w:rFonts w:ascii="Arial" w:hAnsi="Arial" w:cs="Arial"/>
        </w:rPr>
        <w:t>13.6.1. Mediante justificativa e desde que solicitado formalmente, o prazo acima poderá ser acrescido</w:t>
      </w:r>
      <w:r>
        <w:rPr>
          <w:rFonts w:ascii="Arial" w:hAnsi="Arial" w:cs="Arial"/>
        </w:rPr>
        <w:t xml:space="preserve"> de mais 01 (uma) hora, sob pena de efetiva inabilitação.</w:t>
      </w:r>
    </w:p>
    <w:p w14:paraId="083D11FE" w14:textId="6D1C0152" w:rsidR="00B91562" w:rsidRPr="0028717A" w:rsidRDefault="00B91562" w:rsidP="00B91562">
      <w:pPr>
        <w:pStyle w:val="SemEspaamento"/>
        <w:spacing w:line="276" w:lineRule="auto"/>
        <w:ind w:left="284" w:hanging="10"/>
        <w:jc w:val="both"/>
        <w:rPr>
          <w:rFonts w:ascii="Arial" w:hAnsi="Arial" w:cs="Arial"/>
        </w:rPr>
      </w:pPr>
      <w:r w:rsidRPr="0028717A">
        <w:rPr>
          <w:rFonts w:ascii="Arial" w:hAnsi="Arial" w:cs="Arial"/>
        </w:rPr>
        <w:t>13.6.</w:t>
      </w:r>
      <w:r>
        <w:rPr>
          <w:rFonts w:ascii="Arial" w:hAnsi="Arial" w:cs="Arial"/>
        </w:rPr>
        <w:t>2</w:t>
      </w:r>
      <w:r w:rsidRPr="0028717A">
        <w:rPr>
          <w:rFonts w:ascii="Arial" w:hAnsi="Arial" w:cs="Arial"/>
        </w:rPr>
        <w:t xml:space="preserve">. Somente mediante autorização do </w:t>
      </w:r>
      <w:r w:rsidRPr="0028717A">
        <w:rPr>
          <w:rFonts w:ascii="Arial" w:hAnsi="Arial" w:cs="Arial"/>
          <w:color w:val="000000" w:themeColor="text1"/>
        </w:rPr>
        <w:t>Pregoeiro</w:t>
      </w:r>
      <w:r w:rsidRPr="0028717A">
        <w:rPr>
          <w:rFonts w:ascii="Arial" w:hAnsi="Arial" w:cs="Arial"/>
        </w:rPr>
        <w:t xml:space="preserve"> e </w:t>
      </w:r>
      <w:r w:rsidRPr="0028717A">
        <w:rPr>
          <w:rFonts w:ascii="Arial" w:hAnsi="Arial" w:cs="Arial"/>
          <w:highlight w:val="yellow"/>
        </w:rPr>
        <w:t>em caso de indisponibilidade do sistema</w:t>
      </w:r>
      <w:r w:rsidRPr="0028717A">
        <w:rPr>
          <w:rFonts w:ascii="Arial" w:hAnsi="Arial" w:cs="Arial"/>
        </w:rPr>
        <w:t xml:space="preserve">, </w:t>
      </w:r>
      <w:r w:rsidRPr="0028717A">
        <w:rPr>
          <w:rFonts w:ascii="Arial" w:hAnsi="Arial" w:cs="Arial"/>
          <w:u w:val="single"/>
        </w:rPr>
        <w:t>será aceito o envio da documentação por meio do</w:t>
      </w:r>
      <w:r w:rsidRPr="0028717A">
        <w:rPr>
          <w:rFonts w:ascii="Arial" w:hAnsi="Arial" w:cs="Arial"/>
        </w:rPr>
        <w:t xml:space="preserve"> e-mail </w:t>
      </w:r>
      <w:r w:rsidRPr="001B5B75">
        <w:rPr>
          <w:rFonts w:ascii="Arial" w:hAnsi="Arial" w:cs="Arial"/>
        </w:rPr>
        <w:t xml:space="preserve">licitacoes.canarana@gmail.com; </w:t>
      </w:r>
    </w:p>
    <w:p w14:paraId="29E7E630" w14:textId="77777777" w:rsidR="00B91562" w:rsidRPr="0028717A" w:rsidRDefault="00B91562" w:rsidP="00B91562">
      <w:pPr>
        <w:pStyle w:val="SemEspaamento"/>
        <w:spacing w:line="276" w:lineRule="auto"/>
        <w:ind w:left="284" w:hanging="10"/>
        <w:jc w:val="both"/>
        <w:rPr>
          <w:rFonts w:ascii="Arial" w:hAnsi="Arial" w:cs="Arial"/>
        </w:rPr>
      </w:pPr>
      <w:r w:rsidRPr="0028717A">
        <w:rPr>
          <w:rFonts w:ascii="Arial" w:hAnsi="Arial" w:cs="Arial"/>
        </w:rPr>
        <w:t>13.6.</w:t>
      </w:r>
      <w:r>
        <w:rPr>
          <w:rFonts w:ascii="Arial" w:hAnsi="Arial" w:cs="Arial"/>
        </w:rPr>
        <w:t>3</w:t>
      </w:r>
      <w:r w:rsidRPr="0028717A">
        <w:rPr>
          <w:rFonts w:ascii="Arial" w:hAnsi="Arial" w:cs="Arial"/>
        </w:rPr>
        <w:t xml:space="preserve">. Não serão aceitos documentos com indicação de CNPJ/CPF diferentes, salvo aqueles legalmente permitidos. </w:t>
      </w:r>
    </w:p>
    <w:p w14:paraId="407679A8"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13.7.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C26010B"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13.8. A declaração do vencedor acontecerá no momento imediatamente posterior à fase de habilitação.</w:t>
      </w:r>
    </w:p>
    <w:p w14:paraId="7902C2C2"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 xml:space="preserve">13.9. Havendo necessidade de analisar minuciosamente os documentos exigidos, o </w:t>
      </w:r>
      <w:r w:rsidRPr="003831E9">
        <w:rPr>
          <w:rFonts w:ascii="Arial" w:hAnsi="Arial" w:cs="Arial"/>
          <w:color w:val="000000" w:themeColor="text1"/>
        </w:rPr>
        <w:t>Pregoeiro</w:t>
      </w:r>
      <w:r w:rsidRPr="003831E9">
        <w:rPr>
          <w:rFonts w:ascii="Arial" w:hAnsi="Arial" w:cs="Arial"/>
        </w:rPr>
        <w:t xml:space="preserve"> suspenderá a sessão, informando no “chat” a nova data e horário para a continuidade.</w:t>
      </w:r>
    </w:p>
    <w:p w14:paraId="79F67C6B" w14:textId="77777777" w:rsidR="00B91562" w:rsidRPr="00BC2A59" w:rsidRDefault="00B91562" w:rsidP="00B91562">
      <w:pPr>
        <w:pStyle w:val="SemEspaamento"/>
        <w:spacing w:line="276" w:lineRule="auto"/>
        <w:jc w:val="both"/>
        <w:rPr>
          <w:rFonts w:ascii="Arial" w:hAnsi="Arial" w:cs="Arial"/>
        </w:rPr>
      </w:pPr>
      <w:r w:rsidRPr="003831E9">
        <w:rPr>
          <w:rFonts w:ascii="Arial" w:hAnsi="Arial" w:cs="Arial"/>
        </w:rPr>
        <w:t>13.10. Será inabilitado o licitante que não comprovar sua habilitação, seja por não apresentar quaisquer</w:t>
      </w:r>
      <w:r w:rsidRPr="00BC2A59">
        <w:rPr>
          <w:rFonts w:ascii="Arial" w:hAnsi="Arial" w:cs="Arial"/>
        </w:rPr>
        <w:t xml:space="preserve"> dos documentos exigidos, ou apresentá-los em desacordo com o estabelecido neste Edital.</w:t>
      </w:r>
    </w:p>
    <w:p w14:paraId="000FFD1A"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highlight w:val="yellow"/>
        </w:rPr>
        <w:t>13.11. A certidão de regularidade fiscal, das Microempresas ou Empresas de Pequeno Porte, emitida por meio eletrônico com prazo de validade vencido ensejará verificação pelo pregoeiro no site oficial do respectivo órgão e, se comprovada a regularidade, será juntado aos autos o respectivo documento, para agilizar o processo.</w:t>
      </w:r>
    </w:p>
    <w:p w14:paraId="006D750A" w14:textId="5C2DEFA5" w:rsidR="00B91562" w:rsidRPr="003831E9" w:rsidRDefault="00B91562" w:rsidP="00B91562">
      <w:pPr>
        <w:pStyle w:val="SemEspaamento"/>
        <w:spacing w:line="276" w:lineRule="auto"/>
        <w:jc w:val="both"/>
        <w:rPr>
          <w:rFonts w:ascii="Arial" w:hAnsi="Arial" w:cs="Arial"/>
        </w:rPr>
      </w:pPr>
      <w:r w:rsidRPr="003831E9">
        <w:rPr>
          <w:rFonts w:ascii="Arial" w:hAnsi="Arial" w:cs="Arial"/>
        </w:rPr>
        <w:t>13.12. Será considerada habilitada a proponente que cadastrar todos os documentos relacionados nos subitens abaixo no endereço eletrônico www.licita</w:t>
      </w:r>
      <w:r w:rsidR="004D3CE9">
        <w:rPr>
          <w:rFonts w:ascii="Arial" w:hAnsi="Arial" w:cs="Arial"/>
        </w:rPr>
        <w:t>net</w:t>
      </w:r>
      <w:r w:rsidRPr="003831E9">
        <w:rPr>
          <w:rFonts w:ascii="Arial" w:hAnsi="Arial" w:cs="Arial"/>
        </w:rPr>
        <w:t xml:space="preserve">.com.br, bem como vincular os referidos documentos no Pregão, desde que atendidos os requisitos especificados nas observações deste item. </w:t>
      </w:r>
    </w:p>
    <w:p w14:paraId="022FA2A8"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 xml:space="preserve">13.13. A validade dos documentos levada em consideração será o dia em que encerrar o prazo para apresentação dos documentos de habilitação.  </w:t>
      </w:r>
    </w:p>
    <w:p w14:paraId="787FB3A1" w14:textId="7CA3C642" w:rsidR="00B91562" w:rsidRPr="003831E9" w:rsidRDefault="00B91562" w:rsidP="00B91562">
      <w:pPr>
        <w:pStyle w:val="SemEspaamento"/>
        <w:spacing w:line="276" w:lineRule="auto"/>
        <w:jc w:val="both"/>
        <w:rPr>
          <w:rFonts w:ascii="Arial" w:hAnsi="Arial" w:cs="Arial"/>
        </w:rPr>
      </w:pPr>
      <w:r w:rsidRPr="003831E9">
        <w:rPr>
          <w:rFonts w:ascii="Arial" w:hAnsi="Arial" w:cs="Arial"/>
        </w:rPr>
        <w:t>13.14. A não apresentação dos documentos de habilitação ou apresentação incompleta inabilitará o licitante</w:t>
      </w:r>
      <w:r w:rsidR="00CA13E0">
        <w:rPr>
          <w:rFonts w:ascii="Arial" w:hAnsi="Arial" w:cs="Arial"/>
        </w:rPr>
        <w:t>, l</w:t>
      </w:r>
      <w:r w:rsidRPr="003831E9">
        <w:rPr>
          <w:rFonts w:ascii="Arial" w:hAnsi="Arial" w:cs="Arial"/>
        </w:rPr>
        <w:t xml:space="preserve">ogo, será reaberto prazo conforme item “13.13” para o licitante classificado em segundo lugar e, assim sucessivamente, na ordem de classificação, até a apuração de licitante que atenda ao edital. </w:t>
      </w:r>
    </w:p>
    <w:p w14:paraId="561B1D04"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t xml:space="preserve">13.15. Somente serão aceitos os documentos de habilitação inseridos na plataforma.  </w:t>
      </w:r>
    </w:p>
    <w:p w14:paraId="69351385" w14:textId="77777777" w:rsidR="00B91562" w:rsidRPr="00BC2A59" w:rsidRDefault="00B91562" w:rsidP="00B91562">
      <w:pPr>
        <w:pStyle w:val="SemEspaamento"/>
        <w:spacing w:line="276" w:lineRule="auto"/>
        <w:jc w:val="both"/>
        <w:rPr>
          <w:rFonts w:ascii="Arial" w:hAnsi="Arial" w:cs="Arial"/>
        </w:rPr>
      </w:pPr>
      <w:r w:rsidRPr="003831E9">
        <w:rPr>
          <w:rFonts w:ascii="Arial" w:hAnsi="Arial" w:cs="Arial"/>
        </w:rPr>
        <w:t>13.16. Após a juntada dos documentos para habilitação, não será permitida a substituição ou a</w:t>
      </w:r>
      <w:r w:rsidRPr="00BC2A59">
        <w:rPr>
          <w:rFonts w:ascii="Arial" w:hAnsi="Arial" w:cs="Arial"/>
        </w:rPr>
        <w:t xml:space="preserve"> apresentação de novos documentos, salvo em sede de diligência, para:  </w:t>
      </w:r>
    </w:p>
    <w:p w14:paraId="343AB2D4" w14:textId="77777777" w:rsidR="00B91562" w:rsidRPr="00BC2A59" w:rsidRDefault="00B91562" w:rsidP="00B91562">
      <w:pPr>
        <w:pStyle w:val="SemEspaamento"/>
        <w:numPr>
          <w:ilvl w:val="0"/>
          <w:numId w:val="12"/>
        </w:numPr>
        <w:tabs>
          <w:tab w:val="left" w:pos="567"/>
        </w:tabs>
        <w:spacing w:line="276" w:lineRule="auto"/>
        <w:ind w:left="284" w:firstLine="0"/>
        <w:jc w:val="both"/>
        <w:rPr>
          <w:rFonts w:ascii="Arial" w:hAnsi="Arial" w:cs="Arial"/>
        </w:rPr>
      </w:pPr>
      <w:r w:rsidRPr="00BC2A59">
        <w:rPr>
          <w:rFonts w:ascii="Arial" w:hAnsi="Arial" w:cs="Arial"/>
        </w:rPr>
        <w:t xml:space="preserve">Complementação de informações acerca dos documentos já apresentados pelos licitantes e desde que necessária para apurar fatos existentes à época da abertura do certame; </w:t>
      </w:r>
    </w:p>
    <w:p w14:paraId="4AEB3CDE" w14:textId="77777777" w:rsidR="00B91562" w:rsidRPr="00BC2A59" w:rsidRDefault="00B91562" w:rsidP="00B91562">
      <w:pPr>
        <w:pStyle w:val="SemEspaamento"/>
        <w:numPr>
          <w:ilvl w:val="0"/>
          <w:numId w:val="12"/>
        </w:numPr>
        <w:tabs>
          <w:tab w:val="left" w:pos="567"/>
        </w:tabs>
        <w:spacing w:line="276" w:lineRule="auto"/>
        <w:ind w:left="284" w:firstLine="0"/>
        <w:jc w:val="both"/>
        <w:rPr>
          <w:rFonts w:ascii="Arial" w:hAnsi="Arial" w:cs="Arial"/>
        </w:rPr>
      </w:pPr>
      <w:r w:rsidRPr="00BC2A59">
        <w:rPr>
          <w:rFonts w:ascii="Arial" w:hAnsi="Arial" w:cs="Arial"/>
        </w:rPr>
        <w:t xml:space="preserve">Atualização de documentos cuja validade tenha expirado após a data de recebimento das propostas. </w:t>
      </w:r>
    </w:p>
    <w:p w14:paraId="3D8ADFEC" w14:textId="77777777" w:rsidR="00B91562" w:rsidRPr="003831E9" w:rsidRDefault="00B91562" w:rsidP="00B91562">
      <w:pPr>
        <w:pStyle w:val="SemEspaamento"/>
        <w:spacing w:line="276" w:lineRule="auto"/>
        <w:jc w:val="both"/>
        <w:rPr>
          <w:rFonts w:ascii="Arial" w:hAnsi="Arial" w:cs="Arial"/>
        </w:rPr>
      </w:pPr>
      <w:r w:rsidRPr="003831E9">
        <w:rPr>
          <w:rFonts w:ascii="Arial" w:hAnsi="Arial" w:cs="Arial"/>
        </w:rPr>
        <w:lastRenderedPageBreak/>
        <w:t xml:space="preserve">13.17. Na análise dos documentos de habilitação o </w:t>
      </w:r>
      <w:r w:rsidRPr="003831E9">
        <w:rPr>
          <w:rFonts w:ascii="Arial" w:hAnsi="Arial" w:cs="Arial"/>
          <w:color w:val="000000" w:themeColor="text1"/>
        </w:rPr>
        <w:t>Pregoeiro</w:t>
      </w:r>
      <w:r w:rsidRPr="003831E9">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5E7F9F6F" w14:textId="706AE639" w:rsidR="00B91562" w:rsidRDefault="00B91562" w:rsidP="00B91562">
      <w:pPr>
        <w:tabs>
          <w:tab w:val="left" w:pos="709"/>
        </w:tabs>
        <w:autoSpaceDE w:val="0"/>
        <w:autoSpaceDN w:val="0"/>
        <w:adjustRightInd w:val="0"/>
        <w:spacing w:after="0" w:line="276" w:lineRule="auto"/>
        <w:ind w:left="0" w:right="0" w:firstLine="0"/>
        <w:rPr>
          <w:rStyle w:val="Hyperlink"/>
          <w:color w:val="auto"/>
          <w:u w:val="none"/>
        </w:rPr>
      </w:pPr>
      <w:r w:rsidRPr="003831E9">
        <w:t>13.18. Será verificado se o licitante apresentou declaração de que atende aos requisitos de habilitação, e o declarante responderá pela veracidade das informações prestadas, na forma da lei (</w:t>
      </w:r>
      <w:r w:rsidRPr="001B5B75">
        <w:t>art. 63, I, da Lei nº 14.133/2021</w:t>
      </w:r>
      <w:r>
        <w:rPr>
          <w:rStyle w:val="Hyperlink"/>
          <w:color w:val="auto"/>
          <w:u w:val="none"/>
        </w:rPr>
        <w:t>.</w:t>
      </w:r>
    </w:p>
    <w:p w14:paraId="319F0F32" w14:textId="54C1B54F" w:rsidR="00FE6DB8" w:rsidRPr="003831E9" w:rsidRDefault="00297F48" w:rsidP="00B91562">
      <w:pPr>
        <w:tabs>
          <w:tab w:val="left" w:pos="709"/>
        </w:tabs>
        <w:autoSpaceDE w:val="0"/>
        <w:autoSpaceDN w:val="0"/>
        <w:adjustRightInd w:val="0"/>
        <w:spacing w:after="0" w:line="276" w:lineRule="auto"/>
        <w:ind w:left="0" w:right="0" w:firstLine="0"/>
        <w:rPr>
          <w:bCs/>
          <w:szCs w:val="20"/>
          <w:u w:val="single"/>
        </w:rPr>
      </w:pPr>
      <w:r w:rsidRPr="003831E9">
        <w:rPr>
          <w:bCs/>
          <w:szCs w:val="20"/>
          <w:u w:val="single"/>
        </w:rPr>
        <w:t>13.</w:t>
      </w:r>
      <w:r w:rsidR="00B91562">
        <w:rPr>
          <w:bCs/>
          <w:szCs w:val="20"/>
          <w:u w:val="single"/>
        </w:rPr>
        <w:t>19</w:t>
      </w:r>
      <w:r w:rsidRPr="003831E9">
        <w:rPr>
          <w:bCs/>
          <w:szCs w:val="20"/>
          <w:u w:val="single"/>
        </w:rPr>
        <w:t xml:space="preserve">. </w:t>
      </w:r>
      <w:r w:rsidR="00FE6DB8" w:rsidRPr="003831E9">
        <w:rPr>
          <w:bCs/>
          <w:szCs w:val="20"/>
          <w:u w:val="single"/>
        </w:rPr>
        <w:t>A DOCUMENTAÇÃO DE HABILITAÇÃO CONSISTE EM:</w:t>
      </w:r>
    </w:p>
    <w:p w14:paraId="16C5C716" w14:textId="77777777" w:rsidR="00553E7F" w:rsidRPr="00BC2A59" w:rsidRDefault="00553E7F" w:rsidP="006C04EE">
      <w:pPr>
        <w:pStyle w:val="SemEspaamento"/>
        <w:tabs>
          <w:tab w:val="left" w:pos="851"/>
        </w:tabs>
        <w:spacing w:line="276" w:lineRule="auto"/>
        <w:ind w:left="48" w:hanging="48"/>
        <w:rPr>
          <w:rFonts w:ascii="Arial" w:hAnsi="Arial" w:cs="Arial"/>
          <w:b/>
        </w:rPr>
      </w:pPr>
    </w:p>
    <w:p w14:paraId="4D0395E6" w14:textId="77777777" w:rsidR="00B91562" w:rsidRPr="00BC2A59" w:rsidRDefault="00B91562" w:rsidP="00B91562">
      <w:pPr>
        <w:pStyle w:val="SemEspaamento"/>
        <w:tabs>
          <w:tab w:val="left" w:pos="851"/>
        </w:tabs>
        <w:spacing w:line="276" w:lineRule="auto"/>
        <w:ind w:left="284" w:hanging="142"/>
        <w:rPr>
          <w:rFonts w:ascii="Arial" w:hAnsi="Arial" w:cs="Arial"/>
          <w:b/>
        </w:rPr>
      </w:pPr>
      <w:r w:rsidRPr="00BC2A59">
        <w:rPr>
          <w:rFonts w:ascii="Arial" w:hAnsi="Arial" w:cs="Arial"/>
          <w:b/>
        </w:rPr>
        <w:t>13.</w:t>
      </w:r>
      <w:r>
        <w:rPr>
          <w:rFonts w:ascii="Arial" w:hAnsi="Arial" w:cs="Arial"/>
          <w:b/>
        </w:rPr>
        <w:t>19</w:t>
      </w:r>
      <w:r w:rsidRPr="00BC2A59">
        <w:rPr>
          <w:rFonts w:ascii="Arial" w:hAnsi="Arial" w:cs="Arial"/>
          <w:b/>
        </w:rPr>
        <w:t>.1. HABILITAÇÃO JURÍDICA:</w:t>
      </w:r>
      <w:r w:rsidRPr="00BC2A59">
        <w:rPr>
          <w:rFonts w:ascii="Arial" w:hAnsi="Arial" w:cs="Arial"/>
          <w:b/>
        </w:rPr>
        <w:tab/>
      </w:r>
    </w:p>
    <w:p w14:paraId="1D9A78C4" w14:textId="77777777" w:rsidR="00B91562" w:rsidRPr="00BC2A59" w:rsidRDefault="00B91562" w:rsidP="00B91562">
      <w:pPr>
        <w:pStyle w:val="SemEspaamento"/>
        <w:numPr>
          <w:ilvl w:val="0"/>
          <w:numId w:val="14"/>
        </w:numPr>
        <w:tabs>
          <w:tab w:val="left" w:pos="567"/>
        </w:tabs>
        <w:spacing w:line="276" w:lineRule="auto"/>
        <w:ind w:left="284" w:firstLine="0"/>
        <w:jc w:val="both"/>
        <w:rPr>
          <w:rFonts w:ascii="Arial" w:hAnsi="Arial" w:cs="Arial"/>
        </w:rPr>
      </w:pPr>
      <w:r w:rsidRPr="00BC2A59">
        <w:rPr>
          <w:rFonts w:ascii="Arial" w:hAnsi="Arial" w:cs="Arial"/>
        </w:rPr>
        <w:t xml:space="preserve">Cópia da cédula de identidade </w:t>
      </w:r>
      <w:r w:rsidRPr="00BC2A59">
        <w:rPr>
          <w:rFonts w:ascii="Arial" w:hAnsi="Arial" w:cs="Arial"/>
          <w:b/>
        </w:rPr>
        <w:t>RG</w:t>
      </w:r>
      <w:r w:rsidRPr="00BC2A59">
        <w:rPr>
          <w:rFonts w:ascii="Arial" w:hAnsi="Arial" w:cs="Arial"/>
        </w:rPr>
        <w:t xml:space="preserve"> e </w:t>
      </w:r>
      <w:r w:rsidRPr="00BC2A59">
        <w:rPr>
          <w:rFonts w:ascii="Arial" w:hAnsi="Arial" w:cs="Arial"/>
          <w:b/>
        </w:rPr>
        <w:t>CPF</w:t>
      </w:r>
      <w:r w:rsidRPr="00BC2A59">
        <w:rPr>
          <w:rFonts w:ascii="Arial" w:hAnsi="Arial" w:cs="Arial"/>
        </w:rPr>
        <w:t xml:space="preserve"> dos sócios </w:t>
      </w:r>
      <w:r w:rsidRPr="00BC2A59">
        <w:rPr>
          <w:rFonts w:ascii="Arial" w:hAnsi="Arial" w:cs="Arial"/>
          <w:b/>
        </w:rPr>
        <w:t xml:space="preserve">ou </w:t>
      </w:r>
      <w:r w:rsidRPr="00BC2A59">
        <w:rPr>
          <w:rFonts w:ascii="Arial" w:hAnsi="Arial" w:cs="Arial"/>
          <w:b/>
          <w:highlight w:val="yellow"/>
        </w:rPr>
        <w:t>CNH digital</w:t>
      </w:r>
      <w:r w:rsidRPr="00BC2A59">
        <w:rPr>
          <w:rFonts w:ascii="Arial" w:hAnsi="Arial" w:cs="Arial"/>
        </w:rPr>
        <w:t>:</w:t>
      </w:r>
    </w:p>
    <w:p w14:paraId="4A17B35F" w14:textId="77777777" w:rsidR="00B91562" w:rsidRPr="00BC2A59" w:rsidRDefault="00B91562" w:rsidP="00B91562">
      <w:pPr>
        <w:pStyle w:val="SemEspaamento"/>
        <w:numPr>
          <w:ilvl w:val="0"/>
          <w:numId w:val="14"/>
        </w:numPr>
        <w:tabs>
          <w:tab w:val="left" w:pos="567"/>
        </w:tabs>
        <w:spacing w:line="276" w:lineRule="auto"/>
        <w:ind w:left="284" w:firstLine="0"/>
        <w:jc w:val="both"/>
        <w:rPr>
          <w:rFonts w:ascii="Arial" w:hAnsi="Arial" w:cs="Arial"/>
        </w:rPr>
      </w:pPr>
      <w:r w:rsidRPr="00BC2A59">
        <w:rPr>
          <w:rFonts w:ascii="Arial" w:hAnsi="Arial" w:cs="Arial"/>
        </w:rPr>
        <w:t>Cópia do Certificado da Condição de MEI ou Registro comercial (</w:t>
      </w:r>
      <w:r w:rsidRPr="00BC2A59">
        <w:rPr>
          <w:rFonts w:ascii="Arial" w:hAnsi="Arial" w:cs="Arial"/>
          <w:b/>
        </w:rPr>
        <w:t>requerimento de empresário</w:t>
      </w:r>
      <w:r w:rsidRPr="00BC2A59">
        <w:rPr>
          <w:rFonts w:ascii="Arial" w:hAnsi="Arial" w:cs="Arial"/>
        </w:rPr>
        <w:t>) no caso de empresa individual (</w:t>
      </w:r>
      <w:r w:rsidRPr="003831E9">
        <w:rPr>
          <w:rFonts w:ascii="Arial" w:hAnsi="Arial" w:cs="Arial"/>
          <w:b/>
          <w:highlight w:val="yellow"/>
        </w:rPr>
        <w:t>cópia ou arquivo digital</w:t>
      </w:r>
      <w:r w:rsidRPr="00BC2A59">
        <w:rPr>
          <w:rFonts w:ascii="Arial" w:hAnsi="Arial" w:cs="Arial"/>
        </w:rPr>
        <w:t>);</w:t>
      </w:r>
    </w:p>
    <w:p w14:paraId="0A4917E2" w14:textId="77777777" w:rsidR="00B91562" w:rsidRPr="00BC2A59" w:rsidRDefault="00B91562" w:rsidP="00B91562">
      <w:pPr>
        <w:pStyle w:val="SemEspaamento"/>
        <w:numPr>
          <w:ilvl w:val="0"/>
          <w:numId w:val="14"/>
        </w:numPr>
        <w:tabs>
          <w:tab w:val="left" w:pos="567"/>
        </w:tabs>
        <w:spacing w:line="276" w:lineRule="auto"/>
        <w:ind w:left="284" w:firstLine="0"/>
        <w:jc w:val="both"/>
        <w:rPr>
          <w:rFonts w:ascii="Arial" w:hAnsi="Arial" w:cs="Arial"/>
        </w:rPr>
      </w:pPr>
      <w:r w:rsidRPr="00BC2A59">
        <w:rPr>
          <w:rFonts w:ascii="Arial" w:hAnsi="Arial" w:cs="Arial"/>
        </w:rPr>
        <w:t>Ato constitutivo em vigor (</w:t>
      </w:r>
      <w:r w:rsidRPr="00BC2A59">
        <w:rPr>
          <w:rFonts w:ascii="Arial" w:hAnsi="Arial" w:cs="Arial"/>
          <w:b/>
        </w:rPr>
        <w:t>contrato social</w:t>
      </w:r>
      <w:r w:rsidRPr="00BC2A59">
        <w:rPr>
          <w:rFonts w:ascii="Arial" w:hAnsi="Arial" w:cs="Arial"/>
        </w:rPr>
        <w:t>), devidamente registrado, para as sociedades comerciais, e, no caso de sociedades por ações, acompanhado dos documentos comprobatórios de eleição de seus administradores; (</w:t>
      </w:r>
      <w:r w:rsidRPr="003831E9">
        <w:rPr>
          <w:rFonts w:ascii="Arial" w:hAnsi="Arial" w:cs="Arial"/>
          <w:b/>
          <w:highlight w:val="yellow"/>
        </w:rPr>
        <w:t>cópia ou arquivo digital</w:t>
      </w:r>
      <w:r w:rsidRPr="00BC2A59">
        <w:rPr>
          <w:rFonts w:ascii="Arial" w:hAnsi="Arial" w:cs="Arial"/>
        </w:rPr>
        <w:t>).</w:t>
      </w:r>
    </w:p>
    <w:p w14:paraId="312600CF" w14:textId="77777777" w:rsidR="00B91562" w:rsidRPr="00BC2A59" w:rsidRDefault="00B91562" w:rsidP="00B91562">
      <w:pPr>
        <w:pStyle w:val="SemEspaamento"/>
        <w:numPr>
          <w:ilvl w:val="0"/>
          <w:numId w:val="14"/>
        </w:numPr>
        <w:tabs>
          <w:tab w:val="left" w:pos="567"/>
        </w:tabs>
        <w:spacing w:line="276" w:lineRule="auto"/>
        <w:ind w:left="284" w:firstLine="0"/>
        <w:jc w:val="both"/>
        <w:rPr>
          <w:rFonts w:ascii="Arial" w:hAnsi="Arial" w:cs="Arial"/>
        </w:rPr>
      </w:pPr>
      <w:r w:rsidRPr="00BC2A59">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19F9D886" w14:textId="77777777" w:rsidR="00B91562" w:rsidRPr="00BC2A59" w:rsidRDefault="00B91562" w:rsidP="00B91562">
      <w:pPr>
        <w:pStyle w:val="SemEspaamento"/>
        <w:spacing w:line="276" w:lineRule="auto"/>
        <w:ind w:left="284"/>
        <w:jc w:val="both"/>
        <w:rPr>
          <w:rFonts w:ascii="Arial" w:hAnsi="Arial" w:cs="Arial"/>
        </w:rPr>
      </w:pPr>
    </w:p>
    <w:p w14:paraId="20F43F8F" w14:textId="77777777" w:rsidR="00B91562" w:rsidRPr="00BC2A59" w:rsidRDefault="00B91562" w:rsidP="00B91562">
      <w:pPr>
        <w:pStyle w:val="SemEspaamento"/>
        <w:tabs>
          <w:tab w:val="left" w:pos="851"/>
        </w:tabs>
        <w:spacing w:line="276" w:lineRule="auto"/>
        <w:ind w:left="284" w:hanging="142"/>
        <w:jc w:val="both"/>
        <w:rPr>
          <w:rFonts w:ascii="Arial" w:hAnsi="Arial" w:cs="Arial"/>
          <w:b/>
        </w:rPr>
      </w:pPr>
      <w:r>
        <w:rPr>
          <w:rFonts w:ascii="Arial" w:hAnsi="Arial" w:cs="Arial"/>
          <w:b/>
        </w:rPr>
        <w:t>13.19</w:t>
      </w:r>
      <w:r w:rsidRPr="00BC2A59">
        <w:rPr>
          <w:rFonts w:ascii="Arial" w:hAnsi="Arial" w:cs="Arial"/>
          <w:b/>
        </w:rPr>
        <w:t>.2. REGULARIDADE FISCAL E TRABALHISTA:</w:t>
      </w:r>
    </w:p>
    <w:p w14:paraId="5537113D"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bCs/>
        </w:rPr>
      </w:pPr>
      <w:r w:rsidRPr="00BC2A59">
        <w:rPr>
          <w:rFonts w:ascii="Arial" w:hAnsi="Arial" w:cs="Arial"/>
        </w:rPr>
        <w:t xml:space="preserve">Prova de </w:t>
      </w:r>
      <w:r w:rsidRPr="00BC2A59">
        <w:rPr>
          <w:rFonts w:ascii="Arial" w:hAnsi="Arial" w:cs="Arial"/>
          <w:bCs/>
        </w:rPr>
        <w:t>Inscrição no Cadastro Nacional de Pessoas Jurídicas (</w:t>
      </w:r>
      <w:r w:rsidRPr="00BC2A59">
        <w:rPr>
          <w:rFonts w:ascii="Arial" w:hAnsi="Arial" w:cs="Arial"/>
          <w:b/>
          <w:bCs/>
        </w:rPr>
        <w:t>Cartão do CNPJ</w:t>
      </w:r>
      <w:r w:rsidRPr="00BC2A59">
        <w:rPr>
          <w:rFonts w:ascii="Arial" w:hAnsi="Arial" w:cs="Arial"/>
          <w:bCs/>
        </w:rPr>
        <w:t>);</w:t>
      </w:r>
    </w:p>
    <w:p w14:paraId="3C9D2528"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bCs/>
        </w:rPr>
      </w:pPr>
      <w:r w:rsidRPr="00BC2A59">
        <w:rPr>
          <w:rFonts w:ascii="Arial" w:hAnsi="Arial" w:cs="Arial"/>
        </w:rPr>
        <w:t xml:space="preserve">Prova de </w:t>
      </w:r>
      <w:r w:rsidRPr="00BC2A59">
        <w:rPr>
          <w:rFonts w:ascii="Arial" w:hAnsi="Arial" w:cs="Arial"/>
          <w:bCs/>
        </w:rPr>
        <w:t xml:space="preserve">Inscrição no Cadastro de </w:t>
      </w:r>
      <w:r w:rsidRPr="00BC2A59">
        <w:rPr>
          <w:rFonts w:ascii="Arial" w:hAnsi="Arial" w:cs="Arial"/>
          <w:b/>
          <w:bCs/>
        </w:rPr>
        <w:t>Contribuintes Estadual</w:t>
      </w:r>
      <w:r w:rsidRPr="00BC2A59">
        <w:rPr>
          <w:rFonts w:ascii="Arial" w:hAnsi="Arial" w:cs="Arial"/>
          <w:bCs/>
        </w:rPr>
        <w:t xml:space="preserve"> ou </w:t>
      </w:r>
      <w:r w:rsidRPr="00BC2A59">
        <w:rPr>
          <w:rFonts w:ascii="Arial" w:hAnsi="Arial" w:cs="Arial"/>
          <w:b/>
          <w:bCs/>
        </w:rPr>
        <w:t>Municipal (Cadastro e/ou Alvara)</w:t>
      </w:r>
      <w:r w:rsidRPr="00BC2A59">
        <w:rPr>
          <w:rFonts w:ascii="Arial" w:hAnsi="Arial" w:cs="Arial"/>
          <w:bCs/>
        </w:rPr>
        <w:t xml:space="preserve"> relativa ao domicílio ou sede do proponente;</w:t>
      </w:r>
    </w:p>
    <w:p w14:paraId="73A73AC2"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rPr>
      </w:pPr>
      <w:r w:rsidRPr="00BC2A59">
        <w:rPr>
          <w:rFonts w:ascii="Arial" w:hAnsi="Arial" w:cs="Arial"/>
        </w:rPr>
        <w:t xml:space="preserve">Prova de regularidade para com a </w:t>
      </w:r>
      <w:r w:rsidRPr="00BC2A59">
        <w:rPr>
          <w:rFonts w:ascii="Arial" w:hAnsi="Arial" w:cs="Arial"/>
          <w:b/>
        </w:rPr>
        <w:t>Fazenda Nacional</w:t>
      </w:r>
      <w:r w:rsidRPr="00BC2A59">
        <w:rPr>
          <w:rFonts w:ascii="Arial" w:hAnsi="Arial" w:cs="Arial"/>
        </w:rPr>
        <w:t xml:space="preserve"> (</w:t>
      </w:r>
      <w:r w:rsidRPr="00BC2A59">
        <w:rPr>
          <w:rFonts w:ascii="Arial" w:hAnsi="Arial" w:cs="Arial"/>
          <w:b/>
        </w:rPr>
        <w:t>Dívida Ativa da União e Contribuições Federais</w:t>
      </w:r>
      <w:r w:rsidRPr="00BC2A59">
        <w:rPr>
          <w:rFonts w:ascii="Arial" w:hAnsi="Arial" w:cs="Arial"/>
        </w:rPr>
        <w:t>) e à Seguridade Social (</w:t>
      </w:r>
      <w:r w:rsidRPr="00BC2A59">
        <w:rPr>
          <w:rFonts w:ascii="Arial" w:hAnsi="Arial" w:cs="Arial"/>
          <w:b/>
        </w:rPr>
        <w:t>INSS</w:t>
      </w:r>
      <w:r w:rsidRPr="00BC2A59">
        <w:rPr>
          <w:rFonts w:ascii="Arial" w:hAnsi="Arial" w:cs="Arial"/>
        </w:rPr>
        <w:t>), emitida pela receita Federal do Brasil;</w:t>
      </w:r>
    </w:p>
    <w:p w14:paraId="71860C66"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rPr>
      </w:pPr>
      <w:r w:rsidRPr="00BC2A59">
        <w:rPr>
          <w:rFonts w:ascii="Arial" w:hAnsi="Arial" w:cs="Arial"/>
        </w:rPr>
        <w:t>Prova de regularidade junto ao (</w:t>
      </w:r>
      <w:r w:rsidRPr="00BC2A59">
        <w:rPr>
          <w:rFonts w:ascii="Arial" w:hAnsi="Arial" w:cs="Arial"/>
          <w:b/>
        </w:rPr>
        <w:t>FGTS</w:t>
      </w:r>
      <w:r w:rsidRPr="00BC2A59">
        <w:rPr>
          <w:rFonts w:ascii="Arial" w:hAnsi="Arial" w:cs="Arial"/>
        </w:rPr>
        <w:t>);</w:t>
      </w:r>
    </w:p>
    <w:p w14:paraId="3E96A2DC"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rPr>
      </w:pPr>
      <w:r w:rsidRPr="00BC2A59">
        <w:rPr>
          <w:rFonts w:ascii="Arial" w:hAnsi="Arial" w:cs="Arial"/>
        </w:rPr>
        <w:t>Prova de regularidade para com a Fazenda Estadual (</w:t>
      </w:r>
      <w:r w:rsidRPr="00BC2A59">
        <w:rPr>
          <w:rFonts w:ascii="Arial" w:hAnsi="Arial" w:cs="Arial"/>
          <w:b/>
        </w:rPr>
        <w:t>SEFAZ</w:t>
      </w:r>
      <w:r w:rsidRPr="00BC2A59">
        <w:rPr>
          <w:rFonts w:ascii="Arial" w:hAnsi="Arial" w:cs="Arial"/>
        </w:rPr>
        <w:t xml:space="preserve">) da sede do licitante; </w:t>
      </w:r>
    </w:p>
    <w:p w14:paraId="33F2AADD"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hAnsi="Arial" w:cs="Arial"/>
        </w:rPr>
      </w:pPr>
      <w:r w:rsidRPr="00BC2A59">
        <w:rPr>
          <w:rFonts w:ascii="Arial" w:hAnsi="Arial" w:cs="Arial"/>
        </w:rPr>
        <w:t xml:space="preserve">Prova de regularidade para com a </w:t>
      </w:r>
      <w:r w:rsidRPr="00BC2A59">
        <w:rPr>
          <w:rFonts w:ascii="Arial" w:hAnsi="Arial" w:cs="Arial"/>
          <w:b/>
        </w:rPr>
        <w:t>Fazenda Municipal</w:t>
      </w:r>
      <w:r w:rsidRPr="00BC2A59">
        <w:rPr>
          <w:rFonts w:ascii="Arial" w:hAnsi="Arial" w:cs="Arial"/>
        </w:rPr>
        <w:t xml:space="preserve"> do domicílio ou sede da empresa participante ou outra equivalente, na forma de lei.</w:t>
      </w:r>
    </w:p>
    <w:p w14:paraId="7F91AB0F" w14:textId="77777777" w:rsidR="00B91562" w:rsidRPr="00BC2A59" w:rsidRDefault="00B91562" w:rsidP="00B91562">
      <w:pPr>
        <w:pStyle w:val="SemEspaamento"/>
        <w:numPr>
          <w:ilvl w:val="0"/>
          <w:numId w:val="15"/>
        </w:numPr>
        <w:tabs>
          <w:tab w:val="left" w:pos="567"/>
        </w:tabs>
        <w:spacing w:line="276" w:lineRule="auto"/>
        <w:ind w:left="284" w:firstLine="0"/>
        <w:jc w:val="both"/>
        <w:rPr>
          <w:rFonts w:ascii="Arial" w:eastAsia="Batang" w:hAnsi="Arial" w:cs="Arial"/>
        </w:rPr>
      </w:pPr>
      <w:r w:rsidRPr="00BC2A59">
        <w:rPr>
          <w:rFonts w:ascii="Arial" w:eastAsia="Batang" w:hAnsi="Arial" w:cs="Arial"/>
        </w:rPr>
        <w:t xml:space="preserve">Certidão Negativa de Débitos Trabalhistas – </w:t>
      </w:r>
      <w:r w:rsidRPr="00BC2A59">
        <w:rPr>
          <w:rFonts w:ascii="Arial" w:eastAsia="Batang" w:hAnsi="Arial" w:cs="Arial"/>
          <w:b/>
        </w:rPr>
        <w:t>CNDT</w:t>
      </w:r>
      <w:r w:rsidRPr="00BC2A59">
        <w:rPr>
          <w:rFonts w:ascii="Arial" w:eastAsia="Batang" w:hAnsi="Arial" w:cs="Arial"/>
        </w:rPr>
        <w:t>.</w:t>
      </w:r>
    </w:p>
    <w:p w14:paraId="3BC5EF58" w14:textId="77777777" w:rsidR="00D92480" w:rsidRPr="00BC2A59" w:rsidRDefault="00D92480" w:rsidP="00B91562">
      <w:pPr>
        <w:pStyle w:val="SemEspaamento"/>
        <w:spacing w:line="276" w:lineRule="auto"/>
        <w:ind w:left="284"/>
        <w:jc w:val="both"/>
        <w:rPr>
          <w:rFonts w:ascii="Arial" w:eastAsia="TimesNewRoman,Bold" w:hAnsi="Arial" w:cs="Arial"/>
          <w:b/>
          <w:i/>
          <w:color w:val="000000"/>
          <w:u w:val="single"/>
        </w:rPr>
      </w:pPr>
    </w:p>
    <w:p w14:paraId="7E402C0C" w14:textId="77777777" w:rsidR="00B91562" w:rsidRPr="00BC2A59" w:rsidRDefault="00B91562" w:rsidP="00B91562">
      <w:pPr>
        <w:pStyle w:val="SemEspaamento"/>
        <w:spacing w:line="276" w:lineRule="auto"/>
        <w:ind w:firstLine="142"/>
        <w:rPr>
          <w:rFonts w:ascii="Arial" w:hAnsi="Arial" w:cs="Arial"/>
          <w:b/>
        </w:rPr>
      </w:pPr>
      <w:r w:rsidRPr="00BC2A59">
        <w:rPr>
          <w:rFonts w:ascii="Arial" w:hAnsi="Arial" w:cs="Arial"/>
          <w:b/>
        </w:rPr>
        <w:t>13.</w:t>
      </w:r>
      <w:r>
        <w:rPr>
          <w:rFonts w:ascii="Arial" w:hAnsi="Arial" w:cs="Arial"/>
          <w:b/>
        </w:rPr>
        <w:t>19</w:t>
      </w:r>
      <w:r w:rsidRPr="00BC2A59">
        <w:rPr>
          <w:rFonts w:ascii="Arial" w:hAnsi="Arial" w:cs="Arial"/>
          <w:b/>
        </w:rPr>
        <w:t>.3. QUALIFICAÇÃO ECONOMICO FINANCEIRA e TÉCNICA:</w:t>
      </w:r>
    </w:p>
    <w:p w14:paraId="7EE6C556" w14:textId="77777777" w:rsidR="00B91562" w:rsidRPr="00BC2A59" w:rsidRDefault="00B91562" w:rsidP="00B91562">
      <w:pPr>
        <w:pStyle w:val="SemEspaamento"/>
        <w:spacing w:line="276" w:lineRule="auto"/>
        <w:ind w:left="284"/>
        <w:jc w:val="both"/>
        <w:rPr>
          <w:rFonts w:ascii="Arial" w:hAnsi="Arial" w:cs="Arial"/>
        </w:rPr>
      </w:pPr>
      <w:r w:rsidRPr="00CA13E0">
        <w:rPr>
          <w:rFonts w:ascii="Arial" w:hAnsi="Arial" w:cs="Arial"/>
        </w:rPr>
        <w:t>a.</w:t>
      </w:r>
      <w:r w:rsidRPr="00BC2A59">
        <w:rPr>
          <w:rFonts w:ascii="Arial" w:hAnsi="Arial" w:cs="Arial"/>
          <w:b/>
        </w:rPr>
        <w:t xml:space="preserve"> </w:t>
      </w:r>
      <w:r w:rsidRPr="00BC2A59">
        <w:rPr>
          <w:rFonts w:ascii="Arial" w:hAnsi="Arial" w:cs="Arial"/>
        </w:rPr>
        <w:t xml:space="preserve">Certidão negativa de </w:t>
      </w:r>
      <w:r w:rsidRPr="00BC2A59">
        <w:rPr>
          <w:rFonts w:ascii="Arial" w:hAnsi="Arial" w:cs="Arial"/>
          <w:b/>
        </w:rPr>
        <w:t>falência e concordata</w:t>
      </w:r>
      <w:r w:rsidRPr="00BC2A59">
        <w:rPr>
          <w:rFonts w:ascii="Arial" w:hAnsi="Arial" w:cs="Arial"/>
        </w:rPr>
        <w:t xml:space="preserve"> expedida pelo distribuidor da sede da pessoa jurídica.</w:t>
      </w:r>
    </w:p>
    <w:p w14:paraId="762D738B" w14:textId="77777777" w:rsidR="00B91562" w:rsidRPr="00BC2A59" w:rsidRDefault="00B91562" w:rsidP="00B91562">
      <w:pPr>
        <w:pStyle w:val="SemEspaamento"/>
        <w:spacing w:line="276" w:lineRule="auto"/>
        <w:ind w:left="567"/>
        <w:jc w:val="both"/>
        <w:rPr>
          <w:rFonts w:ascii="Arial" w:hAnsi="Arial" w:cs="Arial"/>
          <w:b/>
          <w:sz w:val="18"/>
          <w:szCs w:val="18"/>
        </w:rPr>
      </w:pPr>
    </w:p>
    <w:p w14:paraId="48B68CB6" w14:textId="1B9B3688" w:rsidR="00B91562" w:rsidRPr="00BC2A59" w:rsidRDefault="00B91562" w:rsidP="00B91562">
      <w:pPr>
        <w:pStyle w:val="SemEspaamento"/>
        <w:spacing w:line="276" w:lineRule="auto"/>
        <w:ind w:left="567"/>
        <w:jc w:val="both"/>
        <w:rPr>
          <w:rFonts w:ascii="Arial" w:hAnsi="Arial" w:cs="Arial"/>
          <w:b/>
          <w:sz w:val="18"/>
          <w:szCs w:val="18"/>
        </w:rPr>
      </w:pPr>
      <w:r w:rsidRPr="002248E7">
        <w:rPr>
          <w:rFonts w:ascii="Arial" w:hAnsi="Arial" w:cs="Arial"/>
          <w:sz w:val="18"/>
          <w:szCs w:val="18"/>
        </w:rPr>
        <w:t>a.1.</w:t>
      </w:r>
      <w:r w:rsidRPr="00BC2A59">
        <w:rPr>
          <w:rFonts w:ascii="Arial" w:hAnsi="Arial" w:cs="Arial"/>
          <w:b/>
          <w:sz w:val="18"/>
          <w:szCs w:val="18"/>
        </w:rPr>
        <w:t xml:space="preserve"> </w:t>
      </w:r>
      <w:r w:rsidRPr="00BC2A59">
        <w:rPr>
          <w:rFonts w:ascii="Arial" w:hAnsi="Arial" w:cs="Arial"/>
          <w:sz w:val="18"/>
          <w:szCs w:val="18"/>
        </w:rPr>
        <w:t>As empresas interessadas em participar deste Pregão que estejam em processo de</w:t>
      </w:r>
      <w:r w:rsidRPr="00BC2A59">
        <w:rPr>
          <w:rFonts w:ascii="Arial" w:hAnsi="Arial" w:cs="Arial"/>
          <w:b/>
          <w:sz w:val="18"/>
          <w:szCs w:val="18"/>
        </w:rPr>
        <w:t xml:space="preserve"> </w:t>
      </w:r>
      <w:r w:rsidR="002248E7" w:rsidRPr="00BC2A59">
        <w:rPr>
          <w:rFonts w:ascii="Arial" w:hAnsi="Arial" w:cs="Arial"/>
          <w:b/>
          <w:sz w:val="18"/>
          <w:szCs w:val="18"/>
        </w:rPr>
        <w:t>recuperação judicial ou extrajudicial</w:t>
      </w:r>
      <w:r w:rsidRPr="00BC2A59">
        <w:rPr>
          <w:rFonts w:ascii="Arial" w:hAnsi="Arial" w:cs="Arial"/>
          <w:b/>
          <w:sz w:val="18"/>
          <w:szCs w:val="18"/>
        </w:rPr>
        <w:t xml:space="preserve"> </w:t>
      </w:r>
      <w:r w:rsidRPr="00BC2A59">
        <w:rPr>
          <w:rFonts w:ascii="Arial" w:hAnsi="Arial" w:cs="Arial"/>
          <w:sz w:val="18"/>
          <w:szCs w:val="18"/>
        </w:rPr>
        <w:t>poderão participar da presente licitação, desde que amparadas em certidão/decisão emitida pela instância judicial competente, certificando que a interessada está apta econômica e financeiramente além de estar dispensada de apresentação de certidões negativas para</w:t>
      </w:r>
      <w:r w:rsidRPr="00BC2A59">
        <w:rPr>
          <w:rFonts w:ascii="Arial" w:hAnsi="Arial" w:cs="Arial"/>
          <w:b/>
          <w:sz w:val="18"/>
          <w:szCs w:val="18"/>
        </w:rPr>
        <w:t xml:space="preserve"> o item 13.19.2, </w:t>
      </w:r>
      <w:r w:rsidRPr="00BC2A59">
        <w:rPr>
          <w:rFonts w:ascii="Arial" w:hAnsi="Arial" w:cs="Arial"/>
          <w:b/>
          <w:sz w:val="18"/>
          <w:szCs w:val="18"/>
          <w:highlight w:val="yellow"/>
        </w:rPr>
        <w:t>exceto para a certidão Federal (art. 52, inciso II da Lei nº 11.101/05 – Acórdão 8271/2011 - Segunda Câmara do TCU, Decisão Singular nº 436/2021, Processo nº 75680/2019 TCE/MT</w:t>
      </w:r>
      <w:r w:rsidRPr="00BC2A59">
        <w:rPr>
          <w:rFonts w:ascii="Arial" w:hAnsi="Arial" w:cs="Arial"/>
          <w:b/>
          <w:sz w:val="18"/>
          <w:szCs w:val="18"/>
        </w:rPr>
        <w:t xml:space="preserve">).   </w:t>
      </w:r>
    </w:p>
    <w:p w14:paraId="416450E3" w14:textId="77777777" w:rsidR="00F93D2E" w:rsidRDefault="00F93D2E" w:rsidP="00B91562">
      <w:pPr>
        <w:pStyle w:val="SemEspaamento"/>
        <w:spacing w:line="276" w:lineRule="auto"/>
        <w:ind w:left="284"/>
        <w:jc w:val="both"/>
        <w:rPr>
          <w:rFonts w:ascii="Arial" w:hAnsi="Arial" w:cs="Arial"/>
        </w:rPr>
      </w:pPr>
    </w:p>
    <w:p w14:paraId="40B51928" w14:textId="59930A7A" w:rsidR="00B91562" w:rsidRPr="00BC2A59" w:rsidRDefault="00B91562" w:rsidP="00B91562">
      <w:pPr>
        <w:pStyle w:val="SemEspaamento"/>
        <w:spacing w:line="276" w:lineRule="auto"/>
        <w:ind w:left="284"/>
        <w:jc w:val="both"/>
        <w:rPr>
          <w:rFonts w:ascii="Arial" w:hAnsi="Arial" w:cs="Arial"/>
          <w:b/>
        </w:rPr>
      </w:pPr>
      <w:r w:rsidRPr="002248E7">
        <w:rPr>
          <w:rFonts w:ascii="Arial" w:hAnsi="Arial" w:cs="Arial"/>
        </w:rPr>
        <w:t>b.</w:t>
      </w:r>
      <w:r w:rsidRPr="00BC2A59">
        <w:rPr>
          <w:rFonts w:ascii="Arial" w:hAnsi="Arial" w:cs="Arial"/>
          <w:b/>
        </w:rPr>
        <w:t xml:space="preserve"> Balanço Patrimonial e demonstrações contábeis nos termos do art. 69, inciso I da Lei 14.133/2021</w:t>
      </w:r>
      <w:r w:rsidR="00F93D2E">
        <w:rPr>
          <w:rFonts w:ascii="Arial" w:hAnsi="Arial" w:cs="Arial"/>
          <w:b/>
        </w:rPr>
        <w:t xml:space="preserve"> (2023 e 2024 e/ou 2024 e 2025)</w:t>
      </w:r>
      <w:r w:rsidRPr="00BC2A59">
        <w:rPr>
          <w:rFonts w:ascii="Arial" w:hAnsi="Arial" w:cs="Arial"/>
        </w:rPr>
        <w:t xml:space="preserve">, já exigíveis e apresentados na forma da lei, ou documentação equivalente, que comprove a boa situação financeira da empresa, vedada sua substituição por balancetes ou balanços provisórios </w:t>
      </w:r>
      <w:r w:rsidRPr="00BC2A59">
        <w:rPr>
          <w:rFonts w:ascii="Arial" w:hAnsi="Arial" w:cs="Arial"/>
          <w:b/>
        </w:rPr>
        <w:t xml:space="preserve">devidamente registrado na Junta Comercial, com apresentação dos termos de abertura e de encerramento dos livros (cópia autenticada), </w:t>
      </w:r>
      <w:r w:rsidRPr="00BC2A59">
        <w:rPr>
          <w:rFonts w:ascii="Arial" w:hAnsi="Arial" w:cs="Arial"/>
        </w:rPr>
        <w:t xml:space="preserve">caso contrário estará automaticamente </w:t>
      </w:r>
      <w:r w:rsidRPr="00BC2A59">
        <w:rPr>
          <w:rFonts w:ascii="Arial" w:hAnsi="Arial" w:cs="Arial"/>
          <w:b/>
        </w:rPr>
        <w:t>INABILITADA, inclusive as empresas classificadas na condição de MEI – Micro Empreendedor Individual (</w:t>
      </w:r>
      <w:r w:rsidRPr="001B5B75">
        <w:rPr>
          <w:rFonts w:ascii="Arial" w:hAnsi="Arial" w:cs="Arial"/>
          <w:b/>
          <w:iCs/>
          <w:spacing w:val="2"/>
          <w:highlight w:val="yellow"/>
          <w:shd w:val="clear" w:color="auto" w:fill="FFFFFF"/>
        </w:rPr>
        <w:t>Acórdão 133/2022 Plenário</w:t>
      </w:r>
      <w:r w:rsidRPr="00BC2A59">
        <w:rPr>
          <w:rFonts w:ascii="Arial" w:hAnsi="Arial" w:cs="Arial"/>
          <w:b/>
          <w:highlight w:val="yellow"/>
        </w:rPr>
        <w:t xml:space="preserve"> (TCU)</w:t>
      </w:r>
      <w:r w:rsidRPr="00BC2A59">
        <w:rPr>
          <w:rFonts w:ascii="Arial" w:hAnsi="Arial" w:cs="Arial"/>
          <w:b/>
          <w:iCs/>
          <w:spacing w:val="2"/>
          <w:highlight w:val="yellow"/>
          <w:shd w:val="clear" w:color="auto" w:fill="FFFFFF"/>
        </w:rPr>
        <w:t>, Representação, Relator Ministro Walton Alencar Rodrigues.</w:t>
      </w:r>
      <w:r w:rsidRPr="00BC2A59">
        <w:rPr>
          <w:rFonts w:ascii="Arial" w:hAnsi="Arial" w:cs="Arial"/>
          <w:i/>
          <w:iCs/>
          <w:spacing w:val="2"/>
          <w:shd w:val="clear" w:color="auto" w:fill="FFFFFF"/>
        </w:rPr>
        <w:t>)</w:t>
      </w:r>
      <w:r w:rsidRPr="00BC2A59">
        <w:rPr>
          <w:rFonts w:ascii="Arial" w:hAnsi="Arial" w:cs="Arial"/>
          <w:b/>
        </w:rPr>
        <w:t>;</w:t>
      </w:r>
    </w:p>
    <w:p w14:paraId="7E92DF6E" w14:textId="77777777" w:rsidR="00B91562" w:rsidRPr="00BC2A59" w:rsidRDefault="00B91562" w:rsidP="00B91562">
      <w:pPr>
        <w:pStyle w:val="SemEspaamento"/>
        <w:spacing w:line="276" w:lineRule="auto"/>
        <w:ind w:left="567"/>
        <w:jc w:val="both"/>
        <w:rPr>
          <w:rFonts w:ascii="Arial" w:hAnsi="Arial" w:cs="Arial"/>
          <w:b/>
        </w:rPr>
      </w:pPr>
    </w:p>
    <w:p w14:paraId="63927F3C" w14:textId="77777777" w:rsidR="00B91562" w:rsidRPr="00BC2A59" w:rsidRDefault="00B91562" w:rsidP="00B91562">
      <w:pPr>
        <w:pStyle w:val="SemEspaamento"/>
        <w:spacing w:line="276" w:lineRule="auto"/>
        <w:ind w:left="567"/>
        <w:jc w:val="both"/>
        <w:rPr>
          <w:rFonts w:ascii="Arial" w:hAnsi="Arial" w:cs="Arial"/>
          <w:sz w:val="18"/>
        </w:rPr>
      </w:pPr>
      <w:r w:rsidRPr="002248E7">
        <w:rPr>
          <w:rFonts w:ascii="Arial" w:hAnsi="Arial" w:cs="Arial"/>
          <w:sz w:val="18"/>
        </w:rPr>
        <w:t>b.1. As empresas que realizam a Escrituração Contábil Digital</w:t>
      </w:r>
      <w:r w:rsidRPr="00BC2A59">
        <w:rPr>
          <w:rFonts w:ascii="Arial" w:hAnsi="Arial" w:cs="Arial"/>
          <w:b/>
          <w:sz w:val="18"/>
        </w:rPr>
        <w:t xml:space="preserve"> - ECD (via SPED CONTÁBIL) </w:t>
      </w:r>
      <w:r w:rsidRPr="00BC2A59">
        <w:rPr>
          <w:rFonts w:ascii="Arial" w:hAnsi="Arial" w:cs="Arial"/>
          <w:sz w:val="18"/>
        </w:rPr>
        <w:t xml:space="preserve">consoante disposições contidas no Decreto nº. 6.022/2007, regulamentado através da IN/RFB nº. 787/2007 e </w:t>
      </w:r>
      <w:r w:rsidRPr="00BC2A59">
        <w:rPr>
          <w:rFonts w:ascii="Arial" w:hAnsi="Arial" w:cs="Arial"/>
          <w:sz w:val="18"/>
        </w:rPr>
        <w:lastRenderedPageBreak/>
        <w:t xml:space="preserve">disciplinado pela IN nº. 109/2008 do DNRC apresentarão documentos extraído do Sistema Público de Escrituração Digital – SPED ou através do site da Junta Comercial do Estado da sede da licitante, na seguinte forma: </w:t>
      </w:r>
    </w:p>
    <w:p w14:paraId="06281FCE" w14:textId="77777777" w:rsidR="00B91562" w:rsidRPr="00BC2A59" w:rsidRDefault="00B91562" w:rsidP="00B91562">
      <w:pPr>
        <w:pStyle w:val="SemEspaamento"/>
        <w:spacing w:line="276" w:lineRule="auto"/>
        <w:ind w:left="851"/>
        <w:jc w:val="both"/>
        <w:rPr>
          <w:rFonts w:ascii="Arial" w:hAnsi="Arial" w:cs="Arial"/>
          <w:b/>
          <w:sz w:val="18"/>
          <w:szCs w:val="21"/>
        </w:rPr>
      </w:pPr>
    </w:p>
    <w:p w14:paraId="4C58D0BE" w14:textId="77777777" w:rsidR="00B91562" w:rsidRPr="004A3744" w:rsidRDefault="00B91562" w:rsidP="00B91562">
      <w:pPr>
        <w:pStyle w:val="SemEspaamento"/>
        <w:spacing w:line="276" w:lineRule="auto"/>
        <w:ind w:left="851"/>
        <w:jc w:val="both"/>
        <w:rPr>
          <w:rFonts w:ascii="Arial" w:hAnsi="Arial" w:cs="Arial"/>
          <w:sz w:val="18"/>
          <w:szCs w:val="19"/>
        </w:rPr>
      </w:pPr>
      <w:r w:rsidRPr="004A3744">
        <w:rPr>
          <w:rFonts w:ascii="Arial" w:hAnsi="Arial" w:cs="Arial"/>
          <w:b/>
          <w:sz w:val="18"/>
          <w:szCs w:val="19"/>
        </w:rPr>
        <w:t>I.</w:t>
      </w:r>
      <w:r w:rsidRPr="004A3744">
        <w:rPr>
          <w:rFonts w:ascii="Arial" w:hAnsi="Arial" w:cs="Arial"/>
          <w:sz w:val="18"/>
          <w:szCs w:val="19"/>
        </w:rPr>
        <w:t xml:space="preserve"> </w:t>
      </w:r>
      <w:r w:rsidRPr="004A3744">
        <w:rPr>
          <w:rFonts w:ascii="Arial" w:hAnsi="Arial" w:cs="Arial"/>
          <w:b/>
          <w:sz w:val="18"/>
          <w:szCs w:val="19"/>
        </w:rPr>
        <w:t>Recibo de Entrega de Livro Digital, Termos de Abertura e Encerramento do Livro Diário Digital</w:t>
      </w:r>
      <w:r w:rsidRPr="004A3744">
        <w:rPr>
          <w:rFonts w:ascii="Arial" w:hAnsi="Arial" w:cs="Arial"/>
          <w:sz w:val="18"/>
          <w:szCs w:val="19"/>
        </w:rPr>
        <w:t xml:space="preserve"> e </w:t>
      </w:r>
      <w:r w:rsidRPr="004A3744">
        <w:rPr>
          <w:rFonts w:ascii="Arial" w:hAnsi="Arial" w:cs="Arial"/>
          <w:b/>
          <w:sz w:val="18"/>
          <w:szCs w:val="19"/>
        </w:rPr>
        <w:t>Balanço Patrimonial e Demonstração do Resultado do Exercício</w:t>
      </w:r>
      <w:r w:rsidRPr="004A3744">
        <w:rPr>
          <w:rFonts w:ascii="Arial" w:hAnsi="Arial" w:cs="Arial"/>
          <w:sz w:val="18"/>
          <w:szCs w:val="19"/>
        </w:rPr>
        <w:t xml:space="preserve"> extraídos do Sistema Público de Escrituração Digital – SPED;</w:t>
      </w:r>
    </w:p>
    <w:p w14:paraId="064CD7A1" w14:textId="22843782" w:rsidR="00B91562" w:rsidRPr="004A3744" w:rsidRDefault="00B91562" w:rsidP="00B91562">
      <w:pPr>
        <w:pStyle w:val="SemEspaamento"/>
        <w:spacing w:line="276" w:lineRule="auto"/>
        <w:ind w:left="851"/>
        <w:jc w:val="both"/>
        <w:rPr>
          <w:rFonts w:ascii="Arial" w:hAnsi="Arial" w:cs="Arial"/>
          <w:sz w:val="18"/>
          <w:szCs w:val="19"/>
        </w:rPr>
      </w:pPr>
      <w:r w:rsidRPr="004A3744">
        <w:rPr>
          <w:rFonts w:ascii="Arial" w:hAnsi="Arial" w:cs="Arial"/>
          <w:b/>
          <w:sz w:val="18"/>
          <w:szCs w:val="19"/>
          <w:highlight w:val="yellow"/>
        </w:rPr>
        <w:t>II.</w:t>
      </w:r>
      <w:r w:rsidRPr="004A3744">
        <w:rPr>
          <w:rFonts w:ascii="Arial" w:hAnsi="Arial" w:cs="Arial"/>
          <w:sz w:val="18"/>
          <w:szCs w:val="19"/>
          <w:highlight w:val="yellow"/>
        </w:rPr>
        <w:t xml:space="preserve"> </w:t>
      </w:r>
      <w:r w:rsidRPr="004A3744">
        <w:rPr>
          <w:rFonts w:ascii="Arial" w:hAnsi="Arial" w:cs="Arial"/>
          <w:b/>
          <w:sz w:val="18"/>
          <w:szCs w:val="19"/>
          <w:highlight w:val="yellow"/>
        </w:rPr>
        <w:t>As empresas constituídas no exercício de 20</w:t>
      </w:r>
      <w:r w:rsidR="00F93D2E">
        <w:rPr>
          <w:rFonts w:ascii="Arial" w:hAnsi="Arial" w:cs="Arial"/>
          <w:b/>
          <w:sz w:val="18"/>
          <w:szCs w:val="19"/>
          <w:highlight w:val="yellow"/>
        </w:rPr>
        <w:t>26</w:t>
      </w:r>
      <w:r w:rsidRPr="004A3744">
        <w:rPr>
          <w:rFonts w:ascii="Arial" w:hAnsi="Arial" w:cs="Arial"/>
          <w:sz w:val="18"/>
          <w:szCs w:val="19"/>
          <w:highlight w:val="yellow"/>
        </w:rPr>
        <w:t xml:space="preserve">, </w:t>
      </w:r>
      <w:r w:rsidRPr="004A3744">
        <w:rPr>
          <w:rFonts w:ascii="Arial" w:hAnsi="Arial" w:cs="Arial"/>
          <w:b/>
          <w:sz w:val="18"/>
          <w:szCs w:val="19"/>
          <w:highlight w:val="yellow"/>
        </w:rPr>
        <w:t>cujo Balanço Patrimonial ainda não seja exigível, deverão apresentar o Balanço de Abertura</w:t>
      </w:r>
      <w:r w:rsidRPr="004A3744">
        <w:rPr>
          <w:rFonts w:ascii="Arial" w:hAnsi="Arial" w:cs="Arial"/>
          <w:sz w:val="18"/>
          <w:szCs w:val="19"/>
        </w:rPr>
        <w:t>, devidamente registrado ou autenticado pela Junta Comercial da sede ou do domicílio da licitante inclusive contendo o carimbo e a assinatura do representante legal da empresa e do contador</w:t>
      </w:r>
      <w:r>
        <w:rPr>
          <w:rFonts w:ascii="Arial" w:hAnsi="Arial" w:cs="Arial"/>
          <w:sz w:val="18"/>
          <w:szCs w:val="19"/>
        </w:rPr>
        <w:t>, devidamente assinado com certificado digital</w:t>
      </w:r>
      <w:r w:rsidRPr="004A3744">
        <w:rPr>
          <w:rFonts w:ascii="Arial" w:hAnsi="Arial" w:cs="Arial"/>
          <w:sz w:val="18"/>
          <w:szCs w:val="19"/>
        </w:rPr>
        <w:t>.</w:t>
      </w:r>
    </w:p>
    <w:p w14:paraId="4CF8DD5B" w14:textId="77777777" w:rsidR="00B91562" w:rsidRPr="004A3744" w:rsidRDefault="00B91562" w:rsidP="00B91562">
      <w:pPr>
        <w:pStyle w:val="SemEspaamento"/>
        <w:spacing w:line="276" w:lineRule="auto"/>
        <w:ind w:left="851"/>
        <w:jc w:val="both"/>
        <w:rPr>
          <w:rFonts w:ascii="Arial" w:hAnsi="Arial" w:cs="Arial"/>
          <w:sz w:val="18"/>
          <w:szCs w:val="19"/>
        </w:rPr>
      </w:pPr>
      <w:r w:rsidRPr="004A3744">
        <w:rPr>
          <w:rFonts w:ascii="Arial" w:hAnsi="Arial" w:cs="Arial"/>
          <w:b/>
          <w:sz w:val="18"/>
          <w:szCs w:val="19"/>
        </w:rPr>
        <w:t xml:space="preserve">III. As empresas que estiveram inativas no ano anterior </w:t>
      </w:r>
      <w:r w:rsidRPr="004A3744">
        <w:rPr>
          <w:rFonts w:ascii="Arial" w:hAnsi="Arial" w:cs="Arial"/>
          <w:sz w:val="18"/>
          <w:szCs w:val="19"/>
        </w:rPr>
        <w:t>deverão apresentar cópia do recibo de entrega e da declaração de inatividade entregue à Receita Federal, apresentando o último balanço patrimonial que antecede à condição de inatividade.</w:t>
      </w:r>
    </w:p>
    <w:p w14:paraId="6E5F7523" w14:textId="77777777" w:rsidR="00FD2F19" w:rsidRDefault="00FD2F19" w:rsidP="00B91562">
      <w:pPr>
        <w:adjustRightInd w:val="0"/>
        <w:spacing w:line="276" w:lineRule="auto"/>
        <w:ind w:left="284" w:firstLine="0"/>
        <w:rPr>
          <w:b/>
          <w:szCs w:val="20"/>
        </w:rPr>
      </w:pPr>
    </w:p>
    <w:p w14:paraId="6392EE09" w14:textId="2948A9F8" w:rsidR="00FD2F19" w:rsidRPr="00FD2F19" w:rsidRDefault="00FD2F19" w:rsidP="00FD2F19">
      <w:pPr>
        <w:widowControl w:val="0"/>
        <w:tabs>
          <w:tab w:val="left" w:pos="567"/>
          <w:tab w:val="num" w:pos="2280"/>
          <w:tab w:val="left" w:pos="2552"/>
          <w:tab w:val="left" w:pos="3544"/>
        </w:tabs>
        <w:autoSpaceDE w:val="0"/>
        <w:autoSpaceDN w:val="0"/>
        <w:spacing w:after="0" w:line="240" w:lineRule="auto"/>
        <w:ind w:left="284" w:right="0" w:firstLine="0"/>
      </w:pPr>
      <w:r w:rsidRPr="00FD2F19">
        <w:rPr>
          <w:b/>
          <w:bCs/>
        </w:rPr>
        <w:t>c.</w:t>
      </w:r>
      <w:r w:rsidRPr="00FD2F19">
        <w:rPr>
          <w:bCs/>
        </w:rPr>
        <w:t xml:space="preserve"> Comprovação de que a licitante (</w:t>
      </w:r>
      <w:r w:rsidRPr="00FD2F19">
        <w:rPr>
          <w:b/>
          <w:bCs/>
          <w:color w:val="FF0000"/>
          <w:highlight w:val="yellow"/>
        </w:rPr>
        <w:t>empresa</w:t>
      </w:r>
      <w:r w:rsidRPr="00FD2F19">
        <w:rPr>
          <w:bCs/>
        </w:rPr>
        <w:t xml:space="preserve">) tenha executado, a qualquer tempo, </w:t>
      </w:r>
      <w:r w:rsidR="002248E7">
        <w:rPr>
          <w:b/>
        </w:rPr>
        <w:t>fornecimento</w:t>
      </w:r>
      <w:r w:rsidRPr="00FD2F19">
        <w:rPr>
          <w:b/>
        </w:rPr>
        <w:t xml:space="preserve">s compatíveis, de características semelhantes e de complexidade equivalentes ou superiores </w:t>
      </w:r>
      <w:r w:rsidRPr="00FD2F19">
        <w:t>com o objeto desta licitação.</w:t>
      </w:r>
      <w:r w:rsidRPr="00FD2F19">
        <w:rPr>
          <w:bCs/>
        </w:rPr>
        <w:t xml:space="preserve"> A referida comprovação dar-se-á </w:t>
      </w:r>
      <w:r w:rsidRPr="00FD2F19">
        <w:t xml:space="preserve">através da apresentação de atestados fornecidos por pessoa jurídica de direito público ou privado. </w:t>
      </w:r>
    </w:p>
    <w:p w14:paraId="16C2B360" w14:textId="77777777" w:rsidR="00FD2F19" w:rsidRPr="00FD2F19" w:rsidRDefault="00FD2F19" w:rsidP="00FD2F19">
      <w:pPr>
        <w:adjustRightInd w:val="0"/>
        <w:ind w:left="567" w:right="-9"/>
        <w:rPr>
          <w:b/>
        </w:rPr>
      </w:pPr>
    </w:p>
    <w:p w14:paraId="46683720" w14:textId="3043946F" w:rsidR="00FD2F19" w:rsidRPr="00FD2F19" w:rsidRDefault="00FD2F19" w:rsidP="00FD2F19">
      <w:pPr>
        <w:adjustRightInd w:val="0"/>
        <w:ind w:left="567" w:right="-9"/>
        <w:rPr>
          <w:bCs/>
          <w:i/>
          <w:sz w:val="18"/>
        </w:rPr>
      </w:pPr>
      <w:r w:rsidRPr="00FD2F19">
        <w:rPr>
          <w:i/>
          <w:sz w:val="18"/>
        </w:rPr>
        <w:t xml:space="preserve">c.1. </w:t>
      </w:r>
      <w:r w:rsidRPr="00FD2F19">
        <w:rPr>
          <w:bCs/>
          <w:i/>
          <w:sz w:val="18"/>
        </w:rPr>
        <w:t xml:space="preserve">no caso de atestado fornecido por pessoa jurídica de direito privado, este deverá vir com firma reconhecida da assinatura de quem o emitiu ou assinado com certificado digital, </w:t>
      </w:r>
      <w:r w:rsidRPr="00FD2F19">
        <w:rPr>
          <w:bCs/>
          <w:i/>
          <w:sz w:val="18"/>
          <w:highlight w:val="yellow"/>
        </w:rPr>
        <w:t>e poderá ser solicitado que a empresa apresente a cópia da nota fiscal dos fornecimentos executados</w:t>
      </w:r>
      <w:r w:rsidRPr="00FD2F19">
        <w:rPr>
          <w:bCs/>
          <w:i/>
          <w:sz w:val="18"/>
        </w:rPr>
        <w:t xml:space="preserve"> de acordo com o atestado sob pena de inabilitação;</w:t>
      </w:r>
    </w:p>
    <w:p w14:paraId="64FD76B5" w14:textId="77777777" w:rsidR="003C2D5E" w:rsidRPr="00BC2A59" w:rsidRDefault="003C2D5E" w:rsidP="006C04EE">
      <w:pPr>
        <w:pStyle w:val="SemEspaamento"/>
        <w:spacing w:line="276" w:lineRule="auto"/>
        <w:ind w:left="284"/>
        <w:jc w:val="both"/>
        <w:rPr>
          <w:rFonts w:ascii="Arial" w:hAnsi="Arial" w:cs="Arial"/>
        </w:rPr>
      </w:pPr>
    </w:p>
    <w:p w14:paraId="3B3CB934" w14:textId="5D97C326" w:rsidR="00FE6DB8" w:rsidRPr="003831E9" w:rsidRDefault="00FE6DB8" w:rsidP="006C04EE">
      <w:pPr>
        <w:pStyle w:val="Default"/>
        <w:numPr>
          <w:ilvl w:val="0"/>
          <w:numId w:val="13"/>
        </w:numPr>
        <w:tabs>
          <w:tab w:val="left" w:pos="567"/>
        </w:tabs>
        <w:spacing w:line="276" w:lineRule="auto"/>
        <w:ind w:left="284" w:firstLine="0"/>
        <w:jc w:val="both"/>
        <w:rPr>
          <w:rFonts w:ascii="Arial" w:eastAsia="Times New Roman" w:hAnsi="Arial" w:cs="Arial"/>
          <w:sz w:val="16"/>
          <w:szCs w:val="21"/>
        </w:rPr>
      </w:pPr>
      <w:r w:rsidRPr="003831E9">
        <w:rPr>
          <w:rFonts w:ascii="Arial" w:eastAsia="Times New Roman" w:hAnsi="Arial" w:cs="Arial"/>
          <w:i/>
          <w:sz w:val="16"/>
          <w:szCs w:val="21"/>
          <w:highlight w:val="yellow"/>
        </w:rPr>
        <w:t>NOTA EXPLICATIVA 01:</w:t>
      </w:r>
      <w:r w:rsidRPr="003831E9">
        <w:rPr>
          <w:rFonts w:ascii="Arial" w:eastAsia="Times New Roman" w:hAnsi="Arial" w:cs="Arial"/>
          <w:sz w:val="16"/>
          <w:szCs w:val="21"/>
        </w:rPr>
        <w:t xml:space="preserve"> caso a empresa apresente </w:t>
      </w:r>
      <w:r w:rsidR="004D143A" w:rsidRPr="003831E9">
        <w:rPr>
          <w:rFonts w:ascii="Arial" w:eastAsia="Times New Roman" w:hAnsi="Arial" w:cs="Arial"/>
          <w:sz w:val="16"/>
          <w:szCs w:val="21"/>
        </w:rPr>
        <w:t>cópia</w:t>
      </w:r>
      <w:r w:rsidRPr="003831E9">
        <w:rPr>
          <w:rFonts w:ascii="Arial" w:eastAsia="Times New Roman" w:hAnsi="Arial" w:cs="Arial"/>
          <w:sz w:val="16"/>
          <w:szCs w:val="21"/>
        </w:rPr>
        <w:t xml:space="preserve"> de documentos que não </w:t>
      </w:r>
      <w:r w:rsidR="00132B15" w:rsidRPr="003831E9">
        <w:rPr>
          <w:rFonts w:ascii="Arial" w:eastAsia="Times New Roman" w:hAnsi="Arial" w:cs="Arial"/>
          <w:sz w:val="16"/>
          <w:szCs w:val="21"/>
        </w:rPr>
        <w:t>estejam visíveis</w:t>
      </w:r>
      <w:r w:rsidRPr="003831E9">
        <w:rPr>
          <w:rFonts w:ascii="Arial" w:eastAsia="Times New Roman" w:hAnsi="Arial" w:cs="Arial"/>
          <w:sz w:val="16"/>
          <w:szCs w:val="21"/>
        </w:rPr>
        <w:t xml:space="preserve">, poderá ser solicitado o envio em sua via original </w:t>
      </w:r>
      <w:r w:rsidR="00132B15" w:rsidRPr="003831E9">
        <w:rPr>
          <w:rFonts w:ascii="Arial" w:eastAsia="Times New Roman" w:hAnsi="Arial" w:cs="Arial"/>
          <w:sz w:val="16"/>
          <w:szCs w:val="21"/>
        </w:rPr>
        <w:t xml:space="preserve">ou cópia </w:t>
      </w:r>
      <w:r w:rsidRPr="003831E9">
        <w:rPr>
          <w:rFonts w:ascii="Arial" w:eastAsia="Times New Roman" w:hAnsi="Arial" w:cs="Arial"/>
          <w:sz w:val="16"/>
          <w:szCs w:val="21"/>
        </w:rPr>
        <w:t>autenticada em cartório sob pena de inabilitação da empresa;</w:t>
      </w:r>
    </w:p>
    <w:p w14:paraId="2399C49A" w14:textId="017E750A" w:rsidR="00FE6DB8" w:rsidRPr="003831E9" w:rsidRDefault="00FE6DB8" w:rsidP="006C04EE">
      <w:pPr>
        <w:pStyle w:val="Default"/>
        <w:numPr>
          <w:ilvl w:val="0"/>
          <w:numId w:val="13"/>
        </w:numPr>
        <w:tabs>
          <w:tab w:val="left" w:pos="567"/>
        </w:tabs>
        <w:spacing w:line="276" w:lineRule="auto"/>
        <w:ind w:left="284" w:firstLine="0"/>
        <w:jc w:val="both"/>
        <w:rPr>
          <w:rFonts w:ascii="Arial" w:eastAsia="Times New Roman" w:hAnsi="Arial" w:cs="Arial"/>
          <w:sz w:val="16"/>
          <w:szCs w:val="21"/>
        </w:rPr>
      </w:pPr>
      <w:r w:rsidRPr="003831E9">
        <w:rPr>
          <w:rFonts w:ascii="Arial" w:eastAsia="Times New Roman" w:hAnsi="Arial" w:cs="Arial"/>
          <w:i/>
          <w:sz w:val="16"/>
          <w:szCs w:val="21"/>
          <w:highlight w:val="yellow"/>
        </w:rPr>
        <w:t>NOTA EXPLICATIVA 02</w:t>
      </w:r>
      <w:r w:rsidRPr="003831E9">
        <w:rPr>
          <w:rFonts w:ascii="Arial" w:eastAsia="Times New Roman" w:hAnsi="Arial" w:cs="Arial"/>
          <w:sz w:val="16"/>
          <w:szCs w:val="21"/>
        </w:rPr>
        <w:t xml:space="preserve">: </w:t>
      </w:r>
      <w:r w:rsidR="004D143A" w:rsidRPr="003831E9">
        <w:rPr>
          <w:rFonts w:ascii="Arial" w:eastAsia="Times New Roman" w:hAnsi="Arial" w:cs="Arial"/>
          <w:sz w:val="16"/>
          <w:szCs w:val="21"/>
        </w:rPr>
        <w:t>os documentos apresentados que não estiverem com a assinatura por certificado digital poderão</w:t>
      </w:r>
      <w:r w:rsidRPr="003831E9">
        <w:rPr>
          <w:rFonts w:ascii="Arial" w:eastAsia="Times New Roman" w:hAnsi="Arial" w:cs="Arial"/>
          <w:sz w:val="16"/>
          <w:szCs w:val="21"/>
        </w:rPr>
        <w:t xml:space="preserve"> ser </w:t>
      </w:r>
      <w:r w:rsidR="004D143A" w:rsidRPr="003831E9">
        <w:rPr>
          <w:rFonts w:ascii="Arial" w:eastAsia="Times New Roman" w:hAnsi="Arial" w:cs="Arial"/>
          <w:sz w:val="16"/>
          <w:szCs w:val="21"/>
        </w:rPr>
        <w:t>solicitados</w:t>
      </w:r>
      <w:r w:rsidRPr="003831E9">
        <w:rPr>
          <w:rFonts w:ascii="Arial" w:eastAsia="Times New Roman" w:hAnsi="Arial" w:cs="Arial"/>
          <w:sz w:val="16"/>
          <w:szCs w:val="21"/>
        </w:rPr>
        <w:t xml:space="preserve"> que encaminhe em sua via original no prazo estipulado neste edital sob pena de inabilitação da empresa;</w:t>
      </w:r>
    </w:p>
    <w:p w14:paraId="29AF974B" w14:textId="77777777" w:rsidR="00E32C5A" w:rsidRPr="00FD2F19" w:rsidRDefault="00E32C5A" w:rsidP="00FD2F19">
      <w:pPr>
        <w:pStyle w:val="SemEspaamento"/>
        <w:spacing w:line="276" w:lineRule="auto"/>
        <w:jc w:val="both"/>
        <w:rPr>
          <w:rFonts w:ascii="Arial" w:hAnsi="Arial" w:cs="Arial"/>
        </w:rPr>
      </w:pPr>
    </w:p>
    <w:p w14:paraId="7F53EA87" w14:textId="6FF602F1" w:rsidR="00FE6DB8" w:rsidRPr="003831E9" w:rsidRDefault="00FE6DB8" w:rsidP="006C04EE">
      <w:pPr>
        <w:pStyle w:val="SemEspaamento"/>
        <w:spacing w:line="276" w:lineRule="auto"/>
        <w:jc w:val="both"/>
        <w:rPr>
          <w:rFonts w:ascii="Arial" w:hAnsi="Arial" w:cs="Arial"/>
        </w:rPr>
      </w:pPr>
      <w:r w:rsidRPr="003831E9">
        <w:rPr>
          <w:rFonts w:ascii="Arial" w:hAnsi="Arial" w:cs="Arial"/>
        </w:rPr>
        <w:t>1</w:t>
      </w:r>
      <w:r w:rsidR="009F652A" w:rsidRPr="003831E9">
        <w:rPr>
          <w:rFonts w:ascii="Arial" w:hAnsi="Arial" w:cs="Arial"/>
        </w:rPr>
        <w:t>3</w:t>
      </w:r>
      <w:r w:rsidRPr="003831E9">
        <w:rPr>
          <w:rFonts w:ascii="Arial" w:hAnsi="Arial" w:cs="Arial"/>
        </w:rPr>
        <w:t>.</w:t>
      </w:r>
      <w:r w:rsidR="00A85188" w:rsidRPr="003831E9">
        <w:rPr>
          <w:rFonts w:ascii="Arial" w:hAnsi="Arial" w:cs="Arial"/>
        </w:rPr>
        <w:t>2</w:t>
      </w:r>
      <w:r w:rsidR="00FD2F19">
        <w:rPr>
          <w:rFonts w:ascii="Arial" w:hAnsi="Arial" w:cs="Arial"/>
        </w:rPr>
        <w:t>0</w:t>
      </w:r>
      <w:r w:rsidR="00A85188" w:rsidRPr="003831E9">
        <w:rPr>
          <w:rFonts w:ascii="Arial" w:hAnsi="Arial" w:cs="Arial"/>
        </w:rPr>
        <w:t xml:space="preserve">. </w:t>
      </w:r>
      <w:r w:rsidRPr="003831E9">
        <w:rPr>
          <w:rFonts w:ascii="Arial" w:hAnsi="Arial" w:cs="Arial"/>
        </w:rPr>
        <w:t>Os documentos que não apresentarem data de validade</w:t>
      </w:r>
      <w:r w:rsidR="009F3F7C" w:rsidRPr="003831E9">
        <w:rPr>
          <w:rFonts w:ascii="Arial" w:hAnsi="Arial" w:cs="Arial"/>
        </w:rPr>
        <w:t xml:space="preserve"> serão</w:t>
      </w:r>
      <w:r w:rsidRPr="003831E9">
        <w:rPr>
          <w:rFonts w:ascii="Arial" w:hAnsi="Arial" w:cs="Arial"/>
        </w:rPr>
        <w:t xml:space="preserve"> considerados válidos aqueles emitidos dentro do prazo de 90 (noventa) dias até a data fixada para abertura da Sessão; </w:t>
      </w:r>
    </w:p>
    <w:p w14:paraId="673C0F75" w14:textId="7597DE30" w:rsidR="00FE6DB8" w:rsidRPr="003831E9" w:rsidRDefault="00FE6DB8" w:rsidP="006C04EE">
      <w:pPr>
        <w:pStyle w:val="SemEspaamento"/>
        <w:spacing w:line="276" w:lineRule="auto"/>
        <w:jc w:val="both"/>
        <w:rPr>
          <w:rFonts w:ascii="Arial" w:hAnsi="Arial" w:cs="Arial"/>
        </w:rPr>
      </w:pPr>
      <w:r w:rsidRPr="003831E9">
        <w:rPr>
          <w:rFonts w:ascii="Arial" w:hAnsi="Arial" w:cs="Arial"/>
        </w:rPr>
        <w:t>1</w:t>
      </w:r>
      <w:r w:rsidR="00463758" w:rsidRPr="003831E9">
        <w:rPr>
          <w:rFonts w:ascii="Arial" w:hAnsi="Arial" w:cs="Arial"/>
        </w:rPr>
        <w:t>3</w:t>
      </w:r>
      <w:r w:rsidRPr="003831E9">
        <w:rPr>
          <w:rFonts w:ascii="Arial" w:hAnsi="Arial" w:cs="Arial"/>
        </w:rPr>
        <w:t>.</w:t>
      </w:r>
      <w:r w:rsidR="00A85188" w:rsidRPr="003831E9">
        <w:rPr>
          <w:rFonts w:ascii="Arial" w:hAnsi="Arial" w:cs="Arial"/>
        </w:rPr>
        <w:t>2</w:t>
      </w:r>
      <w:r w:rsidR="008E4BDB" w:rsidRPr="003831E9">
        <w:rPr>
          <w:rFonts w:ascii="Arial" w:hAnsi="Arial" w:cs="Arial"/>
        </w:rPr>
        <w:t>1</w:t>
      </w:r>
      <w:r w:rsidR="00A85188" w:rsidRPr="003831E9">
        <w:rPr>
          <w:rFonts w:ascii="Arial" w:hAnsi="Arial" w:cs="Arial"/>
        </w:rPr>
        <w:t xml:space="preserve">. </w:t>
      </w:r>
      <w:r w:rsidRPr="003831E9">
        <w:rPr>
          <w:rFonts w:ascii="Arial" w:hAnsi="Arial" w:cs="Arial"/>
        </w:rPr>
        <w:t>Da habilitação de microempresas (ME) e empresas de pequeno porte (EPP)</w:t>
      </w:r>
      <w:r w:rsidR="00A85188" w:rsidRPr="003831E9">
        <w:rPr>
          <w:rFonts w:ascii="Arial" w:hAnsi="Arial" w:cs="Arial"/>
        </w:rPr>
        <w:t xml:space="preserve"> </w:t>
      </w:r>
      <w:r w:rsidRPr="003831E9">
        <w:rPr>
          <w:rFonts w:ascii="Arial" w:hAnsi="Arial" w:cs="Arial"/>
        </w:rPr>
        <w:t>nos termos da Lei Complementar nº. 123</w:t>
      </w:r>
      <w:r w:rsidR="002D5BDF" w:rsidRPr="003831E9">
        <w:rPr>
          <w:rFonts w:ascii="Arial" w:hAnsi="Arial" w:cs="Arial"/>
        </w:rPr>
        <w:t>/</w:t>
      </w:r>
      <w:r w:rsidRPr="003831E9">
        <w:rPr>
          <w:rFonts w:ascii="Arial" w:hAnsi="Arial" w:cs="Arial"/>
        </w:rPr>
        <w:t>2006</w:t>
      </w:r>
      <w:r w:rsidR="002D5BDF" w:rsidRPr="003831E9">
        <w:rPr>
          <w:rFonts w:ascii="Arial" w:hAnsi="Arial" w:cs="Arial"/>
        </w:rPr>
        <w:t xml:space="preserve"> e alterações pela lei complementar 147/2014</w:t>
      </w:r>
      <w:r w:rsidRPr="003831E9">
        <w:rPr>
          <w:rFonts w:ascii="Arial" w:hAnsi="Arial" w:cs="Arial"/>
        </w:rPr>
        <w:t>:</w:t>
      </w:r>
    </w:p>
    <w:p w14:paraId="0629E741" w14:textId="4E512304" w:rsidR="00FE6DB8" w:rsidRPr="003831E9" w:rsidRDefault="00FE6DB8" w:rsidP="006C04EE">
      <w:pPr>
        <w:pStyle w:val="PargrafodaLista"/>
        <w:numPr>
          <w:ilvl w:val="0"/>
          <w:numId w:val="16"/>
        </w:numPr>
        <w:tabs>
          <w:tab w:val="left" w:pos="567"/>
        </w:tabs>
        <w:adjustRightInd w:val="0"/>
        <w:spacing w:line="276" w:lineRule="auto"/>
        <w:ind w:left="284" w:right="0" w:firstLine="0"/>
        <w:rPr>
          <w:bCs/>
          <w:szCs w:val="20"/>
        </w:rPr>
      </w:pPr>
      <w:r w:rsidRPr="003831E9">
        <w:rPr>
          <w:bCs/>
          <w:szCs w:val="20"/>
        </w:rPr>
        <w:t xml:space="preserve">As </w:t>
      </w:r>
      <w:r w:rsidR="002D5BDF" w:rsidRPr="003831E9">
        <w:rPr>
          <w:szCs w:val="20"/>
        </w:rPr>
        <w:t>microempresas (ME) e empresas de pequeno porte (EPP)</w:t>
      </w:r>
      <w:r w:rsidRPr="003831E9">
        <w:rPr>
          <w:bCs/>
          <w:szCs w:val="20"/>
        </w:rPr>
        <w:t xml:space="preserve">, por ocasião da participação em certames licitatórios, </w:t>
      </w:r>
      <w:r w:rsidRPr="003831E9">
        <w:rPr>
          <w:szCs w:val="20"/>
        </w:rPr>
        <w:t>deverão apresentar toda a documentação exigida para efeito de comprovação de regularidade fiscal, mesmo que esta apresente alguma restrição</w:t>
      </w:r>
      <w:r w:rsidRPr="003831E9">
        <w:rPr>
          <w:bCs/>
          <w:szCs w:val="20"/>
        </w:rPr>
        <w:t>.</w:t>
      </w:r>
    </w:p>
    <w:p w14:paraId="109963BC" w14:textId="26A3A630" w:rsidR="00FE6DB8" w:rsidRPr="003831E9" w:rsidRDefault="00FE6DB8" w:rsidP="006C04EE">
      <w:pPr>
        <w:pStyle w:val="PargrafodaLista"/>
        <w:numPr>
          <w:ilvl w:val="0"/>
          <w:numId w:val="16"/>
        </w:numPr>
        <w:tabs>
          <w:tab w:val="left" w:pos="567"/>
        </w:tabs>
        <w:adjustRightInd w:val="0"/>
        <w:spacing w:line="276" w:lineRule="auto"/>
        <w:ind w:left="284" w:right="0" w:firstLine="0"/>
        <w:rPr>
          <w:szCs w:val="20"/>
        </w:rPr>
      </w:pPr>
      <w:r w:rsidRPr="003831E9">
        <w:rPr>
          <w:szCs w:val="20"/>
        </w:rPr>
        <w:t>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(somente as alíneas C, D, E, F e G do item 1</w:t>
      </w:r>
      <w:r w:rsidR="002C6D87" w:rsidRPr="003831E9">
        <w:rPr>
          <w:szCs w:val="20"/>
        </w:rPr>
        <w:t>3</w:t>
      </w:r>
      <w:r w:rsidRPr="003831E9">
        <w:rPr>
          <w:szCs w:val="20"/>
        </w:rPr>
        <w:t>.</w:t>
      </w:r>
      <w:r w:rsidR="00A85188" w:rsidRPr="003831E9">
        <w:rPr>
          <w:szCs w:val="20"/>
        </w:rPr>
        <w:t>19</w:t>
      </w:r>
      <w:r w:rsidRPr="003831E9">
        <w:rPr>
          <w:szCs w:val="20"/>
        </w:rPr>
        <w:t>.2). </w:t>
      </w:r>
    </w:p>
    <w:p w14:paraId="6793E2D5" w14:textId="08069556" w:rsidR="00FE6DB8" w:rsidRPr="003831E9" w:rsidRDefault="00FE6DB8" w:rsidP="006C04EE">
      <w:pPr>
        <w:pStyle w:val="PargrafodaLista"/>
        <w:numPr>
          <w:ilvl w:val="0"/>
          <w:numId w:val="16"/>
        </w:numPr>
        <w:tabs>
          <w:tab w:val="left" w:pos="567"/>
        </w:tabs>
        <w:adjustRightInd w:val="0"/>
        <w:spacing w:line="276" w:lineRule="auto"/>
        <w:ind w:left="284" w:right="0" w:firstLine="0"/>
        <w:rPr>
          <w:szCs w:val="20"/>
        </w:rPr>
      </w:pPr>
      <w:r w:rsidRPr="003831E9">
        <w:rPr>
          <w:szCs w:val="20"/>
        </w:rPr>
        <w:t>A prorrogação do prazo previsto no subi</w:t>
      </w:r>
      <w:r w:rsidR="00831F32" w:rsidRPr="003831E9">
        <w:rPr>
          <w:szCs w:val="20"/>
        </w:rPr>
        <w:t xml:space="preserve">tem anterior </w:t>
      </w:r>
      <w:r w:rsidRPr="003831E9">
        <w:rPr>
          <w:szCs w:val="20"/>
        </w:rPr>
        <w:t>deverá sempre ser concedida pela Administração quando requerida pela licitante, a não ser que exista urgência na contratação ou prazo insuficiente desde que devidamente just</w:t>
      </w:r>
      <w:r w:rsidR="00831F32" w:rsidRPr="003831E9">
        <w:rPr>
          <w:szCs w:val="20"/>
        </w:rPr>
        <w:t>ificados (Decreto nº. 8538/2015</w:t>
      </w:r>
      <w:r w:rsidRPr="003831E9">
        <w:rPr>
          <w:szCs w:val="20"/>
        </w:rPr>
        <w:t>).</w:t>
      </w:r>
    </w:p>
    <w:p w14:paraId="2F7206C8" w14:textId="696A6CD3" w:rsidR="00FE6DB8" w:rsidRPr="00BC2A59" w:rsidRDefault="00FE6DB8" w:rsidP="006C04EE">
      <w:pPr>
        <w:pStyle w:val="PargrafodaLista"/>
        <w:numPr>
          <w:ilvl w:val="0"/>
          <w:numId w:val="16"/>
        </w:numPr>
        <w:tabs>
          <w:tab w:val="left" w:pos="567"/>
        </w:tabs>
        <w:adjustRightInd w:val="0"/>
        <w:spacing w:line="276" w:lineRule="auto"/>
        <w:ind w:left="284" w:right="0" w:firstLine="0"/>
        <w:rPr>
          <w:szCs w:val="20"/>
        </w:rPr>
      </w:pPr>
      <w:r w:rsidRPr="003831E9">
        <w:rPr>
          <w:szCs w:val="20"/>
        </w:rPr>
        <w:t>A não regularização da documentação, no prazo previsto acima, implicará decadência do direito à contratação, sem prejuízo das sanções</w:t>
      </w:r>
      <w:r w:rsidRPr="00BC2A59">
        <w:rPr>
          <w:szCs w:val="20"/>
        </w:rPr>
        <w:t xml:space="preserve"> previstas </w:t>
      </w:r>
      <w:r w:rsidR="00790A8E" w:rsidRPr="00BC2A59">
        <w:rPr>
          <w:szCs w:val="20"/>
        </w:rPr>
        <w:t>neste edital</w:t>
      </w:r>
      <w:r w:rsidRPr="00BC2A59">
        <w:rPr>
          <w:szCs w:val="20"/>
        </w:rPr>
        <w:t>, sendo facultado à Administração convocar os licitantes remanescentes, na ordem de classificação, para a assinatura do contrato, ou revogar a licitação.</w:t>
      </w:r>
    </w:p>
    <w:p w14:paraId="447AF4BB" w14:textId="29B7284B" w:rsidR="00FE6DB8" w:rsidRPr="003831E9" w:rsidRDefault="00FE6DB8" w:rsidP="006C04EE">
      <w:pPr>
        <w:pStyle w:val="SemEspaamento"/>
        <w:spacing w:line="276" w:lineRule="auto"/>
        <w:jc w:val="both"/>
        <w:rPr>
          <w:rFonts w:ascii="Arial" w:hAnsi="Arial" w:cs="Arial"/>
        </w:rPr>
      </w:pPr>
      <w:r w:rsidRPr="003831E9">
        <w:rPr>
          <w:rFonts w:ascii="Arial" w:hAnsi="Arial" w:cs="Arial"/>
        </w:rPr>
        <w:t>1</w:t>
      </w:r>
      <w:r w:rsidR="00463758" w:rsidRPr="003831E9">
        <w:rPr>
          <w:rFonts w:ascii="Arial" w:hAnsi="Arial" w:cs="Arial"/>
        </w:rPr>
        <w:t>3</w:t>
      </w:r>
      <w:r w:rsidRPr="003831E9">
        <w:rPr>
          <w:rFonts w:ascii="Arial" w:hAnsi="Arial" w:cs="Arial"/>
        </w:rPr>
        <w:t>.</w:t>
      </w:r>
      <w:r w:rsidR="0053319F" w:rsidRPr="003831E9">
        <w:rPr>
          <w:rFonts w:ascii="Arial" w:hAnsi="Arial" w:cs="Arial"/>
        </w:rPr>
        <w:t>2</w:t>
      </w:r>
      <w:r w:rsidR="00A80DB2" w:rsidRPr="003831E9">
        <w:rPr>
          <w:rFonts w:ascii="Arial" w:hAnsi="Arial" w:cs="Arial"/>
        </w:rPr>
        <w:t>2</w:t>
      </w:r>
      <w:r w:rsidR="002D5BDF" w:rsidRPr="003831E9">
        <w:rPr>
          <w:rFonts w:ascii="Arial" w:hAnsi="Arial" w:cs="Arial"/>
        </w:rPr>
        <w:t xml:space="preserve">. </w:t>
      </w:r>
      <w:r w:rsidRPr="003831E9">
        <w:rPr>
          <w:rFonts w:ascii="Arial" w:hAnsi="Arial" w:cs="Arial"/>
        </w:rPr>
        <w:t xml:space="preserve">O </w:t>
      </w:r>
      <w:r w:rsidR="002C6D87" w:rsidRPr="003831E9">
        <w:rPr>
          <w:rFonts w:ascii="Arial" w:hAnsi="Arial" w:cs="Arial"/>
        </w:rPr>
        <w:t>descumprimento</w:t>
      </w:r>
      <w:r w:rsidRPr="003831E9">
        <w:rPr>
          <w:rFonts w:ascii="Arial" w:hAnsi="Arial" w:cs="Arial"/>
        </w:rPr>
        <w:t xml:space="preserve"> dos subitens acima implicará a inabilitação do licitante, exceto se a consulta aos sítios eletrônicos </w:t>
      </w:r>
      <w:proofErr w:type="spellStart"/>
      <w:r w:rsidRPr="003831E9">
        <w:rPr>
          <w:rFonts w:ascii="Arial" w:hAnsi="Arial" w:cs="Arial"/>
        </w:rPr>
        <w:t>oﬁciais</w:t>
      </w:r>
      <w:proofErr w:type="spellEnd"/>
      <w:r w:rsidRPr="003831E9">
        <w:rPr>
          <w:rFonts w:ascii="Arial" w:hAnsi="Arial" w:cs="Arial"/>
        </w:rPr>
        <w:t xml:space="preserve"> emissores de certidões feita pelo </w:t>
      </w:r>
      <w:r w:rsidR="00F82BCF" w:rsidRPr="003831E9">
        <w:rPr>
          <w:rFonts w:ascii="Arial" w:hAnsi="Arial" w:cs="Arial"/>
          <w:color w:val="000000" w:themeColor="text1"/>
        </w:rPr>
        <w:t>Pregoeiro</w:t>
      </w:r>
      <w:r w:rsidRPr="003831E9">
        <w:rPr>
          <w:rFonts w:ascii="Arial" w:hAnsi="Arial" w:cs="Arial"/>
        </w:rPr>
        <w:t xml:space="preserve"> lograr êxito em encontrar a(s) certidão(</w:t>
      </w:r>
      <w:proofErr w:type="spellStart"/>
      <w:r w:rsidRPr="003831E9">
        <w:rPr>
          <w:rFonts w:ascii="Arial" w:hAnsi="Arial" w:cs="Arial"/>
        </w:rPr>
        <w:t>ões</w:t>
      </w:r>
      <w:proofErr w:type="spellEnd"/>
      <w:r w:rsidRPr="003831E9">
        <w:rPr>
          <w:rFonts w:ascii="Arial" w:hAnsi="Arial" w:cs="Arial"/>
        </w:rPr>
        <w:t>) válida(s), conforme art. 43, § 3º, do Decreto 10.024, de 2019.</w:t>
      </w:r>
    </w:p>
    <w:p w14:paraId="3C0B8E1D" w14:textId="535AF129" w:rsidR="00FE6DB8" w:rsidRPr="007E0D06" w:rsidRDefault="00FE6DB8" w:rsidP="006C04EE">
      <w:pPr>
        <w:pStyle w:val="SemEspaamento"/>
        <w:spacing w:line="276" w:lineRule="auto"/>
        <w:jc w:val="both"/>
        <w:rPr>
          <w:rFonts w:ascii="Arial" w:hAnsi="Arial" w:cs="Arial"/>
          <w:u w:val="single"/>
        </w:rPr>
      </w:pPr>
      <w:r w:rsidRPr="007E0D06">
        <w:rPr>
          <w:rFonts w:ascii="Arial" w:hAnsi="Arial" w:cs="Arial"/>
          <w:u w:val="single"/>
        </w:rPr>
        <w:t>1</w:t>
      </w:r>
      <w:r w:rsidR="002C6D87" w:rsidRPr="007E0D06">
        <w:rPr>
          <w:rFonts w:ascii="Arial" w:hAnsi="Arial" w:cs="Arial"/>
          <w:u w:val="single"/>
        </w:rPr>
        <w:t>3</w:t>
      </w:r>
      <w:r w:rsidRPr="007E0D06">
        <w:rPr>
          <w:rFonts w:ascii="Arial" w:hAnsi="Arial" w:cs="Arial"/>
          <w:u w:val="single"/>
        </w:rPr>
        <w:t>.</w:t>
      </w:r>
      <w:r w:rsidR="0053319F" w:rsidRPr="007E0D06">
        <w:rPr>
          <w:rFonts w:ascii="Arial" w:hAnsi="Arial" w:cs="Arial"/>
          <w:u w:val="single"/>
        </w:rPr>
        <w:t>2</w:t>
      </w:r>
      <w:r w:rsidR="00A80DB2" w:rsidRPr="007E0D06">
        <w:rPr>
          <w:rFonts w:ascii="Arial" w:hAnsi="Arial" w:cs="Arial"/>
          <w:u w:val="single"/>
        </w:rPr>
        <w:t>3</w:t>
      </w:r>
      <w:r w:rsidR="0053319F" w:rsidRPr="007E0D06">
        <w:rPr>
          <w:rFonts w:ascii="Arial" w:hAnsi="Arial" w:cs="Arial"/>
          <w:u w:val="single"/>
        </w:rPr>
        <w:t>.</w:t>
      </w:r>
      <w:r w:rsidRPr="007E0D06">
        <w:rPr>
          <w:rFonts w:ascii="Arial" w:hAnsi="Arial" w:cs="Arial"/>
          <w:u w:val="single"/>
        </w:rPr>
        <w:t xml:space="preserve"> </w:t>
      </w:r>
      <w:r w:rsidR="002C6D87" w:rsidRPr="007E0D06">
        <w:rPr>
          <w:rFonts w:ascii="Arial" w:hAnsi="Arial" w:cs="Arial"/>
          <w:u w:val="single"/>
        </w:rPr>
        <w:t xml:space="preserve">DO </w:t>
      </w:r>
      <w:r w:rsidRPr="007E0D06">
        <w:rPr>
          <w:rFonts w:ascii="Arial" w:hAnsi="Arial" w:cs="Arial"/>
          <w:u w:val="single"/>
        </w:rPr>
        <w:t>ENVIO DOS DOCUMENTOS DE HABILITAÇÃO:</w:t>
      </w:r>
    </w:p>
    <w:p w14:paraId="1BD74640" w14:textId="76FB4B30" w:rsidR="00FE6DB8" w:rsidRPr="00BC2A59" w:rsidRDefault="00FE6DB8" w:rsidP="006C04EE">
      <w:pPr>
        <w:pStyle w:val="SemEspaamento"/>
        <w:numPr>
          <w:ilvl w:val="0"/>
          <w:numId w:val="59"/>
        </w:numPr>
        <w:tabs>
          <w:tab w:val="left" w:pos="567"/>
        </w:tabs>
        <w:spacing w:line="276" w:lineRule="auto"/>
        <w:ind w:left="284" w:firstLine="0"/>
        <w:jc w:val="both"/>
        <w:rPr>
          <w:rFonts w:ascii="Arial" w:hAnsi="Arial" w:cs="Arial"/>
        </w:rPr>
      </w:pPr>
      <w:r w:rsidRPr="00BC2A59">
        <w:rPr>
          <w:rFonts w:ascii="Arial" w:hAnsi="Arial" w:cs="Arial"/>
        </w:rPr>
        <w:lastRenderedPageBreak/>
        <w:t xml:space="preserve">A proposta de preços </w:t>
      </w:r>
      <w:r w:rsidR="0058066A" w:rsidRPr="00BC2A59">
        <w:rPr>
          <w:rFonts w:ascii="Arial" w:hAnsi="Arial" w:cs="Arial"/>
        </w:rPr>
        <w:t xml:space="preserve">final </w:t>
      </w:r>
      <w:r w:rsidRPr="00BC2A59">
        <w:rPr>
          <w:rFonts w:ascii="Arial" w:hAnsi="Arial" w:cs="Arial"/>
        </w:rPr>
        <w:t xml:space="preserve">deverá ser formatada conforme modelo </w:t>
      </w:r>
      <w:r w:rsidRPr="00BC2A59">
        <w:rPr>
          <w:rFonts w:ascii="Arial" w:hAnsi="Arial" w:cs="Arial"/>
          <w:b/>
        </w:rPr>
        <w:t>constante do Anexo II</w:t>
      </w:r>
      <w:r w:rsidR="00A80DB2">
        <w:rPr>
          <w:rFonts w:ascii="Arial" w:hAnsi="Arial" w:cs="Arial"/>
        </w:rPr>
        <w:t xml:space="preserve"> </w:t>
      </w:r>
      <w:r w:rsidR="009A1607">
        <w:rPr>
          <w:rFonts w:ascii="Arial" w:hAnsi="Arial" w:cs="Arial"/>
        </w:rPr>
        <w:t>e inserida na plataforma.</w:t>
      </w:r>
      <w:r w:rsidRPr="00BC2A59">
        <w:rPr>
          <w:rFonts w:ascii="Arial" w:hAnsi="Arial" w:cs="Arial"/>
        </w:rPr>
        <w:t xml:space="preserve"> </w:t>
      </w:r>
    </w:p>
    <w:p w14:paraId="2CAEBA73" w14:textId="65BC702C" w:rsidR="00FE6DB8" w:rsidRPr="00BC2A59" w:rsidRDefault="00FE6DB8" w:rsidP="006C04EE">
      <w:pPr>
        <w:pStyle w:val="SemEspaamento"/>
        <w:numPr>
          <w:ilvl w:val="0"/>
          <w:numId w:val="59"/>
        </w:numPr>
        <w:tabs>
          <w:tab w:val="left" w:pos="567"/>
        </w:tabs>
        <w:spacing w:line="276" w:lineRule="auto"/>
        <w:ind w:left="284" w:firstLine="0"/>
        <w:jc w:val="both"/>
        <w:rPr>
          <w:rFonts w:ascii="Arial" w:hAnsi="Arial" w:cs="Arial"/>
        </w:rPr>
      </w:pPr>
      <w:r w:rsidRPr="003831E9">
        <w:rPr>
          <w:rFonts w:ascii="Arial" w:hAnsi="Arial" w:cs="Arial"/>
        </w:rPr>
        <w:t>Os documentos remetidos via sistema, que não tiverem assinatura ou autenticação digital,</w:t>
      </w:r>
      <w:r w:rsidRPr="00BC2A59">
        <w:rPr>
          <w:rFonts w:ascii="Arial" w:hAnsi="Arial" w:cs="Arial"/>
        </w:rPr>
        <w:t xml:space="preserve"> </w:t>
      </w:r>
      <w:r w:rsidR="00920EC8" w:rsidRPr="00BC2A59">
        <w:rPr>
          <w:rFonts w:ascii="Arial" w:hAnsi="Arial" w:cs="Arial"/>
        </w:rPr>
        <w:t xml:space="preserve">e caso o </w:t>
      </w:r>
      <w:r w:rsidR="00F82BCF" w:rsidRPr="00BC2A59">
        <w:rPr>
          <w:rFonts w:ascii="Arial" w:hAnsi="Arial" w:cs="Arial"/>
          <w:color w:val="000000" w:themeColor="text1"/>
        </w:rPr>
        <w:t>Pregoeiro</w:t>
      </w:r>
      <w:r w:rsidR="00920EC8" w:rsidRPr="00BC2A59">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BC2A59">
        <w:rPr>
          <w:rFonts w:ascii="Arial" w:hAnsi="Arial" w:cs="Arial"/>
        </w:rPr>
        <w:t xml:space="preserve">deverão ser encaminhados em original ou por cópia autenticada, </w:t>
      </w:r>
      <w:r w:rsidRPr="00BC2A59">
        <w:rPr>
          <w:rFonts w:ascii="Arial" w:hAnsi="Arial" w:cs="Arial"/>
          <w:b/>
          <w:highlight w:val="yellow"/>
        </w:rPr>
        <w:t>no prazo de 02 (dois) dias úteis,</w:t>
      </w:r>
      <w:r w:rsidRPr="00BC2A59">
        <w:rPr>
          <w:rFonts w:ascii="Arial" w:hAnsi="Arial" w:cs="Arial"/>
        </w:rPr>
        <w:t xml:space="preserve"> contados do encerramento da sessão, à Prefeitura Municipal de Canarana, Setor de Licitações e Contratos, Rua </w:t>
      </w:r>
      <w:proofErr w:type="spellStart"/>
      <w:r w:rsidRPr="00BC2A59">
        <w:rPr>
          <w:rFonts w:ascii="Arial" w:hAnsi="Arial" w:cs="Arial"/>
        </w:rPr>
        <w:t>Miraguai</w:t>
      </w:r>
      <w:proofErr w:type="spellEnd"/>
      <w:r w:rsidRPr="00BC2A59">
        <w:rPr>
          <w:rFonts w:ascii="Arial" w:hAnsi="Arial" w:cs="Arial"/>
        </w:rPr>
        <w:t xml:space="preserve"> nº 228, Centro, CEP: 78.640-000, Canarana-MT, caso </w:t>
      </w:r>
      <w:r w:rsidR="0053319F" w:rsidRPr="00BC2A59">
        <w:rPr>
          <w:rFonts w:ascii="Arial" w:hAnsi="Arial" w:cs="Arial"/>
        </w:rPr>
        <w:t>contrário</w:t>
      </w:r>
      <w:r w:rsidRPr="00BC2A59">
        <w:rPr>
          <w:rFonts w:ascii="Arial" w:hAnsi="Arial" w:cs="Arial"/>
        </w:rPr>
        <w:t xml:space="preserve"> a empresa será </w:t>
      </w:r>
      <w:r w:rsidRPr="00BC2A59">
        <w:rPr>
          <w:rFonts w:ascii="Arial" w:hAnsi="Arial" w:cs="Arial"/>
          <w:b/>
        </w:rPr>
        <w:t>INABILITADA</w:t>
      </w:r>
      <w:r w:rsidRPr="00BC2A59">
        <w:rPr>
          <w:rFonts w:ascii="Arial" w:hAnsi="Arial" w:cs="Arial"/>
        </w:rPr>
        <w:t xml:space="preserve">. </w:t>
      </w:r>
    </w:p>
    <w:p w14:paraId="4633A645" w14:textId="62044328" w:rsidR="00FE6DB8" w:rsidRPr="00BC2A59" w:rsidRDefault="00FE6DB8" w:rsidP="006C04EE">
      <w:pPr>
        <w:pStyle w:val="SemEspaamento"/>
        <w:numPr>
          <w:ilvl w:val="0"/>
          <w:numId w:val="59"/>
        </w:numPr>
        <w:tabs>
          <w:tab w:val="left" w:pos="567"/>
        </w:tabs>
        <w:spacing w:line="276" w:lineRule="auto"/>
        <w:ind w:left="284" w:firstLine="0"/>
        <w:jc w:val="both"/>
        <w:rPr>
          <w:rFonts w:ascii="Arial" w:hAnsi="Arial" w:cs="Arial"/>
        </w:rPr>
      </w:pPr>
      <w:r w:rsidRPr="00BC2A59">
        <w:rPr>
          <w:rFonts w:ascii="Arial" w:hAnsi="Arial" w:cs="Arial"/>
        </w:rPr>
        <w:t xml:space="preserve">Após o encaminhamento dos documentos solicitados, dentro do prazo previsto no item acima, o licitante deverá encaminhar no e-mail </w:t>
      </w:r>
      <w:r w:rsidRPr="001B5B75">
        <w:rPr>
          <w:rFonts w:ascii="Arial" w:hAnsi="Arial" w:cs="Arial"/>
          <w:b/>
        </w:rPr>
        <w:t>licitacoes.canarana@gmail.com</w:t>
      </w:r>
      <w:r w:rsidRPr="00BC2A59">
        <w:rPr>
          <w:rFonts w:ascii="Arial" w:hAnsi="Arial" w:cs="Arial"/>
        </w:rPr>
        <w:t xml:space="preserve"> o </w:t>
      </w:r>
      <w:r w:rsidR="002C6D87" w:rsidRPr="00BC2A59">
        <w:rPr>
          <w:rFonts w:ascii="Arial" w:hAnsi="Arial" w:cs="Arial"/>
          <w:b/>
          <w:u w:val="single"/>
        </w:rPr>
        <w:t>código de rastreio</w:t>
      </w:r>
      <w:r w:rsidRPr="00BC2A59">
        <w:rPr>
          <w:rFonts w:ascii="Arial" w:hAnsi="Arial" w:cs="Arial"/>
        </w:rPr>
        <w:t xml:space="preserve"> dos correios para que a equipe de pregão acompanhe a entrega dos mesmos.</w:t>
      </w:r>
    </w:p>
    <w:p w14:paraId="467E6C66" w14:textId="4E575986" w:rsidR="00FE6DB8" w:rsidRPr="00BC2A59" w:rsidRDefault="00FE6DB8" w:rsidP="006C04EE">
      <w:pPr>
        <w:pStyle w:val="SemEspaamento"/>
        <w:numPr>
          <w:ilvl w:val="0"/>
          <w:numId w:val="59"/>
        </w:numPr>
        <w:tabs>
          <w:tab w:val="left" w:pos="567"/>
        </w:tabs>
        <w:spacing w:line="276" w:lineRule="auto"/>
        <w:ind w:left="284" w:firstLine="0"/>
        <w:jc w:val="both"/>
        <w:rPr>
          <w:rFonts w:ascii="Arial" w:hAnsi="Arial" w:cs="Arial"/>
        </w:rPr>
      </w:pPr>
      <w:r w:rsidRPr="00BC2A59">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0B74B2AA" w:rsidR="00FE6DB8" w:rsidRPr="007E0D06" w:rsidRDefault="00FE6DB8" w:rsidP="006C04EE">
      <w:pPr>
        <w:pStyle w:val="SemEspaamento"/>
        <w:spacing w:line="276" w:lineRule="auto"/>
        <w:jc w:val="both"/>
        <w:rPr>
          <w:rFonts w:ascii="Arial" w:hAnsi="Arial" w:cs="Arial"/>
          <w:u w:val="single"/>
        </w:rPr>
      </w:pPr>
      <w:r w:rsidRPr="007E0D06">
        <w:rPr>
          <w:rFonts w:ascii="Arial" w:hAnsi="Arial" w:cs="Arial"/>
          <w:u w:val="single"/>
        </w:rPr>
        <w:t>1</w:t>
      </w:r>
      <w:r w:rsidR="002C6D87" w:rsidRPr="007E0D06">
        <w:rPr>
          <w:rFonts w:ascii="Arial" w:hAnsi="Arial" w:cs="Arial"/>
          <w:u w:val="single"/>
        </w:rPr>
        <w:t>3</w:t>
      </w:r>
      <w:r w:rsidRPr="007E0D06">
        <w:rPr>
          <w:rFonts w:ascii="Arial" w:hAnsi="Arial" w:cs="Arial"/>
          <w:u w:val="single"/>
        </w:rPr>
        <w:t>.</w:t>
      </w:r>
      <w:r w:rsidR="00A80DB2" w:rsidRPr="007E0D06">
        <w:rPr>
          <w:rFonts w:ascii="Arial" w:hAnsi="Arial" w:cs="Arial"/>
          <w:u w:val="single"/>
        </w:rPr>
        <w:t>24</w:t>
      </w:r>
      <w:r w:rsidR="00920EC8" w:rsidRPr="007E0D06">
        <w:rPr>
          <w:rFonts w:ascii="Arial" w:hAnsi="Arial" w:cs="Arial"/>
          <w:u w:val="single"/>
        </w:rPr>
        <w:t xml:space="preserve">. </w:t>
      </w:r>
      <w:r w:rsidR="004B6DBB" w:rsidRPr="007E0D06">
        <w:rPr>
          <w:rFonts w:ascii="Arial" w:hAnsi="Arial" w:cs="Arial"/>
          <w:u w:val="single"/>
        </w:rPr>
        <w:t>DAS OBSERVAÇÕES GERAIS QUANTO AOS DOCUMENTOS DE HABILITAÇÃO</w:t>
      </w:r>
      <w:r w:rsidRPr="007E0D06">
        <w:rPr>
          <w:rFonts w:ascii="Arial" w:hAnsi="Arial" w:cs="Arial"/>
          <w:u w:val="single"/>
        </w:rPr>
        <w:t xml:space="preserve">: </w:t>
      </w:r>
    </w:p>
    <w:p w14:paraId="63FF4E09" w14:textId="7E1FE68C" w:rsidR="00FE6DB8" w:rsidRPr="00BC2A59" w:rsidRDefault="00FE6DB8"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Havendo a necessidade de envio de documentos de habilitação complementares, necessários à </w:t>
      </w:r>
      <w:proofErr w:type="spellStart"/>
      <w:r w:rsidRPr="00BC2A59">
        <w:rPr>
          <w:rFonts w:ascii="Arial" w:hAnsi="Arial" w:cs="Arial"/>
        </w:rPr>
        <w:t>conﬁrmação</w:t>
      </w:r>
      <w:proofErr w:type="spellEnd"/>
      <w:r w:rsidRPr="00BC2A59">
        <w:rPr>
          <w:rFonts w:ascii="Arial" w:hAnsi="Arial" w:cs="Arial"/>
        </w:rPr>
        <w:t xml:space="preserve"> daqueles exigidos neste Edital e já apresentados, o licitante será convocado a encaminhá-los, em formato digital, via sistema, </w:t>
      </w:r>
      <w:r w:rsidRPr="00BC2A59">
        <w:rPr>
          <w:rFonts w:ascii="Arial" w:hAnsi="Arial" w:cs="Arial"/>
          <w:b/>
        </w:rPr>
        <w:t>no prazo de 02 (duas) horas, sob pena de inabilitação</w:t>
      </w:r>
      <w:r w:rsidRPr="00BC2A59">
        <w:rPr>
          <w:rFonts w:ascii="Arial" w:hAnsi="Arial" w:cs="Arial"/>
        </w:rPr>
        <w:t>.</w:t>
      </w:r>
    </w:p>
    <w:p w14:paraId="54619432" w14:textId="58F997E8" w:rsidR="00FE6DB8" w:rsidRPr="00BC2A59" w:rsidRDefault="00FE6DB8"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Somente haverá a necessidade de comprovação do preenchimento de requisitos mediante apresentação dos documentos originais </w:t>
      </w:r>
      <w:r w:rsidRPr="00BC2A59">
        <w:rPr>
          <w:rFonts w:ascii="Arial" w:hAnsi="Arial" w:cs="Arial"/>
          <w:b/>
        </w:rPr>
        <w:t>não-digitais quando houver dúvida em relação à integridade do documento digital.</w:t>
      </w:r>
    </w:p>
    <w:p w14:paraId="48CD0B9B" w14:textId="13A2057C" w:rsidR="004B6DBB" w:rsidRPr="00BC2A59" w:rsidRDefault="004B6DBB"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4CE59F97" w:rsidR="004B6DBB" w:rsidRPr="00BC2A59" w:rsidRDefault="004B6DBB"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Não serão aceitos documentos ilegíveis e cujas datas estejam rasuradas. </w:t>
      </w:r>
    </w:p>
    <w:p w14:paraId="54060BAC" w14:textId="300E6393" w:rsidR="004B6DBB" w:rsidRPr="00BC2A59" w:rsidRDefault="004B6DBB"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7EE35EEE" w:rsidR="004B6DBB" w:rsidRPr="00BC2A59" w:rsidRDefault="004B6DBB"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Constatando através da diligência o não atendimento ao estabelecido, o </w:t>
      </w:r>
      <w:r w:rsidR="00F82BCF" w:rsidRPr="00BC2A59">
        <w:rPr>
          <w:rFonts w:ascii="Arial" w:hAnsi="Arial" w:cs="Arial"/>
          <w:color w:val="000000" w:themeColor="text1"/>
        </w:rPr>
        <w:t>Pregoeiro</w:t>
      </w:r>
      <w:r w:rsidRPr="00BC2A59">
        <w:rPr>
          <w:rFonts w:ascii="Arial" w:hAnsi="Arial" w:cs="Arial"/>
        </w:rPr>
        <w:t xml:space="preserve"> considerará o proponente inabilitado e prosseguirá a sessão. </w:t>
      </w:r>
    </w:p>
    <w:p w14:paraId="15A2D0C8" w14:textId="0796D8D7" w:rsidR="004B6DBB" w:rsidRPr="00BC2A59" w:rsidRDefault="004B6DBB" w:rsidP="006C04EE">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Constatado o atendimento dos requisitos de habilitação previstos neste Edital, a licitante será habilitada. </w:t>
      </w:r>
    </w:p>
    <w:p w14:paraId="36D6E9B4" w14:textId="6BF3D1D8" w:rsidR="002C1D80" w:rsidRDefault="004B6DBB" w:rsidP="002C1D80">
      <w:pPr>
        <w:pStyle w:val="SemEspaamento"/>
        <w:numPr>
          <w:ilvl w:val="0"/>
          <w:numId w:val="60"/>
        </w:numPr>
        <w:tabs>
          <w:tab w:val="left" w:pos="567"/>
        </w:tabs>
        <w:spacing w:line="276" w:lineRule="auto"/>
        <w:ind w:left="284" w:firstLine="0"/>
        <w:jc w:val="both"/>
        <w:rPr>
          <w:rFonts w:ascii="Arial" w:hAnsi="Arial" w:cs="Arial"/>
        </w:rPr>
      </w:pPr>
      <w:r w:rsidRPr="00BC2A59">
        <w:rPr>
          <w:rFonts w:ascii="Arial" w:hAnsi="Arial" w:cs="Arial"/>
        </w:rPr>
        <w:t xml:space="preserve">Se a documentação de habilitação estiver incompleta e/ou incorreta ou contrariar qualquer dispositivo deste Edital e seus Anexos, o </w:t>
      </w:r>
      <w:r w:rsidR="00F82BCF" w:rsidRPr="00BC2A59">
        <w:rPr>
          <w:rFonts w:ascii="Arial" w:hAnsi="Arial" w:cs="Arial"/>
          <w:color w:val="000000" w:themeColor="text1"/>
        </w:rPr>
        <w:t>Pregoeiro</w:t>
      </w:r>
      <w:r w:rsidRPr="00BC2A59">
        <w:rPr>
          <w:rFonts w:ascii="Arial" w:hAnsi="Arial" w:cs="Arial"/>
        </w:rPr>
        <w:t xml:space="preserve"> considerará o proponente inabilitado. </w:t>
      </w:r>
    </w:p>
    <w:p w14:paraId="6650E9C9" w14:textId="77777777" w:rsidR="002C1D80" w:rsidRPr="002C1D80" w:rsidRDefault="002C1D80" w:rsidP="002C1D80">
      <w:pPr>
        <w:pStyle w:val="SemEspaamento"/>
        <w:tabs>
          <w:tab w:val="left" w:pos="567"/>
        </w:tabs>
        <w:spacing w:line="276" w:lineRule="auto"/>
        <w:ind w:left="284"/>
        <w:jc w:val="both"/>
        <w:rPr>
          <w:rFonts w:ascii="Arial" w:hAnsi="Arial" w:cs="Arial"/>
        </w:rPr>
      </w:pPr>
    </w:p>
    <w:p w14:paraId="37A342A1" w14:textId="204FF782" w:rsidR="004D143A" w:rsidRPr="00BC2A59" w:rsidRDefault="00622C65" w:rsidP="006C04EE">
      <w:pPr>
        <w:pStyle w:val="Nivel01"/>
        <w:rPr>
          <w:lang w:eastAsia="en-US"/>
        </w:rPr>
      </w:pPr>
      <w:r w:rsidRPr="00BC2A59">
        <w:rPr>
          <w:lang w:eastAsia="en-US"/>
        </w:rPr>
        <w:t xml:space="preserve">14. </w:t>
      </w:r>
      <w:r w:rsidR="004D143A" w:rsidRPr="00BC2A59">
        <w:rPr>
          <w:lang w:eastAsia="en-US"/>
        </w:rPr>
        <w:t>DOS RECURSOS:</w:t>
      </w:r>
    </w:p>
    <w:p w14:paraId="08EC0F3D" w14:textId="06EB0B53" w:rsidR="004D143A" w:rsidRPr="00BC2A59"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.1. </w:t>
      </w:r>
      <w:r w:rsidR="004D143A" w:rsidRPr="007E0D06">
        <w:rPr>
          <w:rFonts w:ascii="Arial" w:hAnsi="Arial" w:cs="Arial"/>
        </w:rPr>
        <w:t>Declarada a vencedora</w:t>
      </w:r>
      <w:r w:rsidR="004D143A" w:rsidRPr="00BC2A59">
        <w:rPr>
          <w:rFonts w:ascii="Arial" w:hAnsi="Arial" w:cs="Arial"/>
        </w:rPr>
        <w:t xml:space="preserve">, o </w:t>
      </w:r>
      <w:r w:rsidR="00F82BCF" w:rsidRPr="00BC2A59">
        <w:rPr>
          <w:rFonts w:ascii="Arial" w:hAnsi="Arial" w:cs="Arial"/>
          <w:color w:val="000000" w:themeColor="text1"/>
        </w:rPr>
        <w:t>Pregoeiro</w:t>
      </w:r>
      <w:r w:rsidR="004D143A" w:rsidRPr="00BC2A59">
        <w:rPr>
          <w:rFonts w:ascii="Arial" w:hAnsi="Arial" w:cs="Arial"/>
        </w:rPr>
        <w:t xml:space="preserve"> abrirá prazo de </w:t>
      </w:r>
      <w:r w:rsidR="004D143A" w:rsidRPr="00BC2A59">
        <w:rPr>
          <w:rFonts w:ascii="Arial" w:hAnsi="Arial" w:cs="Arial"/>
          <w:b/>
          <w:bCs/>
        </w:rPr>
        <w:t>10 (dez) minutos</w:t>
      </w:r>
      <w:r w:rsidR="004D143A" w:rsidRPr="00BC2A59">
        <w:rPr>
          <w:rFonts w:ascii="Arial" w:hAnsi="Arial" w:cs="Arial"/>
        </w:rPr>
        <w:t>, durante o qual qualquer licitante poderá, de forma imediata e motivada, em campo próprio do sistema, (</w:t>
      </w:r>
      <w:r w:rsidR="004D143A" w:rsidRPr="00BC2A59">
        <w:rPr>
          <w:rFonts w:ascii="Arial" w:hAnsi="Arial" w:cs="Arial"/>
          <w:b/>
        </w:rPr>
        <w:t>clicando no botão ENTRAR C/ RECURSO</w:t>
      </w:r>
      <w:r w:rsidR="004D143A" w:rsidRPr="00BC2A59">
        <w:rPr>
          <w:rFonts w:ascii="Arial" w:hAnsi="Arial" w:cs="Arial"/>
        </w:rPr>
        <w:t xml:space="preserve">) e manifestar sua intenção de recurso e registrar </w:t>
      </w:r>
      <w:r w:rsidR="004D143A" w:rsidRPr="00BC2A59">
        <w:rPr>
          <w:rFonts w:ascii="Arial" w:hAnsi="Arial" w:cs="Arial"/>
          <w:b/>
          <w:bCs/>
        </w:rPr>
        <w:t>imediata e motivadamente a sua intenção</w:t>
      </w:r>
      <w:r w:rsidR="004D143A" w:rsidRPr="00BC2A59">
        <w:rPr>
          <w:rFonts w:ascii="Arial" w:hAnsi="Arial" w:cs="Arial"/>
          <w:bCs/>
        </w:rPr>
        <w:t xml:space="preserve">, sob pena se ser julgada extinta sem resolução do mérito, abrindo-se então o prazo de 03 (três) dias para apresentação </w:t>
      </w:r>
      <w:r w:rsidR="00831F32" w:rsidRPr="00BC2A59">
        <w:rPr>
          <w:rFonts w:ascii="Arial" w:hAnsi="Arial" w:cs="Arial"/>
          <w:bCs/>
        </w:rPr>
        <w:t>das razões recursais</w:t>
      </w:r>
      <w:r w:rsidR="004D143A" w:rsidRPr="00BC2A59">
        <w:rPr>
          <w:rFonts w:ascii="Arial" w:hAnsi="Arial" w:cs="Arial"/>
          <w:bCs/>
        </w:rPr>
        <w:t>, ficando as demais licitantes desde logo in</w:t>
      </w:r>
      <w:r w:rsidR="00831F32" w:rsidRPr="00BC2A59">
        <w:rPr>
          <w:rFonts w:ascii="Arial" w:hAnsi="Arial" w:cs="Arial"/>
          <w:bCs/>
        </w:rPr>
        <w:t>timadas para apresentar contrarr</w:t>
      </w:r>
      <w:r w:rsidR="004D143A" w:rsidRPr="00BC2A59">
        <w:rPr>
          <w:rFonts w:ascii="Arial" w:hAnsi="Arial" w:cs="Arial"/>
          <w:bCs/>
        </w:rPr>
        <w:t>azões em igual número de dias, que começarão a correr no término do prazo do recorrente, sendo-lhes assegurada vista imediata dos autos.</w:t>
      </w:r>
    </w:p>
    <w:p w14:paraId="631149E3" w14:textId="351127AC"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.2. </w:t>
      </w:r>
      <w:r w:rsidR="004D143A" w:rsidRPr="007E0D06">
        <w:rPr>
          <w:rFonts w:ascii="Arial" w:hAnsi="Arial" w:cs="Arial"/>
        </w:rPr>
        <w:t>A manifestação de interposição do recurso, somente será possível por meio eletrônico (campo próprio do sistema), devendo o licitante observar os prazos (datas e horários) registrados no</w:t>
      </w:r>
      <w:r w:rsidR="004D143A" w:rsidRPr="007E0D06">
        <w:rPr>
          <w:rFonts w:ascii="Arial" w:hAnsi="Arial" w:cs="Arial"/>
          <w:spacing w:val="-1"/>
        </w:rPr>
        <w:t xml:space="preserve"> </w:t>
      </w:r>
      <w:r w:rsidR="004D143A" w:rsidRPr="007E0D06">
        <w:rPr>
          <w:rFonts w:ascii="Arial" w:hAnsi="Arial" w:cs="Arial"/>
        </w:rPr>
        <w:t>sistema.</w:t>
      </w:r>
    </w:p>
    <w:p w14:paraId="68ECE98F" w14:textId="2A6445C4" w:rsidR="004D143A" w:rsidRPr="00BC2A59"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.3. </w:t>
      </w:r>
      <w:r w:rsidR="004D143A" w:rsidRPr="007E0D06">
        <w:rPr>
          <w:rFonts w:ascii="Arial" w:hAnsi="Arial" w:cs="Arial"/>
        </w:rPr>
        <w:t>A intenção de recorrer deverá ser manifestada imediatamente quando da abertura do prazo em campo próprio via sistema, sob pena de preclusão, e o prazo para apresentação das razões recursais</w:t>
      </w:r>
      <w:r w:rsidR="004D143A" w:rsidRPr="00BC2A59">
        <w:rPr>
          <w:rFonts w:ascii="Arial" w:hAnsi="Arial" w:cs="Arial"/>
        </w:rPr>
        <w:t xml:space="preserve"> será iniciado na data de intimação ou de lavratura da ata de habilitação ou inabilitação ou, na hipótese de adoção da inversão de fases prevista no § 1º do art. 17 da Lei nº 14.133/2021, da ata de julgamento. </w:t>
      </w:r>
    </w:p>
    <w:p w14:paraId="63C9019E" w14:textId="366128F1"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bCs/>
          <w:highlight w:val="yellow"/>
        </w:rPr>
        <w:lastRenderedPageBreak/>
        <w:t>1</w:t>
      </w:r>
      <w:r w:rsidR="00286581" w:rsidRPr="007E0D06">
        <w:rPr>
          <w:rFonts w:ascii="Arial" w:hAnsi="Arial" w:cs="Arial"/>
          <w:bCs/>
          <w:highlight w:val="yellow"/>
        </w:rPr>
        <w:t>4</w:t>
      </w:r>
      <w:r w:rsidRPr="007E0D06">
        <w:rPr>
          <w:rFonts w:ascii="Arial" w:hAnsi="Arial" w:cs="Arial"/>
          <w:bCs/>
          <w:highlight w:val="yellow"/>
        </w:rPr>
        <w:t xml:space="preserve">.4. </w:t>
      </w:r>
      <w:r w:rsidR="004D143A" w:rsidRPr="007E0D06">
        <w:rPr>
          <w:rFonts w:ascii="Arial" w:hAnsi="Arial" w:cs="Arial"/>
          <w:bCs/>
          <w:highlight w:val="yellow"/>
        </w:rPr>
        <w:t xml:space="preserve">A intenção de recurso </w:t>
      </w:r>
      <w:r w:rsidR="00EA3CA6" w:rsidRPr="007E0D06">
        <w:rPr>
          <w:rFonts w:ascii="Arial" w:hAnsi="Arial" w:cs="Arial"/>
          <w:bCs/>
          <w:highlight w:val="yellow"/>
        </w:rPr>
        <w:t xml:space="preserve">e/ou o recurso formalizado </w:t>
      </w:r>
      <w:r w:rsidR="004D143A" w:rsidRPr="007E0D06">
        <w:rPr>
          <w:rFonts w:ascii="Arial" w:hAnsi="Arial" w:cs="Arial"/>
          <w:bCs/>
          <w:highlight w:val="yellow"/>
        </w:rPr>
        <w:t>no chat da plataforma não será aceita</w:t>
      </w:r>
      <w:r w:rsidR="00EA3CA6" w:rsidRPr="007E0D06">
        <w:rPr>
          <w:rFonts w:ascii="Arial" w:hAnsi="Arial" w:cs="Arial"/>
          <w:bCs/>
          <w:highlight w:val="yellow"/>
        </w:rPr>
        <w:t>, tendo validade apenas aquela encaminhada formalmente no prazo concedido</w:t>
      </w:r>
      <w:r w:rsidR="004D143A" w:rsidRPr="007E0D06">
        <w:rPr>
          <w:rFonts w:ascii="Arial" w:hAnsi="Arial" w:cs="Arial"/>
          <w:highlight w:val="yellow"/>
        </w:rPr>
        <w:t>.</w:t>
      </w:r>
      <w:r w:rsidR="004D143A" w:rsidRPr="007E0D06">
        <w:rPr>
          <w:rFonts w:ascii="Arial" w:hAnsi="Arial" w:cs="Arial"/>
        </w:rPr>
        <w:t xml:space="preserve">  </w:t>
      </w:r>
    </w:p>
    <w:p w14:paraId="314FEF1A" w14:textId="7EE5C69B"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.5. </w:t>
      </w:r>
      <w:r w:rsidR="004D143A" w:rsidRPr="007E0D06">
        <w:rPr>
          <w:rFonts w:ascii="Arial" w:hAnsi="Arial" w:cs="Arial"/>
        </w:rPr>
        <w:t xml:space="preserve">A apreciação dar-se-á em fase única. </w:t>
      </w:r>
    </w:p>
    <w:p w14:paraId="294C622F" w14:textId="5B4B3354"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.6. </w:t>
      </w:r>
      <w:r w:rsidR="004D143A" w:rsidRPr="007E0D06">
        <w:rPr>
          <w:rFonts w:ascii="Arial" w:hAnsi="Arial" w:cs="Arial"/>
        </w:rPr>
        <w:t xml:space="preserve">A falta de manifestação no prazo estabelecido autoriza o </w:t>
      </w:r>
      <w:r w:rsidR="00F82BCF" w:rsidRPr="007E0D06">
        <w:rPr>
          <w:rFonts w:ascii="Arial" w:hAnsi="Arial" w:cs="Arial"/>
          <w:color w:val="000000" w:themeColor="text1"/>
        </w:rPr>
        <w:t>Pregoeiro</w:t>
      </w:r>
      <w:r w:rsidR="004D143A" w:rsidRPr="007E0D06">
        <w:rPr>
          <w:rFonts w:ascii="Arial" w:hAnsi="Arial" w:cs="Arial"/>
        </w:rPr>
        <w:t xml:space="preserve"> a adjudicar o objeto à licitante vencedora. </w:t>
      </w:r>
    </w:p>
    <w:p w14:paraId="725F5AF2" w14:textId="7BC0EEAD"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.7. </w:t>
      </w:r>
      <w:r w:rsidR="004D143A" w:rsidRPr="007E0D06">
        <w:rPr>
          <w:rFonts w:ascii="Arial" w:hAnsi="Arial" w:cs="Arial"/>
        </w:rPr>
        <w:t xml:space="preserve">O </w:t>
      </w:r>
      <w:r w:rsidR="00F82BCF" w:rsidRPr="007E0D06">
        <w:rPr>
          <w:rFonts w:ascii="Arial" w:hAnsi="Arial" w:cs="Arial"/>
          <w:color w:val="000000" w:themeColor="text1"/>
        </w:rPr>
        <w:t>Pregoeiro</w:t>
      </w:r>
      <w:r w:rsidR="004D143A" w:rsidRPr="007E0D06">
        <w:rPr>
          <w:rFonts w:ascii="Arial" w:hAnsi="Arial" w:cs="Arial"/>
        </w:rPr>
        <w:t xml:space="preserve"> examinará a intenção de recurso, aceitando-a ou, motivadamente, rejeitando-a, em campo próprio do sistema. </w:t>
      </w:r>
    </w:p>
    <w:p w14:paraId="2211693C" w14:textId="0501CD5F" w:rsidR="004D143A" w:rsidRPr="007E0D06" w:rsidRDefault="007F181C" w:rsidP="006C04EE">
      <w:pPr>
        <w:pStyle w:val="SemEspaamento"/>
        <w:tabs>
          <w:tab w:val="left" w:pos="0"/>
          <w:tab w:val="left" w:pos="426"/>
        </w:tabs>
        <w:spacing w:line="276"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.8. </w:t>
      </w:r>
      <w:r w:rsidR="004D143A" w:rsidRPr="007E0D06">
        <w:rPr>
          <w:rFonts w:ascii="Arial" w:hAnsi="Arial" w:cs="Arial"/>
        </w:rPr>
        <w:t>Não será admitida intenção de recurso de caráter protelatório, fundada em mera insatisfação da licitante</w:t>
      </w:r>
      <w:r w:rsidR="00286581" w:rsidRPr="007E0D06">
        <w:rPr>
          <w:rFonts w:ascii="Arial" w:hAnsi="Arial" w:cs="Arial"/>
        </w:rPr>
        <w:t xml:space="preserve">, </w:t>
      </w:r>
      <w:r w:rsidR="008A119E" w:rsidRPr="007E0D06">
        <w:rPr>
          <w:rFonts w:ascii="Arial" w:hAnsi="Arial" w:cs="Arial"/>
        </w:rPr>
        <w:t>podendo inclusive ser</w:t>
      </w:r>
      <w:r w:rsidR="00286581" w:rsidRPr="007E0D06">
        <w:rPr>
          <w:rFonts w:ascii="Arial" w:hAnsi="Arial" w:cs="Arial"/>
        </w:rPr>
        <w:t xml:space="preserve"> aplicada penalidades previstas na lei 14.133/2021</w:t>
      </w:r>
      <w:r w:rsidR="004D143A" w:rsidRPr="007E0D06">
        <w:rPr>
          <w:rFonts w:ascii="Arial" w:hAnsi="Arial" w:cs="Arial"/>
        </w:rPr>
        <w:t xml:space="preserve">. </w:t>
      </w:r>
    </w:p>
    <w:p w14:paraId="10FEE496" w14:textId="566E01EB"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286581" w:rsidRPr="007E0D06">
        <w:rPr>
          <w:rFonts w:ascii="Arial" w:hAnsi="Arial" w:cs="Arial"/>
          <w:bCs/>
        </w:rPr>
        <w:t>4</w:t>
      </w:r>
      <w:r w:rsidRPr="007E0D06">
        <w:rPr>
          <w:rFonts w:ascii="Arial" w:hAnsi="Arial" w:cs="Arial"/>
          <w:bCs/>
        </w:rPr>
        <w:t>.</w:t>
      </w:r>
      <w:r w:rsidR="007F181C" w:rsidRPr="007E0D06">
        <w:rPr>
          <w:rFonts w:ascii="Arial" w:hAnsi="Arial" w:cs="Arial"/>
          <w:bCs/>
        </w:rPr>
        <w:t>9.</w:t>
      </w:r>
      <w:r w:rsidRPr="007E0D06">
        <w:rPr>
          <w:rFonts w:ascii="Arial" w:hAnsi="Arial" w:cs="Arial"/>
          <w:bCs/>
        </w:rPr>
        <w:t xml:space="preserve"> </w:t>
      </w:r>
      <w:r w:rsidRPr="007E0D06">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BC2A59" w:rsidRDefault="00CD27B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.10</w:t>
      </w:r>
      <w:r w:rsidRPr="007E0D06">
        <w:rPr>
          <w:rFonts w:ascii="Arial" w:hAnsi="Arial" w:cs="Arial"/>
        </w:rPr>
        <w:t>. Caberá à licitante confirmar o efetivo envio das razões e/ou contrarrazões recursais pelo</w:t>
      </w:r>
      <w:r w:rsidRPr="00BC2A59">
        <w:rPr>
          <w:rFonts w:ascii="Arial" w:hAnsi="Arial" w:cs="Arial"/>
        </w:rPr>
        <w:t xml:space="preserve"> sistema, podendo entrar em contato com o </w:t>
      </w:r>
      <w:r w:rsidR="00F82BCF" w:rsidRPr="00BC2A59">
        <w:rPr>
          <w:rFonts w:ascii="Arial" w:hAnsi="Arial" w:cs="Arial"/>
        </w:rPr>
        <w:t>Pregoeiro</w:t>
      </w:r>
      <w:r w:rsidRPr="00BC2A59">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7F181C" w:rsidRPr="007E0D06">
        <w:rPr>
          <w:rFonts w:ascii="Arial" w:hAnsi="Arial" w:cs="Arial"/>
          <w:bCs/>
        </w:rPr>
        <w:t>1</w:t>
      </w:r>
      <w:r w:rsidR="00CD27BA" w:rsidRPr="007E0D06">
        <w:rPr>
          <w:rFonts w:ascii="Arial" w:hAnsi="Arial" w:cs="Arial"/>
          <w:bCs/>
        </w:rPr>
        <w:t>1</w:t>
      </w:r>
      <w:r w:rsidR="007F181C" w:rsidRPr="007E0D06">
        <w:rPr>
          <w:rFonts w:ascii="Arial" w:hAnsi="Arial" w:cs="Arial"/>
          <w:bCs/>
        </w:rPr>
        <w:t>.</w:t>
      </w:r>
      <w:r w:rsidRPr="007E0D06">
        <w:rPr>
          <w:rFonts w:ascii="Arial" w:hAnsi="Arial" w:cs="Arial"/>
          <w:bCs/>
        </w:rPr>
        <w:t xml:space="preserve"> </w:t>
      </w:r>
      <w:r w:rsidRPr="007E0D06">
        <w:rPr>
          <w:rFonts w:ascii="Arial" w:hAnsi="Arial" w:cs="Arial"/>
        </w:rPr>
        <w:t xml:space="preserve">Admitido o recurso, caso o </w:t>
      </w:r>
      <w:r w:rsidR="00F82BCF" w:rsidRPr="007E0D06">
        <w:rPr>
          <w:rFonts w:ascii="Arial" w:hAnsi="Arial" w:cs="Arial"/>
          <w:color w:val="000000" w:themeColor="text1"/>
        </w:rPr>
        <w:t>Pregoeiro</w:t>
      </w:r>
      <w:r w:rsidRPr="007E0D06">
        <w:rPr>
          <w:rFonts w:ascii="Arial" w:hAnsi="Arial" w:cs="Arial"/>
        </w:rPr>
        <w:t xml:space="preserve"> mantenha a sua decisão, será </w:t>
      </w:r>
      <w:r w:rsidR="00831F32" w:rsidRPr="007E0D06">
        <w:rPr>
          <w:rFonts w:ascii="Arial" w:hAnsi="Arial" w:cs="Arial"/>
        </w:rPr>
        <w:t>ele</w:t>
      </w:r>
      <w:r w:rsidRPr="007E0D06">
        <w:rPr>
          <w:rFonts w:ascii="Arial" w:hAnsi="Arial" w:cs="Arial"/>
        </w:rPr>
        <w:t xml:space="preserve"> apreciado </w:t>
      </w:r>
      <w:r w:rsidR="00831F32" w:rsidRPr="007E0D06">
        <w:rPr>
          <w:rFonts w:ascii="Arial" w:hAnsi="Arial" w:cs="Arial"/>
        </w:rPr>
        <w:t>por</w:t>
      </w:r>
      <w:r w:rsidRPr="007E0D06">
        <w:rPr>
          <w:rFonts w:ascii="Arial" w:hAnsi="Arial" w:cs="Arial"/>
        </w:rPr>
        <w:t xml:space="preserve"> autoridade </w:t>
      </w:r>
      <w:r w:rsidR="00831F32" w:rsidRPr="007E0D06">
        <w:rPr>
          <w:rFonts w:ascii="Arial" w:hAnsi="Arial" w:cs="Arial"/>
        </w:rPr>
        <w:t>superior</w:t>
      </w:r>
      <w:r w:rsidRPr="007E0D06">
        <w:rPr>
          <w:rFonts w:ascii="Arial" w:hAnsi="Arial" w:cs="Arial"/>
        </w:rPr>
        <w:t xml:space="preserve">. </w:t>
      </w:r>
    </w:p>
    <w:p w14:paraId="1C2FF1B3" w14:textId="0249DA08"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7F181C" w:rsidRPr="007E0D06">
        <w:rPr>
          <w:rFonts w:ascii="Arial" w:hAnsi="Arial" w:cs="Arial"/>
          <w:bCs/>
        </w:rPr>
        <w:t>1</w:t>
      </w:r>
      <w:r w:rsidR="00CD27BA" w:rsidRPr="007E0D06">
        <w:rPr>
          <w:rFonts w:ascii="Arial" w:hAnsi="Arial" w:cs="Arial"/>
          <w:bCs/>
        </w:rPr>
        <w:t>2</w:t>
      </w:r>
      <w:r w:rsidR="007F181C" w:rsidRPr="007E0D06">
        <w:rPr>
          <w:rFonts w:ascii="Arial" w:hAnsi="Arial" w:cs="Arial"/>
          <w:bCs/>
        </w:rPr>
        <w:t>.</w:t>
      </w:r>
      <w:r w:rsidRPr="007E0D06">
        <w:rPr>
          <w:rFonts w:ascii="Arial" w:hAnsi="Arial" w:cs="Arial"/>
          <w:bCs/>
        </w:rPr>
        <w:t xml:space="preserve"> </w:t>
      </w:r>
      <w:r w:rsidRPr="007E0D06">
        <w:rPr>
          <w:rFonts w:ascii="Arial" w:hAnsi="Arial" w:cs="Arial"/>
        </w:rPr>
        <w:t>O provimento do recurso implicará a invalidação apenas dos atos insuscetíveis de aproveitamento.</w:t>
      </w:r>
    </w:p>
    <w:p w14:paraId="69566EA4" w14:textId="7A82FDE8" w:rsidR="004D143A" w:rsidRPr="00BC2A59"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CD27BA" w:rsidRPr="007E0D06">
        <w:rPr>
          <w:rFonts w:ascii="Arial" w:hAnsi="Arial" w:cs="Arial"/>
          <w:bCs/>
        </w:rPr>
        <w:t>1</w:t>
      </w:r>
      <w:r w:rsidR="00813B30" w:rsidRPr="007E0D06">
        <w:rPr>
          <w:rFonts w:ascii="Arial" w:hAnsi="Arial" w:cs="Arial"/>
          <w:bCs/>
        </w:rPr>
        <w:t>3</w:t>
      </w:r>
      <w:r w:rsidRPr="007E0D06">
        <w:rPr>
          <w:rFonts w:ascii="Arial" w:hAnsi="Arial" w:cs="Arial"/>
        </w:rPr>
        <w:t>. As</w:t>
      </w:r>
      <w:r w:rsidRPr="00BC2A59">
        <w:rPr>
          <w:rFonts w:ascii="Arial" w:hAnsi="Arial" w:cs="Arial"/>
        </w:rPr>
        <w:t xml:space="preserve"> petições de recurso (</w:t>
      </w:r>
      <w:r w:rsidRPr="00BC2A59">
        <w:rPr>
          <w:rFonts w:ascii="Arial" w:hAnsi="Arial" w:cs="Arial"/>
          <w:b/>
        </w:rPr>
        <w:t>razões e contrarrazões</w:t>
      </w:r>
      <w:r w:rsidRPr="00BC2A59">
        <w:rPr>
          <w:rFonts w:ascii="Arial" w:hAnsi="Arial" w:cs="Arial"/>
        </w:rPr>
        <w:t>) deverão ser encaminhadas (</w:t>
      </w:r>
      <w:r w:rsidR="008A119E" w:rsidRPr="00BC2A59">
        <w:rPr>
          <w:rFonts w:ascii="Arial" w:hAnsi="Arial" w:cs="Arial"/>
          <w:b/>
        </w:rPr>
        <w:t>anexadas e enviadas</w:t>
      </w:r>
      <w:r w:rsidRPr="00BC2A59">
        <w:rPr>
          <w:rFonts w:ascii="Arial" w:hAnsi="Arial" w:cs="Arial"/>
        </w:rPr>
        <w:t xml:space="preserve">) por meio do </w:t>
      </w:r>
      <w:r w:rsidR="004E224D" w:rsidRPr="00BC2A59">
        <w:rPr>
          <w:rFonts w:ascii="Arial" w:hAnsi="Arial" w:cs="Arial"/>
        </w:rPr>
        <w:t xml:space="preserve">endereço eletrônico </w:t>
      </w:r>
      <w:r w:rsidR="004E224D" w:rsidRPr="007E0D06">
        <w:rPr>
          <w:rFonts w:ascii="Arial" w:hAnsi="Arial" w:cs="Arial"/>
        </w:rPr>
        <w:t>www.licita</w:t>
      </w:r>
      <w:r w:rsidR="004D3CE9">
        <w:rPr>
          <w:rFonts w:ascii="Arial" w:hAnsi="Arial" w:cs="Arial"/>
        </w:rPr>
        <w:t>net</w:t>
      </w:r>
      <w:r w:rsidR="004E224D" w:rsidRPr="007E0D06">
        <w:rPr>
          <w:rFonts w:ascii="Arial" w:hAnsi="Arial" w:cs="Arial"/>
        </w:rPr>
        <w:t>.com.br</w:t>
      </w:r>
      <w:r w:rsidRPr="00BC2A59">
        <w:rPr>
          <w:rFonts w:ascii="Arial" w:hAnsi="Arial" w:cs="Arial"/>
        </w:rPr>
        <w:t>, respeitando o prazo de 03 (três) dias úteis.</w:t>
      </w:r>
    </w:p>
    <w:p w14:paraId="1E7FDF8D" w14:textId="6BA579F5"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CD27BA" w:rsidRPr="007E0D06">
        <w:rPr>
          <w:rFonts w:ascii="Arial" w:hAnsi="Arial" w:cs="Arial"/>
          <w:bCs/>
        </w:rPr>
        <w:t>1</w:t>
      </w:r>
      <w:r w:rsidR="00813B30" w:rsidRPr="007E0D06">
        <w:rPr>
          <w:rFonts w:ascii="Arial" w:hAnsi="Arial" w:cs="Arial"/>
          <w:bCs/>
        </w:rPr>
        <w:t>4</w:t>
      </w:r>
      <w:r w:rsidRPr="007E0D06">
        <w:rPr>
          <w:rFonts w:ascii="Arial" w:hAnsi="Arial" w:cs="Arial"/>
        </w:rPr>
        <w:t xml:space="preserve">. Caso o </w:t>
      </w:r>
      <w:r w:rsidR="00831F32" w:rsidRPr="007E0D06">
        <w:rPr>
          <w:rFonts w:ascii="Arial" w:hAnsi="Arial" w:cs="Arial"/>
          <w:color w:val="000000" w:themeColor="text1"/>
        </w:rPr>
        <w:t>pregoeiro</w:t>
      </w:r>
      <w:r w:rsidR="00813B30" w:rsidRPr="007E0D06">
        <w:rPr>
          <w:rFonts w:ascii="Arial" w:hAnsi="Arial" w:cs="Arial"/>
        </w:rPr>
        <w:t xml:space="preserve"> </w:t>
      </w:r>
      <w:r w:rsidRPr="007E0D06">
        <w:rPr>
          <w:rFonts w:ascii="Arial" w:hAnsi="Arial" w:cs="Arial"/>
        </w:rPr>
        <w:t xml:space="preserve">decida pelo indeferimento do recurso, a questão será apreciada pela Autoridade </w:t>
      </w:r>
      <w:r w:rsidR="00831F32" w:rsidRPr="007E0D06">
        <w:rPr>
          <w:rFonts w:ascii="Arial" w:hAnsi="Arial" w:cs="Arial"/>
        </w:rPr>
        <w:t>Superior</w:t>
      </w:r>
      <w:r w:rsidRPr="007E0D06">
        <w:rPr>
          <w:rFonts w:ascii="Arial" w:hAnsi="Arial" w:cs="Arial"/>
        </w:rPr>
        <w:t xml:space="preserve">, a qual deverá proferir sua decisão no prazo de </w:t>
      </w:r>
      <w:r w:rsidR="008A119E" w:rsidRPr="007E0D06">
        <w:rPr>
          <w:rFonts w:ascii="Arial" w:hAnsi="Arial" w:cs="Arial"/>
        </w:rPr>
        <w:t xml:space="preserve">até </w:t>
      </w:r>
      <w:r w:rsidRPr="007E0D06">
        <w:rPr>
          <w:rFonts w:ascii="Arial" w:hAnsi="Arial" w:cs="Arial"/>
        </w:rPr>
        <w:t xml:space="preserve">10 (dez) dias úteis, contado do recebimento dos autos, para homologar o resultado final, que </w:t>
      </w:r>
      <w:r w:rsidR="00CD27BA" w:rsidRPr="007E0D06">
        <w:rPr>
          <w:rFonts w:ascii="Arial" w:hAnsi="Arial" w:cs="Arial"/>
        </w:rPr>
        <w:t>poderá ratificar</w:t>
      </w:r>
      <w:r w:rsidRPr="007E0D06">
        <w:rPr>
          <w:rFonts w:ascii="Arial" w:hAnsi="Arial" w:cs="Arial"/>
        </w:rPr>
        <w:t xml:space="preserve"> ou não, a decisão d</w:t>
      </w:r>
      <w:r w:rsidR="00831F32" w:rsidRPr="007E0D06">
        <w:rPr>
          <w:rFonts w:ascii="Arial" w:hAnsi="Arial" w:cs="Arial"/>
        </w:rPr>
        <w:t>o Pregoeiro</w:t>
      </w:r>
      <w:r w:rsidRPr="007E0D06">
        <w:rPr>
          <w:rFonts w:ascii="Arial" w:hAnsi="Arial" w:cs="Arial"/>
        </w:rPr>
        <w:t xml:space="preserve"> antes da adjudicação.</w:t>
      </w:r>
    </w:p>
    <w:p w14:paraId="2AAFE184" w14:textId="495805EF"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813B30" w:rsidRPr="007E0D06">
        <w:rPr>
          <w:rFonts w:ascii="Arial" w:hAnsi="Arial" w:cs="Arial"/>
          <w:bCs/>
        </w:rPr>
        <w:t>5</w:t>
      </w:r>
      <w:r w:rsidRPr="007E0D06">
        <w:rPr>
          <w:rFonts w:ascii="Arial" w:hAnsi="Arial" w:cs="Arial"/>
          <w:bCs/>
        </w:rPr>
        <w:t xml:space="preserve">. </w:t>
      </w:r>
      <w:r w:rsidR="00831F32" w:rsidRPr="007E0D06">
        <w:rPr>
          <w:rFonts w:ascii="Arial" w:hAnsi="Arial" w:cs="Arial"/>
        </w:rPr>
        <w:t>Caso não ratifique a decisão do</w:t>
      </w:r>
      <w:r w:rsidRPr="007E0D06">
        <w:rPr>
          <w:rFonts w:ascii="Arial" w:hAnsi="Arial" w:cs="Arial"/>
        </w:rPr>
        <w:t xml:space="preserve"> </w:t>
      </w:r>
      <w:r w:rsidR="00831F32" w:rsidRPr="007E0D06">
        <w:rPr>
          <w:rFonts w:ascii="Arial" w:hAnsi="Arial" w:cs="Arial"/>
        </w:rPr>
        <w:t>pregoeiro</w:t>
      </w:r>
      <w:r w:rsidRPr="007E0D06">
        <w:rPr>
          <w:rFonts w:ascii="Arial" w:hAnsi="Arial" w:cs="Arial"/>
        </w:rPr>
        <w:t>, a Autoridade Competente determinará as medidas que julgar cabíveis no caso.</w:t>
      </w:r>
    </w:p>
    <w:p w14:paraId="386B4EC2" w14:textId="4EB92C96"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813B30" w:rsidRPr="007E0D06">
        <w:rPr>
          <w:rFonts w:ascii="Arial" w:hAnsi="Arial" w:cs="Arial"/>
          <w:bCs/>
        </w:rPr>
        <w:t>6</w:t>
      </w:r>
      <w:r w:rsidRPr="007E0D06">
        <w:rPr>
          <w:rFonts w:ascii="Arial" w:hAnsi="Arial" w:cs="Arial"/>
        </w:rPr>
        <w:t>. O recurso terá efeito suspensivo do ato ou da decisão recorrida até que sobrevenha decisão final da autoridade competente.</w:t>
      </w:r>
    </w:p>
    <w:p w14:paraId="07B93F19" w14:textId="30EE4682"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DD4550" w:rsidRPr="007E0D06">
        <w:rPr>
          <w:rFonts w:ascii="Arial" w:hAnsi="Arial" w:cs="Arial"/>
          <w:bCs/>
        </w:rPr>
        <w:t>7</w:t>
      </w:r>
      <w:r w:rsidRPr="007E0D06">
        <w:rPr>
          <w:rFonts w:ascii="Arial" w:hAnsi="Arial" w:cs="Arial"/>
        </w:rPr>
        <w:t xml:space="preserve">. Os arquivos eletrônicos com textos das razões e contrarrazões ficarão no sistema </w:t>
      </w:r>
      <w:r w:rsidR="00F42D08">
        <w:rPr>
          <w:rFonts w:ascii="Arial" w:hAnsi="Arial" w:cs="Arial"/>
        </w:rPr>
        <w:t>LICITANET</w:t>
      </w:r>
      <w:r w:rsidR="0058066A" w:rsidRPr="007E0D06">
        <w:rPr>
          <w:rFonts w:ascii="Arial" w:hAnsi="Arial" w:cs="Arial"/>
        </w:rPr>
        <w:t xml:space="preserve"> (www.licita</w:t>
      </w:r>
      <w:r w:rsidR="00401512">
        <w:rPr>
          <w:rFonts w:ascii="Arial" w:hAnsi="Arial" w:cs="Arial"/>
        </w:rPr>
        <w:t>net</w:t>
      </w:r>
      <w:r w:rsidR="0058066A" w:rsidRPr="007E0D06">
        <w:rPr>
          <w:rFonts w:ascii="Arial" w:hAnsi="Arial" w:cs="Arial"/>
        </w:rPr>
        <w:t>.com.br)</w:t>
      </w:r>
      <w:r w:rsidRPr="007E0D06">
        <w:rPr>
          <w:rFonts w:ascii="Arial" w:hAnsi="Arial" w:cs="Arial"/>
        </w:rPr>
        <w:t>.</w:t>
      </w:r>
    </w:p>
    <w:p w14:paraId="35DAA22D" w14:textId="39CF8D8A"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Pr="007E0D06">
        <w:rPr>
          <w:rFonts w:ascii="Arial" w:hAnsi="Arial" w:cs="Arial"/>
          <w:bCs/>
        </w:rPr>
        <w:t>.1</w:t>
      </w:r>
      <w:r w:rsidR="00DD4550" w:rsidRPr="007E0D06">
        <w:rPr>
          <w:rFonts w:ascii="Arial" w:hAnsi="Arial" w:cs="Arial"/>
          <w:bCs/>
        </w:rPr>
        <w:t>8</w:t>
      </w:r>
      <w:r w:rsidRPr="007E0D06">
        <w:rPr>
          <w:rFonts w:ascii="Arial" w:hAnsi="Arial" w:cs="Arial"/>
        </w:rPr>
        <w:t>. A impugnação ou o recurso interposto em desacordo com as condições do Edital e seus anexos não serão aceitos.</w:t>
      </w:r>
    </w:p>
    <w:p w14:paraId="1F8C5677" w14:textId="3EDE2BA5" w:rsidR="004D143A" w:rsidRPr="007E0D06" w:rsidRDefault="004D143A"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w:t>
      </w:r>
      <w:r w:rsidR="00DD4550" w:rsidRPr="007E0D06">
        <w:rPr>
          <w:rFonts w:ascii="Arial" w:hAnsi="Arial" w:cs="Arial"/>
          <w:bCs/>
        </w:rPr>
        <w:t>19</w:t>
      </w:r>
      <w:r w:rsidRPr="007E0D06">
        <w:rPr>
          <w:rFonts w:ascii="Arial" w:hAnsi="Arial" w:cs="Arial"/>
        </w:rPr>
        <w:t>. Na contagem dos prazos estabelecidos no Edital e seus anexos, excluir-se-á o dia de início e incluir-se-á do vencimento.</w:t>
      </w:r>
    </w:p>
    <w:p w14:paraId="65DDDCF5" w14:textId="2677D0A7" w:rsidR="004D143A" w:rsidRPr="007E0D06" w:rsidRDefault="008A119E" w:rsidP="006C04EE">
      <w:pPr>
        <w:pStyle w:val="SemEspaamento"/>
        <w:tabs>
          <w:tab w:val="left" w:pos="0"/>
          <w:tab w:val="left" w:pos="426"/>
        </w:tabs>
        <w:spacing w:line="276"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265899" w:rsidRPr="007E0D06">
        <w:rPr>
          <w:rFonts w:ascii="Arial" w:hAnsi="Arial" w:cs="Arial"/>
          <w:bCs/>
        </w:rPr>
        <w:t>.2</w:t>
      </w:r>
      <w:r w:rsidR="00DD4550" w:rsidRPr="007E0D06">
        <w:rPr>
          <w:rFonts w:ascii="Arial" w:hAnsi="Arial" w:cs="Arial"/>
          <w:bCs/>
        </w:rPr>
        <w:t>0</w:t>
      </w:r>
      <w:r w:rsidR="004D143A" w:rsidRPr="007E0D06">
        <w:rPr>
          <w:rFonts w:ascii="Arial" w:hAnsi="Arial" w:cs="Arial"/>
        </w:rPr>
        <w:t xml:space="preserve">. Os prazos previstos neste EDITAL e seus anexos iniciam </w:t>
      </w:r>
      <w:r w:rsidR="003B78A8" w:rsidRPr="007E0D06">
        <w:rPr>
          <w:rFonts w:ascii="Arial" w:hAnsi="Arial" w:cs="Arial"/>
        </w:rPr>
        <w:t>e expiram exclusivamente em dias</w:t>
      </w:r>
      <w:r w:rsidR="004D143A" w:rsidRPr="007E0D06">
        <w:rPr>
          <w:rFonts w:ascii="Arial" w:hAnsi="Arial" w:cs="Arial"/>
        </w:rPr>
        <w:t xml:space="preserve"> de expediente no âmbito da Prefeitura, ou seja, de segunda à </w:t>
      </w:r>
      <w:r w:rsidR="003B78A8" w:rsidRPr="007E0D06">
        <w:rPr>
          <w:rFonts w:ascii="Arial" w:hAnsi="Arial" w:cs="Arial"/>
        </w:rPr>
        <w:t>sexta-feira, exceto nos feriados</w:t>
      </w:r>
      <w:r w:rsidR="004D143A" w:rsidRPr="007E0D06">
        <w:rPr>
          <w:rFonts w:ascii="Arial" w:hAnsi="Arial" w:cs="Arial"/>
        </w:rPr>
        <w:t>.</w:t>
      </w:r>
    </w:p>
    <w:p w14:paraId="0B729905" w14:textId="4E2A23FB" w:rsidR="004D143A" w:rsidRPr="007E0D06" w:rsidRDefault="00265899" w:rsidP="006C04EE">
      <w:pPr>
        <w:pStyle w:val="PargrafodaLista"/>
        <w:tabs>
          <w:tab w:val="left" w:pos="0"/>
          <w:tab w:val="left" w:pos="426"/>
          <w:tab w:val="left" w:pos="567"/>
        </w:tabs>
        <w:spacing w:line="276" w:lineRule="auto"/>
        <w:ind w:left="0" w:right="0" w:firstLine="0"/>
        <w:contextualSpacing w:val="0"/>
        <w:rPr>
          <w:szCs w:val="20"/>
          <w:lang w:eastAsia="en-US"/>
        </w:rPr>
      </w:pPr>
      <w:r w:rsidRPr="007E0D06">
        <w:rPr>
          <w:szCs w:val="20"/>
          <w:lang w:eastAsia="en-US"/>
        </w:rPr>
        <w:t>1</w:t>
      </w:r>
      <w:r w:rsidR="005046FA" w:rsidRPr="007E0D06">
        <w:rPr>
          <w:szCs w:val="20"/>
          <w:lang w:eastAsia="en-US"/>
        </w:rPr>
        <w:t>4</w:t>
      </w:r>
      <w:r w:rsidRPr="007E0D06">
        <w:rPr>
          <w:szCs w:val="20"/>
          <w:lang w:eastAsia="en-US"/>
        </w:rPr>
        <w:t>.2</w:t>
      </w:r>
      <w:r w:rsidR="00DD4550" w:rsidRPr="007E0D06">
        <w:rPr>
          <w:szCs w:val="20"/>
          <w:lang w:eastAsia="en-US"/>
        </w:rPr>
        <w:t>1</w:t>
      </w:r>
      <w:r w:rsidR="004D143A" w:rsidRPr="007E0D06">
        <w:rPr>
          <w:szCs w:val="20"/>
          <w:lang w:eastAsia="en-US"/>
        </w:rPr>
        <w:t xml:space="preserve">. No caso de ser declarada vencedora microempresa ou empresa de pequeno porte que esteja irregular perante o Fisco, restando infrutífera a diligência do </w:t>
      </w:r>
      <w:r w:rsidR="003B78A8" w:rsidRPr="007E0D06">
        <w:rPr>
          <w:szCs w:val="20"/>
          <w:lang w:eastAsia="en-US"/>
        </w:rPr>
        <w:t>pregoeiro</w:t>
      </w:r>
      <w:r w:rsidR="004D143A" w:rsidRPr="007E0D06">
        <w:rPr>
          <w:szCs w:val="20"/>
          <w:lang w:eastAsia="en-US"/>
        </w:rPr>
        <w:t xml:space="preserve"> para obtenção da referida certidão, será concedido prazo legal para regularização. </w:t>
      </w:r>
    </w:p>
    <w:p w14:paraId="46650B84" w14:textId="1C90BE9D" w:rsidR="004D143A" w:rsidRPr="007E0D06" w:rsidRDefault="00265899" w:rsidP="006C04EE">
      <w:pPr>
        <w:pStyle w:val="PargrafodaLista"/>
        <w:tabs>
          <w:tab w:val="left" w:pos="0"/>
          <w:tab w:val="left" w:pos="426"/>
          <w:tab w:val="left" w:pos="567"/>
        </w:tabs>
        <w:spacing w:line="276" w:lineRule="auto"/>
        <w:ind w:left="0" w:right="0" w:firstLine="0"/>
        <w:contextualSpacing w:val="0"/>
        <w:rPr>
          <w:szCs w:val="20"/>
        </w:rPr>
      </w:pPr>
      <w:r w:rsidRPr="007E0D06">
        <w:rPr>
          <w:szCs w:val="20"/>
          <w:lang w:eastAsia="en-US"/>
        </w:rPr>
        <w:t>1</w:t>
      </w:r>
      <w:r w:rsidR="005046FA" w:rsidRPr="007E0D06">
        <w:rPr>
          <w:szCs w:val="20"/>
          <w:lang w:eastAsia="en-US"/>
        </w:rPr>
        <w:t>4</w:t>
      </w:r>
      <w:r w:rsidRPr="007E0D06">
        <w:rPr>
          <w:szCs w:val="20"/>
          <w:lang w:eastAsia="en-US"/>
        </w:rPr>
        <w:t>.2</w:t>
      </w:r>
      <w:r w:rsidR="00DD4550" w:rsidRPr="007E0D06">
        <w:rPr>
          <w:szCs w:val="20"/>
          <w:lang w:eastAsia="en-US"/>
        </w:rPr>
        <w:t>2</w:t>
      </w:r>
      <w:r w:rsidR="004D143A" w:rsidRPr="007E0D06">
        <w:rPr>
          <w:szCs w:val="20"/>
          <w:lang w:eastAsia="en-US"/>
        </w:rPr>
        <w:t>. Decorr</w:t>
      </w:r>
      <w:r w:rsidR="004D143A" w:rsidRPr="007E0D06">
        <w:rPr>
          <w:szCs w:val="20"/>
        </w:rPr>
        <w:t xml:space="preserve">ida a </w:t>
      </w:r>
      <w:r w:rsidR="004D143A" w:rsidRPr="007E0D06">
        <w:rPr>
          <w:szCs w:val="20"/>
          <w:lang w:eastAsia="en-US"/>
        </w:rPr>
        <w:t xml:space="preserve">fase de regularização e retomada a sessão, iniciará o prazo para manifestação de intenção de recurso. </w:t>
      </w:r>
    </w:p>
    <w:p w14:paraId="2D77915C" w14:textId="6537791D" w:rsidR="004D143A" w:rsidRPr="007E0D06" w:rsidRDefault="004D143A" w:rsidP="006C04EE">
      <w:pPr>
        <w:pStyle w:val="PargrafodaLista"/>
        <w:tabs>
          <w:tab w:val="left" w:pos="0"/>
          <w:tab w:val="left" w:pos="426"/>
          <w:tab w:val="left" w:pos="567"/>
        </w:tabs>
        <w:spacing w:line="276" w:lineRule="auto"/>
        <w:ind w:left="0" w:right="0" w:firstLine="0"/>
        <w:contextualSpacing w:val="0"/>
        <w:rPr>
          <w:szCs w:val="20"/>
          <w:lang w:eastAsia="en-US"/>
        </w:rPr>
      </w:pPr>
      <w:r w:rsidRPr="007E0D06">
        <w:rPr>
          <w:szCs w:val="20"/>
          <w:lang w:eastAsia="en-US"/>
        </w:rPr>
        <w:t>1</w:t>
      </w:r>
      <w:r w:rsidR="005046FA" w:rsidRPr="007E0D06">
        <w:rPr>
          <w:szCs w:val="20"/>
          <w:lang w:eastAsia="en-US"/>
        </w:rPr>
        <w:t>4</w:t>
      </w:r>
      <w:r w:rsidR="00265899" w:rsidRPr="007E0D06">
        <w:rPr>
          <w:szCs w:val="20"/>
          <w:lang w:eastAsia="en-US"/>
        </w:rPr>
        <w:t>.2</w:t>
      </w:r>
      <w:r w:rsidR="00DD4550" w:rsidRPr="007E0D06">
        <w:rPr>
          <w:szCs w:val="20"/>
          <w:lang w:eastAsia="en-US"/>
        </w:rPr>
        <w:t>3</w:t>
      </w:r>
      <w:r w:rsidRPr="007E0D06">
        <w:rPr>
          <w:szCs w:val="20"/>
          <w:lang w:eastAsia="en-US"/>
        </w:rPr>
        <w:t xml:space="preserve">. Não sendo apresentada a certidão de regularidade fiscal no prazo legal, a microempresa ou empresa de pequeno porte será declarada inabilitada, convocando-se a próxima classificada.   </w:t>
      </w:r>
    </w:p>
    <w:p w14:paraId="5F10380F" w14:textId="34F0B9C9" w:rsidR="004D143A" w:rsidRPr="007E0D06" w:rsidRDefault="004D143A" w:rsidP="006C04EE">
      <w:pPr>
        <w:tabs>
          <w:tab w:val="left" w:pos="0"/>
          <w:tab w:val="left" w:pos="426"/>
          <w:tab w:val="left" w:pos="567"/>
        </w:tabs>
        <w:spacing w:line="276" w:lineRule="auto"/>
        <w:ind w:left="0" w:right="0" w:firstLine="0"/>
        <w:rPr>
          <w:szCs w:val="20"/>
        </w:rPr>
      </w:pPr>
      <w:r w:rsidRPr="007E0D06">
        <w:rPr>
          <w:szCs w:val="20"/>
        </w:rPr>
        <w:t>1</w:t>
      </w:r>
      <w:r w:rsidR="005046FA" w:rsidRPr="007E0D06">
        <w:rPr>
          <w:szCs w:val="20"/>
        </w:rPr>
        <w:t>4</w:t>
      </w:r>
      <w:r w:rsidR="00265899" w:rsidRPr="007E0D06">
        <w:rPr>
          <w:szCs w:val="20"/>
        </w:rPr>
        <w:t>.2</w:t>
      </w:r>
      <w:r w:rsidR="00DD4550" w:rsidRPr="007E0D06">
        <w:rPr>
          <w:szCs w:val="20"/>
        </w:rPr>
        <w:t>4</w:t>
      </w:r>
      <w:r w:rsidRPr="007E0D06">
        <w:rPr>
          <w:szCs w:val="20"/>
        </w:rPr>
        <w:t>. Os autos do processo permanecerão com vista franqueada aos interessados, no endereço constante neste Edital, podendo ser encaminhados por meio digital os documentos que forem requeridos por escrito.</w:t>
      </w:r>
    </w:p>
    <w:p w14:paraId="68F2C9BA" w14:textId="77777777" w:rsidR="001270EC" w:rsidRDefault="001270EC" w:rsidP="006C04EE">
      <w:pPr>
        <w:pStyle w:val="SemEspaamento"/>
        <w:spacing w:line="276" w:lineRule="auto"/>
        <w:jc w:val="both"/>
        <w:rPr>
          <w:rFonts w:ascii="Arial" w:hAnsi="Arial" w:cs="Arial"/>
          <w:b/>
          <w:lang w:eastAsia="en-US"/>
        </w:rPr>
      </w:pPr>
    </w:p>
    <w:p w14:paraId="0F45C67C" w14:textId="3CECF153" w:rsidR="00265899" w:rsidRPr="00BC2A59" w:rsidRDefault="00265899" w:rsidP="006C04EE">
      <w:pPr>
        <w:pStyle w:val="SemEspaamento"/>
        <w:spacing w:line="276" w:lineRule="auto"/>
        <w:jc w:val="both"/>
        <w:rPr>
          <w:rFonts w:ascii="Arial" w:hAnsi="Arial" w:cs="Arial"/>
          <w:b/>
          <w:lang w:eastAsia="en-US"/>
        </w:rPr>
      </w:pPr>
      <w:r w:rsidRPr="00BC2A59">
        <w:rPr>
          <w:rFonts w:ascii="Arial" w:hAnsi="Arial" w:cs="Arial"/>
          <w:b/>
          <w:lang w:eastAsia="en-US"/>
        </w:rPr>
        <w:t>1</w:t>
      </w:r>
      <w:r w:rsidR="005046FA" w:rsidRPr="00BC2A59">
        <w:rPr>
          <w:rFonts w:ascii="Arial" w:hAnsi="Arial" w:cs="Arial"/>
          <w:b/>
          <w:lang w:eastAsia="en-US"/>
        </w:rPr>
        <w:t>5</w:t>
      </w:r>
      <w:r w:rsidRPr="00BC2A59">
        <w:rPr>
          <w:rFonts w:ascii="Arial" w:hAnsi="Arial" w:cs="Arial"/>
          <w:b/>
          <w:lang w:eastAsia="en-US"/>
        </w:rPr>
        <w:t>. DA REABERTURA DA SESSÃO PÚBLICA:</w:t>
      </w:r>
    </w:p>
    <w:p w14:paraId="02DC2AEA" w14:textId="10E53990" w:rsidR="00265899" w:rsidRPr="007E0D06" w:rsidRDefault="00265899" w:rsidP="006C04EE">
      <w:pPr>
        <w:pStyle w:val="SemEspaamento"/>
        <w:spacing w:line="276"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.1. A sessão pública poderá ser reaberta:</w:t>
      </w:r>
    </w:p>
    <w:p w14:paraId="5366F865" w14:textId="77777777" w:rsidR="00265899" w:rsidRPr="007E0D06" w:rsidRDefault="00265899" w:rsidP="006C04EE">
      <w:pPr>
        <w:pStyle w:val="SemEspaamento"/>
        <w:numPr>
          <w:ilvl w:val="0"/>
          <w:numId w:val="18"/>
        </w:numPr>
        <w:tabs>
          <w:tab w:val="left" w:pos="567"/>
        </w:tabs>
        <w:spacing w:line="276" w:lineRule="auto"/>
        <w:ind w:left="284" w:firstLine="0"/>
        <w:jc w:val="both"/>
        <w:rPr>
          <w:rFonts w:ascii="Arial" w:eastAsiaTheme="minorEastAsia" w:hAnsi="Arial" w:cs="Arial"/>
          <w:bCs/>
        </w:rPr>
      </w:pPr>
      <w:r w:rsidRPr="007E0D06">
        <w:rPr>
          <w:rFonts w:ascii="Arial" w:eastAsiaTheme="minorEastAsia" w:hAnsi="Arial" w:cs="Arial"/>
        </w:rPr>
        <w:lastRenderedPageBreak/>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7E0D06" w:rsidRDefault="00265899" w:rsidP="006C04EE">
      <w:pPr>
        <w:pStyle w:val="SemEspaamento"/>
        <w:numPr>
          <w:ilvl w:val="0"/>
          <w:numId w:val="18"/>
        </w:numPr>
        <w:tabs>
          <w:tab w:val="left" w:pos="567"/>
        </w:tabs>
        <w:spacing w:line="276" w:lineRule="auto"/>
        <w:ind w:left="284" w:firstLine="0"/>
        <w:jc w:val="both"/>
        <w:rPr>
          <w:rFonts w:ascii="Arial" w:eastAsiaTheme="minorEastAsia" w:hAnsi="Arial" w:cs="Arial"/>
          <w:bCs/>
        </w:rPr>
      </w:pPr>
      <w:r w:rsidRPr="007E0D06">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7E0D06" w:rsidRDefault="00265899" w:rsidP="006C04EE">
      <w:pPr>
        <w:pStyle w:val="SemEspaamento"/>
        <w:spacing w:line="276"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.2. Todos os licitantes remanescentes deverão ser convocados para acompanhar a sessão reaberta.</w:t>
      </w:r>
    </w:p>
    <w:p w14:paraId="33DCCE33" w14:textId="57DDC95F" w:rsidR="00265899" w:rsidRPr="007E0D06" w:rsidRDefault="00265899" w:rsidP="006C04EE">
      <w:pPr>
        <w:pStyle w:val="SemEspaamento"/>
        <w:spacing w:line="276"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.3. A convocação se dará por meio do sistema eletrônico (“chat”), ou e-mail, ou de acordo com a fase do procedimento licitatório.</w:t>
      </w:r>
    </w:p>
    <w:p w14:paraId="38DF50FF" w14:textId="71A92CE4" w:rsidR="00265899" w:rsidRPr="007E0D06" w:rsidRDefault="00265899" w:rsidP="006C04EE">
      <w:pPr>
        <w:pStyle w:val="SemEspaamento"/>
        <w:spacing w:line="276" w:lineRule="auto"/>
        <w:jc w:val="both"/>
        <w:rPr>
          <w:rFonts w:ascii="Arial" w:eastAsiaTheme="minorEastAsia" w:hAnsi="Arial" w:cs="Arial"/>
          <w:bCs/>
        </w:rPr>
      </w:pPr>
      <w:r w:rsidRPr="007E0D06">
        <w:rPr>
          <w:rFonts w:ascii="Arial" w:eastAsiaTheme="minorEastAsia" w:hAnsi="Arial" w:cs="Arial"/>
          <w:highlight w:val="yellow"/>
        </w:rPr>
        <w:t>1</w:t>
      </w:r>
      <w:r w:rsidR="005046FA" w:rsidRPr="007E0D06">
        <w:rPr>
          <w:rFonts w:ascii="Arial" w:eastAsiaTheme="minorEastAsia" w:hAnsi="Arial" w:cs="Arial"/>
          <w:highlight w:val="yellow"/>
        </w:rPr>
        <w:t>5</w:t>
      </w:r>
      <w:r w:rsidRPr="007E0D06">
        <w:rPr>
          <w:rFonts w:ascii="Arial" w:eastAsiaTheme="minorEastAsia" w:hAnsi="Arial" w:cs="Arial"/>
          <w:highlight w:val="yellow"/>
        </w:rPr>
        <w:t xml:space="preserve">.4. A convocação feita por e-mail dar-se-á de acordo com os dados contidos no </w:t>
      </w:r>
      <w:r w:rsidR="005046FA" w:rsidRPr="007E0D06">
        <w:rPr>
          <w:rFonts w:ascii="Arial" w:eastAsiaTheme="minorEastAsia" w:hAnsi="Arial" w:cs="Arial"/>
          <w:highlight w:val="yellow"/>
        </w:rPr>
        <w:t>cadastro do portal</w:t>
      </w:r>
      <w:r w:rsidRPr="007E0D06">
        <w:rPr>
          <w:rFonts w:ascii="Arial" w:eastAsiaTheme="minorEastAsia" w:hAnsi="Arial" w:cs="Arial"/>
          <w:highlight w:val="yellow"/>
        </w:rPr>
        <w:t>, sendo responsabilidade do licitante manter seus dados cadastrais atualizados.</w:t>
      </w:r>
    </w:p>
    <w:p w14:paraId="47BFF979" w14:textId="77777777" w:rsidR="00236641" w:rsidRDefault="00236641" w:rsidP="006C04EE">
      <w:pPr>
        <w:pStyle w:val="SemEspaamento"/>
        <w:spacing w:line="276" w:lineRule="auto"/>
        <w:jc w:val="both"/>
        <w:rPr>
          <w:rFonts w:ascii="Arial" w:hAnsi="Arial" w:cs="Arial"/>
          <w:b/>
        </w:rPr>
      </w:pPr>
    </w:p>
    <w:p w14:paraId="44389399" w14:textId="49950440" w:rsidR="00265899" w:rsidRPr="00BC2A59" w:rsidRDefault="00265899" w:rsidP="006C04EE">
      <w:pPr>
        <w:pStyle w:val="SemEspaamento"/>
        <w:spacing w:line="276" w:lineRule="auto"/>
        <w:jc w:val="both"/>
        <w:rPr>
          <w:rFonts w:ascii="Arial" w:hAnsi="Arial" w:cs="Arial"/>
          <w:b/>
        </w:rPr>
      </w:pPr>
      <w:r w:rsidRPr="00BC2A59">
        <w:rPr>
          <w:rFonts w:ascii="Arial" w:hAnsi="Arial" w:cs="Arial"/>
          <w:b/>
        </w:rPr>
        <w:t>1</w:t>
      </w:r>
      <w:r w:rsidR="005046FA" w:rsidRPr="00BC2A59">
        <w:rPr>
          <w:rFonts w:ascii="Arial" w:hAnsi="Arial" w:cs="Arial"/>
          <w:b/>
        </w:rPr>
        <w:t>6</w:t>
      </w:r>
      <w:r w:rsidRPr="00BC2A59">
        <w:rPr>
          <w:rFonts w:ascii="Arial" w:hAnsi="Arial" w:cs="Arial"/>
          <w:b/>
        </w:rPr>
        <w:t>. DA ADJUDICAÇÃO E HOMOLOGAÇÃO:</w:t>
      </w:r>
    </w:p>
    <w:p w14:paraId="49833850" w14:textId="55BA9A53" w:rsidR="00265899" w:rsidRPr="007E0D06" w:rsidRDefault="005046FA" w:rsidP="006C04EE">
      <w:pPr>
        <w:pStyle w:val="SemEspaamento"/>
        <w:spacing w:line="276" w:lineRule="auto"/>
        <w:jc w:val="both"/>
        <w:rPr>
          <w:rFonts w:ascii="Arial" w:hAnsi="Arial" w:cs="Arial"/>
        </w:rPr>
      </w:pPr>
      <w:r w:rsidRPr="007E0D06">
        <w:rPr>
          <w:rFonts w:ascii="Arial" w:hAnsi="Arial" w:cs="Arial"/>
        </w:rPr>
        <w:t>16</w:t>
      </w:r>
      <w:r w:rsidR="00265899" w:rsidRPr="007E0D06">
        <w:rPr>
          <w:rFonts w:ascii="Arial" w:hAnsi="Arial" w:cs="Arial"/>
        </w:rPr>
        <w:t xml:space="preserve">.1. Julgados os recursos, constatada a regularidade dos atos praticados, a Autoridade Superior adjudicará e homologará a licitação. </w:t>
      </w:r>
    </w:p>
    <w:p w14:paraId="48E15914" w14:textId="6EEAEB32" w:rsidR="00265899" w:rsidRDefault="001E00D6" w:rsidP="006C04EE">
      <w:pPr>
        <w:pStyle w:val="SemEspaamento"/>
        <w:spacing w:line="276" w:lineRule="auto"/>
        <w:jc w:val="both"/>
        <w:rPr>
          <w:rFonts w:ascii="Arial" w:hAnsi="Arial" w:cs="Arial"/>
        </w:rPr>
      </w:pPr>
      <w:r w:rsidRPr="007E0D06">
        <w:rPr>
          <w:rFonts w:ascii="Arial" w:hAnsi="Arial" w:cs="Arial"/>
        </w:rPr>
        <w:t>1</w:t>
      </w:r>
      <w:r w:rsidR="005046FA" w:rsidRPr="007E0D06">
        <w:rPr>
          <w:rFonts w:ascii="Arial" w:hAnsi="Arial" w:cs="Arial"/>
        </w:rPr>
        <w:t>6</w:t>
      </w:r>
      <w:r w:rsidRPr="007E0D06">
        <w:rPr>
          <w:rFonts w:ascii="Arial" w:hAnsi="Arial" w:cs="Arial"/>
        </w:rPr>
        <w:t>.2. O contrato poderá ser substituído por outros instrumentos hábeis, tais como Ordem de Fornecimento/Nota de Empenho, elaborada pelo Setor de Compras da PMC/MT em conformidade com o disposto no Art. 95 da Lei 14.133/2021.</w:t>
      </w:r>
    </w:p>
    <w:p w14:paraId="0D83AFF8" w14:textId="77777777" w:rsidR="00D95B2A" w:rsidRPr="007E0D06" w:rsidRDefault="00D95B2A" w:rsidP="006C04EE">
      <w:pPr>
        <w:pStyle w:val="SemEspaamento"/>
        <w:spacing w:line="276" w:lineRule="auto"/>
        <w:jc w:val="both"/>
        <w:rPr>
          <w:rFonts w:ascii="Arial" w:hAnsi="Arial" w:cs="Arial"/>
        </w:rPr>
      </w:pPr>
    </w:p>
    <w:p w14:paraId="32C2D4F8" w14:textId="2AD26E40" w:rsidR="009B3042" w:rsidRPr="001B7A8B" w:rsidRDefault="009B3042" w:rsidP="006C04EE">
      <w:pPr>
        <w:pStyle w:val="SemEspaamento"/>
        <w:spacing w:line="276" w:lineRule="auto"/>
        <w:jc w:val="both"/>
        <w:rPr>
          <w:rFonts w:ascii="Arial" w:hAnsi="Arial" w:cs="Arial"/>
          <w:b/>
        </w:rPr>
      </w:pPr>
      <w:r w:rsidRPr="001B7A8B">
        <w:rPr>
          <w:rFonts w:ascii="Arial" w:hAnsi="Arial" w:cs="Arial"/>
          <w:b/>
        </w:rPr>
        <w:t>17. DA ATA DE REGISTRO DE PREÇOS</w:t>
      </w:r>
      <w:r w:rsidR="00236641">
        <w:rPr>
          <w:rFonts w:ascii="Arial" w:hAnsi="Arial" w:cs="Arial"/>
          <w:b/>
        </w:rPr>
        <w:t>:</w:t>
      </w:r>
    </w:p>
    <w:p w14:paraId="77710502" w14:textId="77777777" w:rsidR="009B3042" w:rsidRPr="007E0D06" w:rsidRDefault="009B3042" w:rsidP="006C04EE">
      <w:pPr>
        <w:pStyle w:val="SemEspaamento"/>
        <w:spacing w:line="276" w:lineRule="auto"/>
        <w:jc w:val="both"/>
        <w:rPr>
          <w:rFonts w:ascii="Arial" w:hAnsi="Arial" w:cs="Arial"/>
        </w:rPr>
      </w:pPr>
      <w:r w:rsidRPr="007E0D06">
        <w:rPr>
          <w:rFonts w:ascii="Arial" w:hAnsi="Arial" w:cs="Arial"/>
        </w:rPr>
        <w:t>17.1. DA ASSINATURA:</w:t>
      </w:r>
    </w:p>
    <w:p w14:paraId="45DA128A" w14:textId="39459F0F"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Após homologado o resultado deste Pregão, a Prefeitura Municipal de Canarana</w:t>
      </w:r>
      <w:r w:rsidR="00622C65" w:rsidRPr="007E0D06">
        <w:rPr>
          <w:rFonts w:ascii="Arial" w:hAnsi="Arial" w:cs="Arial"/>
        </w:rPr>
        <w:t>/</w:t>
      </w:r>
      <w:r w:rsidRPr="007E0D06">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2C5114D1"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A Prefeitura Municipal de Canarana</w:t>
      </w:r>
      <w:r w:rsidR="00622C65" w:rsidRPr="007E0D06">
        <w:rPr>
          <w:rFonts w:ascii="Arial" w:hAnsi="Arial" w:cs="Arial"/>
        </w:rPr>
        <w:t>/</w:t>
      </w:r>
      <w:r w:rsidRPr="007E0D06">
        <w:rPr>
          <w:rFonts w:ascii="Arial" w:hAnsi="Arial" w:cs="Arial"/>
        </w:rPr>
        <w:t xml:space="preserve">MT poderá enviar a Ata para assinatura da licitante, que deverá devolvê-la assinada, inclusive com assinatura digital no prazo previsto no item 17.1. </w:t>
      </w:r>
    </w:p>
    <w:p w14:paraId="36F4C33B" w14:textId="176FB8A5"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O prazo poderá ser prorrogado, uma vez, por igual período, quando solicitado pela licitante vencedora e desde que ocorra motivo justificado e aceito pel</w:t>
      </w:r>
      <w:r w:rsidR="00040AB1" w:rsidRPr="007E0D06">
        <w:rPr>
          <w:rFonts w:ascii="Arial" w:hAnsi="Arial" w:cs="Arial"/>
        </w:rPr>
        <w:t>o</w:t>
      </w:r>
      <w:r w:rsidRPr="007E0D06">
        <w:rPr>
          <w:rFonts w:ascii="Arial" w:hAnsi="Arial" w:cs="Arial"/>
        </w:rPr>
        <w:t xml:space="preserve"> </w:t>
      </w:r>
      <w:r w:rsidR="00CB1FD0" w:rsidRPr="007E0D06">
        <w:rPr>
          <w:rFonts w:ascii="Arial" w:hAnsi="Arial" w:cs="Arial"/>
        </w:rPr>
        <w:t>Município</w:t>
      </w:r>
      <w:r w:rsidRPr="007E0D06">
        <w:rPr>
          <w:rFonts w:ascii="Arial" w:hAnsi="Arial" w:cs="Arial"/>
        </w:rPr>
        <w:t xml:space="preserve"> de Canarana</w:t>
      </w:r>
      <w:r w:rsidR="00622C65" w:rsidRPr="007E0D06">
        <w:rPr>
          <w:rFonts w:ascii="Arial" w:hAnsi="Arial" w:cs="Arial"/>
        </w:rPr>
        <w:t>/</w:t>
      </w:r>
      <w:r w:rsidRPr="007E0D06">
        <w:rPr>
          <w:rFonts w:ascii="Arial" w:hAnsi="Arial" w:cs="Arial"/>
        </w:rPr>
        <w:t xml:space="preserve">MT. </w:t>
      </w:r>
    </w:p>
    <w:p w14:paraId="66F28C51" w14:textId="77777777"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color w:val="000000" w:themeColor="text1"/>
        </w:rPr>
      </w:pPr>
      <w:r w:rsidRPr="007E0D06">
        <w:rPr>
          <w:rFonts w:ascii="Arial" w:hAnsi="Arial" w:cs="Arial"/>
        </w:rPr>
        <w:t xml:space="preserve">A ata registrará apenas os preços e os quantitativos da licitante mais bem </w:t>
      </w:r>
      <w:r w:rsidRPr="007E0D06">
        <w:rPr>
          <w:rFonts w:ascii="Arial" w:hAnsi="Arial" w:cs="Arial"/>
          <w:color w:val="000000" w:themeColor="text1"/>
        </w:rPr>
        <w:t>classificada durante a fase competitiva.</w:t>
      </w:r>
    </w:p>
    <w:p w14:paraId="01FDF01F" w14:textId="77777777"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Os registros se farão da seguinte forma: Na ata os preços e quantitativos da licitante mais bem classificada durante a etapa competitiva;</w:t>
      </w:r>
    </w:p>
    <w:p w14:paraId="05F18FEF" w14:textId="77777777"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7E0D06" w:rsidRDefault="009B3042" w:rsidP="006C04EE">
      <w:pPr>
        <w:pStyle w:val="SemEspaamento"/>
        <w:numPr>
          <w:ilvl w:val="0"/>
          <w:numId w:val="44"/>
        </w:numPr>
        <w:tabs>
          <w:tab w:val="left" w:pos="567"/>
        </w:tabs>
        <w:spacing w:line="276" w:lineRule="auto"/>
        <w:ind w:left="284" w:firstLine="0"/>
        <w:jc w:val="both"/>
        <w:rPr>
          <w:rFonts w:ascii="Arial" w:hAnsi="Arial" w:cs="Arial"/>
        </w:rPr>
      </w:pPr>
      <w:r w:rsidRPr="007E0D06">
        <w:rPr>
          <w:rFonts w:ascii="Arial" w:hAnsi="Arial" w:cs="Arial"/>
        </w:rPr>
        <w:t xml:space="preserve">A Ata de Registro de Preços implicará compromisso de fornecimento nas condições estabelecidas, após publicada no Diário da AMM – Associação Mato-Grossense dos Municípios e Diário Oficial de Contas do TCE/MT. </w:t>
      </w:r>
    </w:p>
    <w:p w14:paraId="62D73EC4" w14:textId="63451483" w:rsidR="009B3042" w:rsidRPr="007E0D06" w:rsidRDefault="009B3042" w:rsidP="006C04EE">
      <w:pPr>
        <w:pStyle w:val="PargrafodaLista"/>
        <w:numPr>
          <w:ilvl w:val="0"/>
          <w:numId w:val="44"/>
        </w:numPr>
        <w:tabs>
          <w:tab w:val="left" w:pos="567"/>
        </w:tabs>
        <w:spacing w:line="276" w:lineRule="auto"/>
        <w:ind w:left="284" w:right="0" w:firstLine="0"/>
        <w:rPr>
          <w:szCs w:val="20"/>
        </w:rPr>
      </w:pPr>
      <w:r w:rsidRPr="007E0D06">
        <w:rPr>
          <w:szCs w:val="20"/>
        </w:rPr>
        <w:t xml:space="preserve">A recusa injustificada de fornecedor beneficiário classificado em assinar a ata ensejará a aplicação das penalidades previstas neste edital e seus anexos. </w:t>
      </w:r>
    </w:p>
    <w:p w14:paraId="6C30E1AB" w14:textId="022C14E7" w:rsidR="009B3042" w:rsidRPr="007E0D06" w:rsidRDefault="009B3042" w:rsidP="006C04EE">
      <w:pPr>
        <w:pStyle w:val="PargrafodaLista"/>
        <w:numPr>
          <w:ilvl w:val="0"/>
          <w:numId w:val="44"/>
        </w:numPr>
        <w:tabs>
          <w:tab w:val="left" w:pos="567"/>
        </w:tabs>
        <w:spacing w:line="276" w:lineRule="auto"/>
        <w:ind w:left="284" w:right="0" w:firstLine="0"/>
        <w:rPr>
          <w:szCs w:val="20"/>
        </w:rPr>
      </w:pPr>
      <w:r w:rsidRPr="007E0D06">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r w:rsidR="0058066A" w:rsidRPr="007E0D06">
        <w:rPr>
          <w:szCs w:val="20"/>
        </w:rPr>
        <w:t>.</w:t>
      </w:r>
    </w:p>
    <w:p w14:paraId="768FBF14" w14:textId="75AB5157" w:rsidR="009B3042" w:rsidRPr="007E0D06" w:rsidRDefault="00132B15" w:rsidP="006C04EE">
      <w:pPr>
        <w:pStyle w:val="PargrafodaLista"/>
        <w:numPr>
          <w:ilvl w:val="0"/>
          <w:numId w:val="44"/>
        </w:numPr>
        <w:tabs>
          <w:tab w:val="left" w:pos="567"/>
        </w:tabs>
        <w:spacing w:line="276" w:lineRule="auto"/>
        <w:ind w:left="284" w:right="0" w:firstLine="0"/>
        <w:rPr>
          <w:szCs w:val="20"/>
        </w:rPr>
      </w:pPr>
      <w:r w:rsidRPr="007E0D06">
        <w:rPr>
          <w:szCs w:val="20"/>
        </w:rPr>
        <w:t xml:space="preserve"> </w:t>
      </w:r>
      <w:r w:rsidR="009B3042" w:rsidRPr="007E0D06">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485C73BC" w:rsidR="009B3042" w:rsidRPr="007E0D06" w:rsidRDefault="00132B15" w:rsidP="006C04EE">
      <w:pPr>
        <w:pStyle w:val="Default"/>
        <w:numPr>
          <w:ilvl w:val="0"/>
          <w:numId w:val="44"/>
        </w:numPr>
        <w:tabs>
          <w:tab w:val="left" w:pos="567"/>
        </w:tabs>
        <w:spacing w:line="276" w:lineRule="auto"/>
        <w:ind w:left="284" w:firstLine="0"/>
        <w:jc w:val="both"/>
        <w:rPr>
          <w:rFonts w:ascii="Arial" w:hAnsi="Arial" w:cs="Arial"/>
          <w:sz w:val="20"/>
          <w:szCs w:val="20"/>
        </w:rPr>
      </w:pPr>
      <w:r w:rsidRPr="007E0D06">
        <w:rPr>
          <w:rFonts w:ascii="Arial" w:hAnsi="Arial" w:cs="Arial"/>
          <w:sz w:val="20"/>
          <w:szCs w:val="20"/>
        </w:rPr>
        <w:lastRenderedPageBreak/>
        <w:t xml:space="preserve"> </w:t>
      </w:r>
      <w:r w:rsidR="009B3042" w:rsidRPr="007E0D06">
        <w:rPr>
          <w:rFonts w:ascii="Arial" w:hAnsi="Arial" w:cs="Arial"/>
          <w:sz w:val="20"/>
          <w:szCs w:val="20"/>
        </w:rPr>
        <w:t>Nas hipóteses previstas pelos subitens 17.4, deverá ser observado a Aceitabilidade da Proposta e Habilitação.</w:t>
      </w:r>
    </w:p>
    <w:p w14:paraId="5578460E" w14:textId="702A8EF2" w:rsidR="009B3042" w:rsidRPr="00BC2A59" w:rsidRDefault="00132B15" w:rsidP="006C04EE">
      <w:pPr>
        <w:pStyle w:val="Default"/>
        <w:numPr>
          <w:ilvl w:val="0"/>
          <w:numId w:val="44"/>
        </w:numPr>
        <w:tabs>
          <w:tab w:val="left" w:pos="567"/>
        </w:tabs>
        <w:spacing w:line="276" w:lineRule="auto"/>
        <w:ind w:left="284" w:firstLine="0"/>
        <w:jc w:val="both"/>
        <w:rPr>
          <w:rFonts w:ascii="Arial" w:hAnsi="Arial" w:cs="Arial"/>
          <w:sz w:val="20"/>
          <w:szCs w:val="20"/>
        </w:rPr>
      </w:pPr>
      <w:r w:rsidRPr="00BC2A59">
        <w:rPr>
          <w:rFonts w:ascii="Arial" w:hAnsi="Arial" w:cs="Arial"/>
          <w:sz w:val="20"/>
          <w:szCs w:val="20"/>
        </w:rPr>
        <w:t xml:space="preserve"> </w:t>
      </w:r>
      <w:r w:rsidR="009B3042" w:rsidRPr="00BC2A59">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58066A" w:rsidRPr="00BC2A59">
        <w:rPr>
          <w:rFonts w:ascii="Arial" w:hAnsi="Arial" w:cs="Arial"/>
          <w:sz w:val="20"/>
          <w:szCs w:val="20"/>
        </w:rPr>
        <w:t>.</w:t>
      </w:r>
    </w:p>
    <w:p w14:paraId="04137086" w14:textId="4EE5AC82" w:rsidR="009B3042" w:rsidRPr="007E0D06" w:rsidRDefault="002447DC" w:rsidP="006C04EE">
      <w:pPr>
        <w:pStyle w:val="SemEspaamento"/>
        <w:spacing w:line="276" w:lineRule="auto"/>
        <w:jc w:val="both"/>
        <w:rPr>
          <w:rFonts w:ascii="Arial" w:hAnsi="Arial" w:cs="Arial"/>
        </w:rPr>
      </w:pPr>
      <w:r w:rsidRPr="007E0D06">
        <w:rPr>
          <w:rFonts w:ascii="Arial" w:hAnsi="Arial" w:cs="Arial"/>
        </w:rPr>
        <w:t>17.2</w:t>
      </w:r>
      <w:r w:rsidR="009B3042" w:rsidRPr="007E0D06">
        <w:rPr>
          <w:rFonts w:ascii="Arial" w:hAnsi="Arial" w:cs="Arial"/>
        </w:rPr>
        <w:t xml:space="preserve">. DA VIGÊNCIA E DA EFICÁCIA: </w:t>
      </w:r>
    </w:p>
    <w:p w14:paraId="78D081F8" w14:textId="2E64B7B3" w:rsidR="009B3042" w:rsidRPr="007E0D06" w:rsidRDefault="009B3042" w:rsidP="006C04EE">
      <w:pPr>
        <w:pStyle w:val="SemEspaamento"/>
        <w:numPr>
          <w:ilvl w:val="0"/>
          <w:numId w:val="45"/>
        </w:numPr>
        <w:tabs>
          <w:tab w:val="left" w:pos="567"/>
        </w:tabs>
        <w:spacing w:line="276" w:lineRule="auto"/>
        <w:ind w:left="284" w:firstLine="0"/>
        <w:jc w:val="both"/>
        <w:rPr>
          <w:rFonts w:ascii="Arial" w:hAnsi="Arial" w:cs="Arial"/>
        </w:rPr>
      </w:pPr>
      <w:r w:rsidRPr="007E0D06">
        <w:rPr>
          <w:rFonts w:ascii="Arial" w:hAnsi="Arial" w:cs="Arial"/>
        </w:rPr>
        <w:t xml:space="preserve">A vigência da Ata de Registro de Preço proveniente deste Pregão será de 12 (doze) meses contados da data da sua assinatura, com eficácia legal após publicada no AMM – Associação Mato-Grossense dos Municípios e Diário Oficial de Contas do TCE/MT, tendo início e vencimento em dia de expediente, devendo-se excluir o primeiro e incluir o último. </w:t>
      </w:r>
    </w:p>
    <w:p w14:paraId="60764B48" w14:textId="77777777" w:rsidR="001270EC" w:rsidRPr="001270EC" w:rsidRDefault="009B3042" w:rsidP="00E5597F">
      <w:pPr>
        <w:pStyle w:val="SemEspaamento"/>
        <w:numPr>
          <w:ilvl w:val="0"/>
          <w:numId w:val="45"/>
        </w:numPr>
        <w:tabs>
          <w:tab w:val="left" w:pos="567"/>
        </w:tabs>
        <w:spacing w:line="276" w:lineRule="auto"/>
        <w:ind w:left="284" w:firstLine="0"/>
        <w:jc w:val="both"/>
        <w:rPr>
          <w:rFonts w:ascii="Arial" w:hAnsi="Arial" w:cs="Arial"/>
          <w:szCs w:val="22"/>
        </w:rPr>
      </w:pPr>
      <w:r w:rsidRPr="001270EC">
        <w:rPr>
          <w:rFonts w:ascii="Arial" w:eastAsiaTheme="minorEastAsia" w:hAnsi="Arial" w:cs="Arial"/>
        </w:rPr>
        <w:t>O prazo de vigência da ata de registro poderá ser prorrogado, por igual período, desde que comprovado o preço vantajoso (art. 84 da Lei Federal 14.133/2021).</w:t>
      </w:r>
    </w:p>
    <w:p w14:paraId="5FA8E752" w14:textId="439709D3" w:rsidR="001270EC" w:rsidRPr="001270EC" w:rsidRDefault="001270EC" w:rsidP="00E5597F">
      <w:pPr>
        <w:pStyle w:val="SemEspaamento"/>
        <w:numPr>
          <w:ilvl w:val="0"/>
          <w:numId w:val="45"/>
        </w:numPr>
        <w:tabs>
          <w:tab w:val="left" w:pos="567"/>
        </w:tabs>
        <w:spacing w:line="276" w:lineRule="auto"/>
        <w:ind w:left="284" w:firstLine="0"/>
        <w:jc w:val="both"/>
        <w:rPr>
          <w:rFonts w:ascii="Arial" w:hAnsi="Arial" w:cs="Arial"/>
          <w:szCs w:val="22"/>
        </w:rPr>
      </w:pPr>
      <w:r w:rsidRPr="001270EC">
        <w:rPr>
          <w:rFonts w:ascii="Arial" w:eastAsiaTheme="minorEastAsia" w:hAnsi="Arial" w:cs="Arial"/>
          <w:szCs w:val="22"/>
        </w:rPr>
        <w:t xml:space="preserve">Nos termos da Resolução de Consulta nº 21/2025 – PP - Processo nº 196.139-0/2025 do Egrégio Tribunal de Contas do Estado de Mato Grosso - TCE/MT, </w:t>
      </w:r>
      <w:r w:rsidRPr="001270EC">
        <w:rPr>
          <w:rFonts w:ascii="Arial" w:hAnsi="Arial" w:cs="Arial"/>
          <w:szCs w:val="22"/>
        </w:rPr>
        <w:t xml:space="preserve">ocorrendo a prorrogação da ata de registro de preços, é possível a renovação do quantitativo inicialmente registrado, desde que: </w:t>
      </w:r>
    </w:p>
    <w:p w14:paraId="6DBF221B" w14:textId="77777777" w:rsidR="001270EC" w:rsidRPr="001270EC" w:rsidRDefault="001270EC" w:rsidP="001270EC">
      <w:pPr>
        <w:pStyle w:val="SemEspaamento"/>
        <w:spacing w:line="276" w:lineRule="auto"/>
        <w:ind w:firstLine="567"/>
        <w:jc w:val="both"/>
        <w:rPr>
          <w:rFonts w:ascii="Arial" w:hAnsi="Arial" w:cs="Arial"/>
          <w:szCs w:val="22"/>
        </w:rPr>
      </w:pPr>
      <w:r w:rsidRPr="001270EC">
        <w:rPr>
          <w:rFonts w:ascii="Arial" w:hAnsi="Arial" w:cs="Arial"/>
          <w:szCs w:val="22"/>
        </w:rPr>
        <w:t xml:space="preserve">a) haja previsão normativa; </w:t>
      </w:r>
    </w:p>
    <w:p w14:paraId="588C6689" w14:textId="77777777" w:rsidR="001270EC" w:rsidRPr="001270EC" w:rsidRDefault="001270EC" w:rsidP="001270EC">
      <w:pPr>
        <w:pStyle w:val="SemEspaamento"/>
        <w:spacing w:line="276" w:lineRule="auto"/>
        <w:ind w:firstLine="567"/>
        <w:jc w:val="both"/>
        <w:rPr>
          <w:rFonts w:ascii="Arial" w:hAnsi="Arial" w:cs="Arial"/>
          <w:szCs w:val="22"/>
        </w:rPr>
      </w:pPr>
      <w:r w:rsidRPr="001270EC">
        <w:rPr>
          <w:rFonts w:ascii="Arial" w:hAnsi="Arial" w:cs="Arial"/>
          <w:szCs w:val="22"/>
        </w:rPr>
        <w:t xml:space="preserve">b) seja comprovado o preço vantajoso; </w:t>
      </w:r>
    </w:p>
    <w:p w14:paraId="1D467202" w14:textId="77777777" w:rsidR="001270EC" w:rsidRPr="001270EC" w:rsidRDefault="001270EC" w:rsidP="001270EC">
      <w:pPr>
        <w:pStyle w:val="SemEspaamento"/>
        <w:spacing w:line="276" w:lineRule="auto"/>
        <w:ind w:firstLine="567"/>
        <w:jc w:val="both"/>
        <w:rPr>
          <w:rFonts w:ascii="Arial" w:hAnsi="Arial" w:cs="Arial"/>
          <w:szCs w:val="22"/>
        </w:rPr>
      </w:pPr>
      <w:r w:rsidRPr="001270EC">
        <w:rPr>
          <w:rFonts w:ascii="Arial" w:hAnsi="Arial" w:cs="Arial"/>
          <w:szCs w:val="22"/>
        </w:rPr>
        <w:t xml:space="preserve">c) haja previsão expressa no edital e na ata de registro de preços; </w:t>
      </w:r>
    </w:p>
    <w:p w14:paraId="32908135" w14:textId="77777777" w:rsidR="001270EC" w:rsidRPr="001270EC" w:rsidRDefault="001270EC" w:rsidP="001270EC">
      <w:pPr>
        <w:pStyle w:val="SemEspaamento"/>
        <w:spacing w:line="276" w:lineRule="auto"/>
        <w:ind w:firstLine="567"/>
        <w:jc w:val="both"/>
        <w:rPr>
          <w:rFonts w:ascii="Arial" w:hAnsi="Arial" w:cs="Arial"/>
          <w:szCs w:val="22"/>
        </w:rPr>
      </w:pPr>
      <w:r w:rsidRPr="001270EC">
        <w:rPr>
          <w:rFonts w:ascii="Arial" w:hAnsi="Arial" w:cs="Arial"/>
          <w:szCs w:val="22"/>
        </w:rPr>
        <w:t xml:space="preserve">d) a prorrogação da ata de registro de preços ocorra dentro do prazo de sua vigência; </w:t>
      </w:r>
    </w:p>
    <w:p w14:paraId="6CB996DB" w14:textId="77777777" w:rsidR="001270EC" w:rsidRPr="001270EC" w:rsidRDefault="001270EC" w:rsidP="001270EC">
      <w:pPr>
        <w:pStyle w:val="SemEspaamento"/>
        <w:spacing w:line="276" w:lineRule="auto"/>
        <w:ind w:firstLine="567"/>
        <w:jc w:val="both"/>
        <w:rPr>
          <w:rFonts w:ascii="Arial" w:hAnsi="Arial" w:cs="Arial"/>
          <w:szCs w:val="22"/>
        </w:rPr>
      </w:pPr>
      <w:r w:rsidRPr="001270EC">
        <w:rPr>
          <w:rFonts w:ascii="Arial" w:hAnsi="Arial" w:cs="Arial"/>
          <w:szCs w:val="22"/>
        </w:rPr>
        <w:t xml:space="preserve">e) a renovação não ultrapasse os quantitativos originais dos bens e serviços; e </w:t>
      </w:r>
    </w:p>
    <w:p w14:paraId="26DD5023" w14:textId="77777777" w:rsidR="001270EC" w:rsidRPr="001270EC" w:rsidRDefault="001270EC" w:rsidP="001270EC">
      <w:pPr>
        <w:pStyle w:val="SemEspaamento"/>
        <w:spacing w:line="276" w:lineRule="auto"/>
        <w:ind w:firstLine="567"/>
        <w:jc w:val="both"/>
        <w:rPr>
          <w:rFonts w:ascii="Arial" w:eastAsiaTheme="minorEastAsia" w:hAnsi="Arial" w:cs="Arial"/>
          <w:szCs w:val="22"/>
        </w:rPr>
      </w:pPr>
      <w:r w:rsidRPr="001270EC">
        <w:rPr>
          <w:rFonts w:ascii="Arial" w:hAnsi="Arial" w:cs="Arial"/>
          <w:szCs w:val="22"/>
        </w:rPr>
        <w:t>f) haja prévia consulta e aceitação do fornecedor</w:t>
      </w:r>
    </w:p>
    <w:p w14:paraId="76189C07" w14:textId="16F33F6A" w:rsidR="009B3042" w:rsidRPr="007E0D06" w:rsidRDefault="009B3042" w:rsidP="006C04EE">
      <w:pPr>
        <w:spacing w:line="276" w:lineRule="auto"/>
        <w:ind w:right="0"/>
        <w:rPr>
          <w:szCs w:val="20"/>
        </w:rPr>
      </w:pPr>
      <w:r w:rsidRPr="007E0D06">
        <w:rPr>
          <w:szCs w:val="20"/>
        </w:rPr>
        <w:t>17.</w:t>
      </w:r>
      <w:r w:rsidR="002447DC" w:rsidRPr="007E0D06">
        <w:rPr>
          <w:szCs w:val="20"/>
        </w:rPr>
        <w:t>3</w:t>
      </w:r>
      <w:r w:rsidRPr="007E0D06">
        <w:rPr>
          <w:szCs w:val="20"/>
        </w:rPr>
        <w:t xml:space="preserve">. DA PARTICIPAÇÃO E ADESÃO AO REGISTRO DE PREÇO: </w:t>
      </w:r>
    </w:p>
    <w:p w14:paraId="2926BEE4" w14:textId="77777777" w:rsidR="009B3042" w:rsidRPr="00BC2A59" w:rsidRDefault="009B3042" w:rsidP="006C04EE">
      <w:pPr>
        <w:pStyle w:val="PargrafodaLista"/>
        <w:numPr>
          <w:ilvl w:val="0"/>
          <w:numId w:val="46"/>
        </w:numPr>
        <w:tabs>
          <w:tab w:val="left" w:pos="567"/>
        </w:tabs>
        <w:spacing w:line="276" w:lineRule="auto"/>
        <w:ind w:left="284" w:right="0" w:firstLine="0"/>
        <w:rPr>
          <w:szCs w:val="20"/>
        </w:rPr>
      </w:pPr>
      <w:r w:rsidRPr="00BC2A59">
        <w:rPr>
          <w:szCs w:val="20"/>
        </w:rPr>
        <w:t xml:space="preserve">A Prefeitura Municipal de Canarana-MT, localizado na Rua </w:t>
      </w:r>
      <w:proofErr w:type="spellStart"/>
      <w:r w:rsidRPr="00BC2A59">
        <w:rPr>
          <w:szCs w:val="20"/>
        </w:rPr>
        <w:t>Miraguai</w:t>
      </w:r>
      <w:proofErr w:type="spellEnd"/>
      <w:r w:rsidRPr="00BC2A59">
        <w:rPr>
          <w:szCs w:val="20"/>
        </w:rPr>
        <w:t xml:space="preserve"> nº 228, centro, Canarana-MT, é o Órgão Gerenciador responsável pela condução do conjunto de procedimentos do certame para registro de preços e gerenciamento da Ata de Registro de Preços dele decorrente. </w:t>
      </w:r>
    </w:p>
    <w:p w14:paraId="4E75FE87" w14:textId="02590BAF" w:rsidR="009B3042" w:rsidRPr="00BC2A59" w:rsidRDefault="009B3042" w:rsidP="006C04EE">
      <w:pPr>
        <w:pStyle w:val="PargrafodaLista"/>
        <w:numPr>
          <w:ilvl w:val="0"/>
          <w:numId w:val="46"/>
        </w:numPr>
        <w:tabs>
          <w:tab w:val="left" w:pos="567"/>
        </w:tabs>
        <w:spacing w:line="276" w:lineRule="auto"/>
        <w:ind w:left="284" w:right="0" w:firstLine="0"/>
        <w:rPr>
          <w:szCs w:val="20"/>
        </w:rPr>
      </w:pPr>
      <w:r w:rsidRPr="00BC2A59">
        <w:rPr>
          <w:szCs w:val="20"/>
        </w:rPr>
        <w:t xml:space="preserve">Poderá utilizar-se da Ata de Registro de Preços qualquer órgão ou entidade da Administração que não tenha participado do certame, mediante prévia consulta a Prefeitura Municipal de Canarana-MT, Órgão Gerenciador, desde que devidamente comprovada a vantagem e, respeitadas, no que couber, as condições e as regras estabelecidas no Art. 86, § 2º, da Lei 14.133/21 </w:t>
      </w:r>
      <w:r w:rsidR="00B262CE" w:rsidRPr="00BC2A59">
        <w:rPr>
          <w:bCs/>
          <w:szCs w:val="20"/>
        </w:rPr>
        <w:t xml:space="preserve">alterada pela Lei Federal 14.770/2023, e, diante disso está sujeita à </w:t>
      </w:r>
      <w:r w:rsidR="00B262CE" w:rsidRPr="007E0D06">
        <w:rPr>
          <w:bCs/>
          <w:szCs w:val="20"/>
          <w:u w:val="single"/>
        </w:rPr>
        <w:t>autorizar a adesão por outros órgãos ou entidades Municipais, Estaduais ou Distritais</w:t>
      </w:r>
      <w:r w:rsidR="00B262CE" w:rsidRPr="00BC2A59">
        <w:rPr>
          <w:bCs/>
          <w:szCs w:val="20"/>
        </w:rPr>
        <w:t xml:space="preserve">, à Ata de Registro de Preços a ser firmada, </w:t>
      </w:r>
      <w:r w:rsidR="00B262CE" w:rsidRPr="007E0D06">
        <w:rPr>
          <w:bCs/>
          <w:szCs w:val="20"/>
          <w:u w:val="single"/>
        </w:rPr>
        <w:t xml:space="preserve">não podendo </w:t>
      </w:r>
      <w:r w:rsidR="00B262CE" w:rsidRPr="007E0D06">
        <w:rPr>
          <w:szCs w:val="20"/>
          <w:u w:val="single"/>
          <w:shd w:val="clear" w:color="auto" w:fill="FFFFFF"/>
        </w:rPr>
        <w:t>exceder</w:t>
      </w:r>
      <w:r w:rsidR="00622C65" w:rsidRPr="007E0D06">
        <w:rPr>
          <w:szCs w:val="20"/>
          <w:u w:val="single"/>
          <w:shd w:val="clear" w:color="auto" w:fill="FFFFFF"/>
        </w:rPr>
        <w:t xml:space="preserve"> o dobro dos itens registrados, limitado</w:t>
      </w:r>
      <w:r w:rsidR="00B262CE" w:rsidRPr="007E0D06">
        <w:rPr>
          <w:szCs w:val="20"/>
          <w:u w:val="single"/>
          <w:shd w:val="clear" w:color="auto" w:fill="FFFFFF"/>
        </w:rPr>
        <w:t>, por órgão ou entidade, a 50% (cinquenta por cento)</w:t>
      </w:r>
      <w:r w:rsidR="00B262CE" w:rsidRPr="00BC2A59">
        <w:rPr>
          <w:szCs w:val="20"/>
          <w:shd w:val="clear" w:color="auto" w:fill="FFFFFF"/>
        </w:rPr>
        <w:t xml:space="preserve"> dos quantitativos dos itens do instrumento convocatório registrados na ata de registro de preços para o órgão gerenciador e para os órgãos participante</w:t>
      </w:r>
      <w:r w:rsidRPr="00BC2A59">
        <w:rPr>
          <w:szCs w:val="20"/>
        </w:rPr>
        <w:t xml:space="preserve">; </w:t>
      </w:r>
    </w:p>
    <w:p w14:paraId="4F774817" w14:textId="77777777" w:rsidR="009B3042" w:rsidRPr="00BC2A59" w:rsidRDefault="009B3042" w:rsidP="006C04EE">
      <w:pPr>
        <w:pStyle w:val="PargrafodaLista"/>
        <w:numPr>
          <w:ilvl w:val="0"/>
          <w:numId w:val="46"/>
        </w:numPr>
        <w:tabs>
          <w:tab w:val="left" w:pos="567"/>
        </w:tabs>
        <w:spacing w:line="276" w:lineRule="auto"/>
        <w:ind w:left="284" w:right="0" w:firstLine="0"/>
        <w:rPr>
          <w:szCs w:val="20"/>
        </w:rPr>
      </w:pPr>
      <w:r w:rsidRPr="00BC2A59">
        <w:rPr>
          <w:szCs w:val="20"/>
        </w:rPr>
        <w:t xml:space="preserve">Após a autorização do órgão gerenciador, o órgão não participante deverá efetivar a aquisição ou contratação solicitada em até 90 (noventa) dias, observado o prazo de vigência da ata. </w:t>
      </w:r>
    </w:p>
    <w:p w14:paraId="2E158787" w14:textId="12AE5C7B" w:rsidR="009B3042" w:rsidRPr="00BC2A59" w:rsidRDefault="009B3042" w:rsidP="006C04EE">
      <w:pPr>
        <w:pStyle w:val="PargrafodaLista"/>
        <w:numPr>
          <w:ilvl w:val="0"/>
          <w:numId w:val="46"/>
        </w:numPr>
        <w:tabs>
          <w:tab w:val="left" w:pos="567"/>
        </w:tabs>
        <w:spacing w:line="276" w:lineRule="auto"/>
        <w:ind w:left="284" w:right="0" w:firstLine="0"/>
        <w:rPr>
          <w:szCs w:val="20"/>
          <w:highlight w:val="yellow"/>
        </w:rPr>
      </w:pPr>
      <w:r w:rsidRPr="00BC2A59">
        <w:rPr>
          <w:szCs w:val="20"/>
        </w:rPr>
        <w:t xml:space="preserve">O prazo referido no item </w:t>
      </w:r>
      <w:r w:rsidR="00622C65" w:rsidRPr="00BC2A59">
        <w:rPr>
          <w:szCs w:val="20"/>
        </w:rPr>
        <w:t>3</w:t>
      </w:r>
      <w:r w:rsidRPr="00BC2A59">
        <w:rPr>
          <w:szCs w:val="20"/>
        </w:rPr>
        <w:t xml:space="preserve"> poderá ser prorrogado, mediante autorização excepcional e justificada da Prefeitura Municipal de Canarana-MT, desde que respeitado o prazo de vigência da ata. </w:t>
      </w:r>
    </w:p>
    <w:p w14:paraId="0AFD1279" w14:textId="77777777" w:rsidR="009B3042" w:rsidRPr="00BC2A59" w:rsidRDefault="009B3042" w:rsidP="006C04EE">
      <w:pPr>
        <w:pStyle w:val="PargrafodaLista"/>
        <w:numPr>
          <w:ilvl w:val="0"/>
          <w:numId w:val="46"/>
        </w:numPr>
        <w:tabs>
          <w:tab w:val="left" w:pos="567"/>
        </w:tabs>
        <w:spacing w:line="276" w:lineRule="auto"/>
        <w:ind w:left="284" w:right="0" w:firstLine="0"/>
        <w:rPr>
          <w:szCs w:val="20"/>
        </w:rPr>
      </w:pPr>
      <w:r w:rsidRPr="00BC2A59">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7D47CAA" w14:textId="77777777" w:rsidR="002C1D80" w:rsidRPr="00BC2A59" w:rsidRDefault="002C1D80" w:rsidP="006C04EE">
      <w:pPr>
        <w:spacing w:line="276" w:lineRule="auto"/>
        <w:ind w:right="0"/>
        <w:rPr>
          <w:b/>
          <w:szCs w:val="20"/>
        </w:rPr>
      </w:pPr>
    </w:p>
    <w:p w14:paraId="6F7E64E3" w14:textId="0B5520C0" w:rsidR="009B3042" w:rsidRPr="00BC2A59" w:rsidRDefault="009B3042" w:rsidP="006C04EE">
      <w:pPr>
        <w:spacing w:line="276" w:lineRule="auto"/>
        <w:ind w:right="0"/>
        <w:rPr>
          <w:szCs w:val="20"/>
        </w:rPr>
      </w:pPr>
      <w:r w:rsidRPr="00BC2A59">
        <w:rPr>
          <w:b/>
          <w:szCs w:val="20"/>
        </w:rPr>
        <w:t>1</w:t>
      </w:r>
      <w:r w:rsidR="00F24E4D" w:rsidRPr="00BC2A59">
        <w:rPr>
          <w:b/>
          <w:szCs w:val="20"/>
        </w:rPr>
        <w:t>8</w:t>
      </w:r>
      <w:r w:rsidRPr="00BC2A59">
        <w:rPr>
          <w:b/>
          <w:szCs w:val="20"/>
        </w:rPr>
        <w:t xml:space="preserve">. DA ADMINISTRAÇÃO DA ATA DE REGISTRO DE PREÇOS: </w:t>
      </w:r>
    </w:p>
    <w:p w14:paraId="5EF156B8" w14:textId="56E5CF38" w:rsidR="009B3042" w:rsidRPr="007E0D06" w:rsidRDefault="009B3042" w:rsidP="006C04EE">
      <w:pPr>
        <w:spacing w:line="276" w:lineRule="auto"/>
        <w:ind w:right="0"/>
        <w:rPr>
          <w:szCs w:val="20"/>
        </w:rPr>
      </w:pPr>
      <w:r w:rsidRPr="007E0D06">
        <w:rPr>
          <w:szCs w:val="20"/>
        </w:rPr>
        <w:t>1</w:t>
      </w:r>
      <w:r w:rsidR="00F24E4D" w:rsidRPr="007E0D06">
        <w:rPr>
          <w:szCs w:val="20"/>
        </w:rPr>
        <w:t>8</w:t>
      </w:r>
      <w:r w:rsidRPr="007E0D06">
        <w:rPr>
          <w:szCs w:val="20"/>
        </w:rPr>
        <w:t xml:space="preserve">.1. A Secretaria de Administração e Serviços Gerais da Prefeitura Municipal de Canarana-MT, será a responsável pelos atos de controle e administração da Ata de Registro de Preços decorrentes desta licitação, incluindo a realização periódica de pesquisa de mercado para </w:t>
      </w:r>
      <w:r w:rsidRPr="007E0D06">
        <w:rPr>
          <w:szCs w:val="20"/>
        </w:rPr>
        <w:lastRenderedPageBreak/>
        <w:t xml:space="preserve">comprovação da vantajosidade dos preços registrados, e indicará o fornecedor para o qual será emitido o pedido, respeitada a ordem de registro e os quantitativos a serem adquiridos. </w:t>
      </w:r>
    </w:p>
    <w:p w14:paraId="6B98AD3A" w14:textId="71136948" w:rsidR="009B3042" w:rsidRPr="007E0D06" w:rsidRDefault="009B3042" w:rsidP="006C04EE">
      <w:pPr>
        <w:spacing w:line="276" w:lineRule="auto"/>
        <w:ind w:right="0"/>
        <w:rPr>
          <w:szCs w:val="20"/>
        </w:rPr>
      </w:pPr>
      <w:r w:rsidRPr="007E0D06">
        <w:rPr>
          <w:szCs w:val="20"/>
        </w:rPr>
        <w:t>1</w:t>
      </w:r>
      <w:r w:rsidR="00F24E4D" w:rsidRPr="007E0D06">
        <w:rPr>
          <w:szCs w:val="20"/>
        </w:rPr>
        <w:t>8</w:t>
      </w:r>
      <w:r w:rsidRPr="007E0D06">
        <w:rPr>
          <w:szCs w:val="20"/>
        </w:rPr>
        <w:t xml:space="preserve">.2. A convocação do fornecedor beneficiário pela Prefeitura Municipal de Canarana-MT será formalizada e conterá o endereço e o prazo máximo em que deverá comparecer para retirar a respectiva nota de empenho e atender ao pedido. </w:t>
      </w:r>
    </w:p>
    <w:p w14:paraId="5B3A88D9" w14:textId="6EA2CC69" w:rsidR="009B3042" w:rsidRPr="007E0D06" w:rsidRDefault="009B3042" w:rsidP="006C04EE">
      <w:pPr>
        <w:spacing w:line="276" w:lineRule="auto"/>
        <w:ind w:right="0"/>
        <w:rPr>
          <w:szCs w:val="20"/>
        </w:rPr>
      </w:pPr>
      <w:r w:rsidRPr="007E0D06">
        <w:rPr>
          <w:szCs w:val="20"/>
        </w:rPr>
        <w:t>1</w:t>
      </w:r>
      <w:r w:rsidR="00F24E4D" w:rsidRPr="007E0D06">
        <w:rPr>
          <w:szCs w:val="20"/>
        </w:rPr>
        <w:t>8</w:t>
      </w:r>
      <w:r w:rsidRPr="007E0D06">
        <w:rPr>
          <w:szCs w:val="20"/>
        </w:rPr>
        <w:t xml:space="preserve">.3. 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7887DB2E" w:rsidR="009B3042" w:rsidRPr="00BC2A59" w:rsidRDefault="009B3042" w:rsidP="006C04EE">
      <w:pPr>
        <w:spacing w:line="276" w:lineRule="auto"/>
        <w:ind w:right="0"/>
        <w:rPr>
          <w:szCs w:val="20"/>
        </w:rPr>
      </w:pPr>
      <w:r w:rsidRPr="007E0D06">
        <w:rPr>
          <w:szCs w:val="20"/>
        </w:rPr>
        <w:t>1</w:t>
      </w:r>
      <w:r w:rsidR="00F24E4D" w:rsidRPr="007E0D06">
        <w:rPr>
          <w:szCs w:val="20"/>
        </w:rPr>
        <w:t>8</w:t>
      </w:r>
      <w:r w:rsidRPr="007E0D06">
        <w:rPr>
          <w:szCs w:val="20"/>
        </w:rPr>
        <w:t>.4. Quando comprovada a hipótese acima a Prefeitura Municipal de Canarana-MT poderá convocar o próximo fornecedor ao qual será destinado o pedido, obedecida a ordem de classificação do certame, na forma deste edital, sem prejuízo da abertura de processo administrativo para aplicação de</w:t>
      </w:r>
      <w:r w:rsidRPr="00BC2A59">
        <w:rPr>
          <w:szCs w:val="20"/>
        </w:rPr>
        <w:t xml:space="preserve"> penalidades. </w:t>
      </w:r>
    </w:p>
    <w:p w14:paraId="6518A4EE" w14:textId="77777777" w:rsidR="003528B8" w:rsidRDefault="003528B8" w:rsidP="006C04EE">
      <w:pPr>
        <w:pStyle w:val="SemEspaamento"/>
        <w:spacing w:line="276" w:lineRule="auto"/>
        <w:jc w:val="both"/>
        <w:rPr>
          <w:rFonts w:ascii="Arial" w:hAnsi="Arial" w:cs="Arial"/>
          <w:b/>
        </w:rPr>
      </w:pPr>
    </w:p>
    <w:p w14:paraId="5B60AB43" w14:textId="104AD468" w:rsidR="009B3042" w:rsidRPr="00BC2A59" w:rsidRDefault="00F24E4D" w:rsidP="006C04EE">
      <w:pPr>
        <w:pStyle w:val="SemEspaamento"/>
        <w:spacing w:line="276" w:lineRule="auto"/>
        <w:jc w:val="both"/>
        <w:rPr>
          <w:rFonts w:ascii="Arial" w:hAnsi="Arial" w:cs="Arial"/>
          <w:b/>
        </w:rPr>
      </w:pPr>
      <w:r w:rsidRPr="00BC2A59">
        <w:rPr>
          <w:rFonts w:ascii="Arial" w:hAnsi="Arial" w:cs="Arial"/>
          <w:b/>
        </w:rPr>
        <w:t>19</w:t>
      </w:r>
      <w:r w:rsidR="009B3042" w:rsidRPr="00BC2A59">
        <w:rPr>
          <w:rFonts w:ascii="Arial" w:hAnsi="Arial" w:cs="Arial"/>
          <w:b/>
        </w:rPr>
        <w:t xml:space="preserve">. DO CONTROLE E DAS ALTERAÇÕES DE PREÇOS: </w:t>
      </w:r>
    </w:p>
    <w:p w14:paraId="26971F94" w14:textId="3739B7E8" w:rsidR="009B3042" w:rsidRPr="007E0D06"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 xml:space="preserve">.1. Durante a vigência da Ata, os preços registrados serão fixos e irreajustáveis, exceto nas hipóteses devidamente comprovadas decorrentes das situações previstas </w:t>
      </w:r>
      <w:r w:rsidRPr="007E0D06">
        <w:rPr>
          <w:rFonts w:ascii="Arial" w:hAnsi="Arial" w:cs="Arial"/>
        </w:rPr>
        <w:t>na Lei Federal 14.133/2021</w:t>
      </w:r>
      <w:r w:rsidR="009B3042" w:rsidRPr="007E0D06">
        <w:rPr>
          <w:rFonts w:ascii="Arial" w:hAnsi="Arial" w:cs="Arial"/>
        </w:rPr>
        <w:t xml:space="preserve">. </w:t>
      </w:r>
    </w:p>
    <w:p w14:paraId="0EA33C5F" w14:textId="77D8796B" w:rsidR="009B3042" w:rsidRPr="007E0D06"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 xml:space="preserve">.2. Mesmo comprovada a ocorrência de situação prevista no item </w:t>
      </w:r>
      <w:r w:rsidRPr="007E0D06">
        <w:rPr>
          <w:rFonts w:ascii="Arial" w:hAnsi="Arial" w:cs="Arial"/>
        </w:rPr>
        <w:t>18</w:t>
      </w:r>
      <w:r w:rsidR="009B3042" w:rsidRPr="007E0D06">
        <w:rPr>
          <w:rFonts w:ascii="Arial" w:hAnsi="Arial" w:cs="Arial"/>
        </w:rPr>
        <w:t xml:space="preserve">.1, a Administração, se julgar conveniente, poderá optar por cancelar a Ata e iniciar outro procedimento licitatório. </w:t>
      </w:r>
    </w:p>
    <w:p w14:paraId="274FC68E" w14:textId="2EF1E774" w:rsidR="009B3042" w:rsidRPr="007E0D06"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 xml:space="preserve">.3. É vedado efetuar acréscimos nos quantitativos fixados pela Ata de Registro de Preço, inclusive o acréscimo de que trata os do </w:t>
      </w:r>
      <w:proofErr w:type="spellStart"/>
      <w:r w:rsidR="009B3042" w:rsidRPr="007E0D06">
        <w:rPr>
          <w:rFonts w:ascii="Arial" w:hAnsi="Arial" w:cs="Arial"/>
        </w:rPr>
        <w:t>arts</w:t>
      </w:r>
      <w:proofErr w:type="spellEnd"/>
      <w:r w:rsidR="009B3042" w:rsidRPr="007E0D06">
        <w:rPr>
          <w:rFonts w:ascii="Arial" w:hAnsi="Arial" w:cs="Arial"/>
        </w:rPr>
        <w:t>. 124 e 125 da Lei nº</w:t>
      </w:r>
      <w:r w:rsidR="009B3042" w:rsidRPr="007E0D06">
        <w:rPr>
          <w:rFonts w:ascii="Arial" w:hAnsi="Arial" w:cs="Arial"/>
          <w:spacing w:val="-13"/>
        </w:rPr>
        <w:t xml:space="preserve"> </w:t>
      </w:r>
      <w:r w:rsidR="009B3042" w:rsidRPr="007E0D06">
        <w:rPr>
          <w:rFonts w:ascii="Arial" w:hAnsi="Arial" w:cs="Arial"/>
        </w:rPr>
        <w:t>14.133/2021.</w:t>
      </w:r>
    </w:p>
    <w:p w14:paraId="3A80F859" w14:textId="16450184" w:rsidR="009B3042" w:rsidRPr="007E0D06"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.4. A vigência dos contratos decorrentes do Sistema de Registro de Preços obedecerá ao disposto no art. 105 da Lei nº</w:t>
      </w:r>
      <w:r w:rsidR="009B3042" w:rsidRPr="007E0D06">
        <w:rPr>
          <w:rFonts w:ascii="Arial" w:hAnsi="Arial" w:cs="Arial"/>
          <w:spacing w:val="-1"/>
        </w:rPr>
        <w:t xml:space="preserve"> 14.133/2021</w:t>
      </w:r>
      <w:r w:rsidR="009B3042" w:rsidRPr="007E0D06">
        <w:rPr>
          <w:rFonts w:ascii="Arial" w:hAnsi="Arial" w:cs="Arial"/>
        </w:rPr>
        <w:t>.</w:t>
      </w:r>
    </w:p>
    <w:p w14:paraId="00C4421B" w14:textId="641C6916" w:rsidR="009B3042" w:rsidRPr="007E0D06"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.5. Os contratos decorrentes do Sistema de Registro de Preços poderão ser alterados, observado o disposto no art. 124 da Lei nº</w:t>
      </w:r>
      <w:r w:rsidR="009B3042" w:rsidRPr="007E0D06">
        <w:rPr>
          <w:rFonts w:ascii="Arial" w:hAnsi="Arial" w:cs="Arial"/>
          <w:spacing w:val="-3"/>
        </w:rPr>
        <w:t xml:space="preserve"> 14.133/2021</w:t>
      </w:r>
      <w:r w:rsidR="009B3042" w:rsidRPr="007E0D06">
        <w:rPr>
          <w:rFonts w:ascii="Arial" w:hAnsi="Arial" w:cs="Arial"/>
        </w:rPr>
        <w:t>.</w:t>
      </w:r>
    </w:p>
    <w:p w14:paraId="0428BC23" w14:textId="17D8732E" w:rsidR="009B3042" w:rsidRPr="00BC2A59" w:rsidRDefault="00F24E4D" w:rsidP="006C04EE">
      <w:pPr>
        <w:pStyle w:val="SemEspaamento"/>
        <w:spacing w:line="276" w:lineRule="auto"/>
        <w:jc w:val="both"/>
        <w:rPr>
          <w:rFonts w:ascii="Arial" w:hAnsi="Arial" w:cs="Arial"/>
        </w:rPr>
      </w:pPr>
      <w:r w:rsidRPr="007E0D06">
        <w:rPr>
          <w:rFonts w:ascii="Arial" w:hAnsi="Arial" w:cs="Arial"/>
        </w:rPr>
        <w:t>19</w:t>
      </w:r>
      <w:r w:rsidR="009B3042" w:rsidRPr="007E0D06">
        <w:rPr>
          <w:rFonts w:ascii="Arial" w:hAnsi="Arial" w:cs="Arial"/>
        </w:rPr>
        <w:t>.6. O contrato decorrente do Sistema de Registro de Preços deverá ser assinado no prazo de</w:t>
      </w:r>
      <w:r w:rsidR="009B3042" w:rsidRPr="00BC2A59">
        <w:rPr>
          <w:rFonts w:ascii="Arial" w:hAnsi="Arial" w:cs="Arial"/>
        </w:rPr>
        <w:t xml:space="preserve"> validade da ata de registro de</w:t>
      </w:r>
      <w:r w:rsidR="009B3042" w:rsidRPr="00BC2A59">
        <w:rPr>
          <w:rFonts w:ascii="Arial" w:hAnsi="Arial" w:cs="Arial"/>
          <w:spacing w:val="-2"/>
        </w:rPr>
        <w:t xml:space="preserve"> </w:t>
      </w:r>
      <w:r w:rsidR="009B3042" w:rsidRPr="00BC2A59">
        <w:rPr>
          <w:rFonts w:ascii="Arial" w:hAnsi="Arial" w:cs="Arial"/>
        </w:rPr>
        <w:t>preços.</w:t>
      </w:r>
    </w:p>
    <w:p w14:paraId="4A8C68E5" w14:textId="77777777" w:rsidR="00FD2F19" w:rsidRPr="00BC2A59" w:rsidRDefault="00FD2F19" w:rsidP="006C04EE">
      <w:pPr>
        <w:spacing w:line="276" w:lineRule="auto"/>
        <w:ind w:right="0"/>
        <w:rPr>
          <w:b/>
          <w:szCs w:val="20"/>
        </w:rPr>
      </w:pPr>
    </w:p>
    <w:p w14:paraId="3383AF89" w14:textId="34961D45" w:rsidR="009B3042" w:rsidRPr="00BC2A59" w:rsidRDefault="009B3042" w:rsidP="006C04EE">
      <w:pPr>
        <w:spacing w:line="276" w:lineRule="auto"/>
        <w:ind w:right="0"/>
        <w:rPr>
          <w:b/>
          <w:szCs w:val="20"/>
        </w:rPr>
      </w:pPr>
      <w:r w:rsidRPr="00BC2A59">
        <w:rPr>
          <w:b/>
          <w:szCs w:val="20"/>
        </w:rPr>
        <w:t>2</w:t>
      </w:r>
      <w:r w:rsidR="00F24E4D" w:rsidRPr="00BC2A59">
        <w:rPr>
          <w:b/>
          <w:szCs w:val="20"/>
        </w:rPr>
        <w:t>0</w:t>
      </w:r>
      <w:r w:rsidRPr="00BC2A59">
        <w:rPr>
          <w:b/>
          <w:szCs w:val="20"/>
        </w:rPr>
        <w:t>. DO CANCELAMENTO DO REGISTRO DE PREÇOS DO FORNECEDOR BENEFICIÁRIO:</w:t>
      </w:r>
    </w:p>
    <w:p w14:paraId="5DF1D7DF" w14:textId="4A0B4B45" w:rsidR="009B3042" w:rsidRPr="007E0D06" w:rsidRDefault="009B3042" w:rsidP="006C04EE">
      <w:pPr>
        <w:spacing w:line="276" w:lineRule="auto"/>
        <w:ind w:right="0"/>
        <w:rPr>
          <w:szCs w:val="20"/>
        </w:rPr>
      </w:pPr>
      <w:r w:rsidRPr="007E0D06">
        <w:rPr>
          <w:szCs w:val="20"/>
        </w:rPr>
        <w:t>2</w:t>
      </w:r>
      <w:r w:rsidR="0065324C" w:rsidRPr="007E0D06">
        <w:rPr>
          <w:szCs w:val="20"/>
        </w:rPr>
        <w:t>0</w:t>
      </w:r>
      <w:r w:rsidRPr="007E0D06">
        <w:rPr>
          <w:szCs w:val="20"/>
        </w:rPr>
        <w:t xml:space="preserve">.1. O fornecedor beneficiário terá seu registro de preços cancelado na Ata, por intermédio de processo administrativo específico, assegurado o contraditório e a ampla defesa, nas seguintes hipóteses: </w:t>
      </w:r>
    </w:p>
    <w:p w14:paraId="21F377F1" w14:textId="7572DD1A" w:rsidR="009B3042" w:rsidRPr="007E0D06" w:rsidRDefault="009B3042" w:rsidP="006C04EE">
      <w:pPr>
        <w:spacing w:line="276" w:lineRule="auto"/>
        <w:ind w:left="284" w:right="0" w:firstLine="0"/>
        <w:rPr>
          <w:szCs w:val="20"/>
        </w:rPr>
      </w:pPr>
      <w:r w:rsidRPr="007E0D06">
        <w:rPr>
          <w:szCs w:val="20"/>
        </w:rPr>
        <w:t>2</w:t>
      </w:r>
      <w:r w:rsidR="00F24E4D" w:rsidRPr="007E0D06">
        <w:rPr>
          <w:szCs w:val="20"/>
        </w:rPr>
        <w:t>0</w:t>
      </w:r>
      <w:r w:rsidRPr="007E0D06">
        <w:rPr>
          <w:szCs w:val="20"/>
        </w:rPr>
        <w:t xml:space="preserve">.1.1. A pedido, quando: </w:t>
      </w:r>
    </w:p>
    <w:p w14:paraId="144D2654" w14:textId="77777777" w:rsidR="009B3042" w:rsidRPr="007E0D06" w:rsidRDefault="009B3042" w:rsidP="006C04EE">
      <w:pPr>
        <w:pStyle w:val="PargrafodaLista"/>
        <w:numPr>
          <w:ilvl w:val="0"/>
          <w:numId w:val="19"/>
        </w:numPr>
        <w:tabs>
          <w:tab w:val="left" w:pos="567"/>
          <w:tab w:val="left" w:pos="851"/>
        </w:tabs>
        <w:spacing w:after="0" w:line="276" w:lineRule="auto"/>
        <w:ind w:left="567" w:right="0" w:firstLine="0"/>
        <w:rPr>
          <w:szCs w:val="20"/>
        </w:rPr>
      </w:pPr>
      <w:r w:rsidRPr="007E0D06">
        <w:rPr>
          <w:szCs w:val="20"/>
        </w:rPr>
        <w:t xml:space="preserve">Comprovar estar impossibilitado de cumprir as exigências da Ata, por ocorrência de casos fortuitos ou de força maior devidamente comprovados; </w:t>
      </w:r>
    </w:p>
    <w:p w14:paraId="6EC42CD2" w14:textId="77777777" w:rsidR="009B3042" w:rsidRPr="007E0D06" w:rsidRDefault="009B3042" w:rsidP="006C04EE">
      <w:pPr>
        <w:pStyle w:val="PargrafodaLista"/>
        <w:numPr>
          <w:ilvl w:val="0"/>
          <w:numId w:val="19"/>
        </w:numPr>
        <w:tabs>
          <w:tab w:val="left" w:pos="567"/>
          <w:tab w:val="left" w:pos="851"/>
        </w:tabs>
        <w:spacing w:after="0" w:line="276" w:lineRule="auto"/>
        <w:ind w:left="567" w:right="0" w:firstLine="0"/>
        <w:rPr>
          <w:szCs w:val="20"/>
        </w:rPr>
      </w:pPr>
      <w:r w:rsidRPr="007E0D06">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Canarana-MT. </w:t>
      </w:r>
    </w:p>
    <w:p w14:paraId="76F858FD" w14:textId="5632AF92" w:rsidR="009B3042" w:rsidRPr="007E0D06" w:rsidRDefault="009B3042" w:rsidP="006C04EE">
      <w:pPr>
        <w:spacing w:line="276" w:lineRule="auto"/>
        <w:ind w:left="284" w:right="0" w:firstLine="0"/>
        <w:rPr>
          <w:szCs w:val="20"/>
        </w:rPr>
      </w:pPr>
      <w:r w:rsidRPr="007E0D06">
        <w:rPr>
          <w:szCs w:val="20"/>
        </w:rPr>
        <w:t>2</w:t>
      </w:r>
      <w:r w:rsidR="00F24E4D" w:rsidRPr="007E0D06">
        <w:rPr>
          <w:szCs w:val="20"/>
        </w:rPr>
        <w:t>0</w:t>
      </w:r>
      <w:r w:rsidRPr="007E0D06">
        <w:rPr>
          <w:szCs w:val="20"/>
        </w:rPr>
        <w:t xml:space="preserve">.1.2. </w:t>
      </w:r>
      <w:r w:rsidR="000A09B3" w:rsidRPr="007E0D06">
        <w:rPr>
          <w:szCs w:val="20"/>
        </w:rPr>
        <w:t>Por</w:t>
      </w:r>
      <w:r w:rsidRPr="007E0D06">
        <w:rPr>
          <w:szCs w:val="20"/>
        </w:rPr>
        <w:t xml:space="preserve"> iniciativa da Prefeitura Municipal de Canarana-MT, quando: </w:t>
      </w:r>
    </w:p>
    <w:p w14:paraId="307AE6E9"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O fornecedor não aceitar reduzir o preço registrado, na hipótese de este se tornar superior àqueles praticados no mercado; </w:t>
      </w:r>
    </w:p>
    <w:p w14:paraId="75F93C01"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Perder quaisquer das condições de habilitação exigidas no processo licitatório; </w:t>
      </w:r>
    </w:p>
    <w:p w14:paraId="757FD783"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Por razões de interesse público devidamente motivadas e justificadas; </w:t>
      </w:r>
    </w:p>
    <w:p w14:paraId="447BC52F"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Não cumprir as obrigações decorrentes da Ata de Registro de Preços; </w:t>
      </w:r>
    </w:p>
    <w:p w14:paraId="5B487B02"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Não comparecer ou se recusar a retirar, no prazo estabelecido, os pedidos e as respectivas notas de empenho decorrentes da Ata de Registro de Preços; </w:t>
      </w:r>
    </w:p>
    <w:p w14:paraId="06A3DAE4"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Caracterizada qualquer hipótese de inexecução total ou parcial das condições estabelecidas na Ata de Registro de Preços ou nos pedidos dela decorrentes. </w:t>
      </w:r>
    </w:p>
    <w:p w14:paraId="5711042A" w14:textId="77777777" w:rsidR="009B3042" w:rsidRPr="007E0D06" w:rsidRDefault="009B3042" w:rsidP="006C04EE">
      <w:pPr>
        <w:pStyle w:val="PargrafodaLista"/>
        <w:numPr>
          <w:ilvl w:val="0"/>
          <w:numId w:val="20"/>
        </w:numPr>
        <w:tabs>
          <w:tab w:val="left" w:pos="567"/>
          <w:tab w:val="left" w:pos="851"/>
        </w:tabs>
        <w:spacing w:after="0" w:line="276" w:lineRule="auto"/>
        <w:ind w:left="567" w:right="0" w:firstLine="0"/>
        <w:rPr>
          <w:szCs w:val="20"/>
        </w:rPr>
      </w:pPr>
      <w:r w:rsidRPr="007E0D06">
        <w:rPr>
          <w:szCs w:val="20"/>
        </w:rPr>
        <w:t xml:space="preserve">O fornecedor beneficiário sofrer sanção prevista nos incisos do caput do art. 156 da Lei nº 14.133/2021. </w:t>
      </w:r>
    </w:p>
    <w:p w14:paraId="42D9A6F5" w14:textId="49101AC8" w:rsidR="009B3042" w:rsidRPr="007E0D06" w:rsidRDefault="009B3042" w:rsidP="006C04EE">
      <w:pPr>
        <w:spacing w:line="276" w:lineRule="auto"/>
        <w:ind w:left="284" w:right="0" w:firstLine="0"/>
        <w:rPr>
          <w:szCs w:val="20"/>
        </w:rPr>
      </w:pPr>
      <w:r w:rsidRPr="007E0D06">
        <w:rPr>
          <w:szCs w:val="20"/>
        </w:rPr>
        <w:lastRenderedPageBreak/>
        <w:t>2</w:t>
      </w:r>
      <w:r w:rsidR="00F24E4D" w:rsidRPr="007E0D06">
        <w:rPr>
          <w:szCs w:val="20"/>
        </w:rPr>
        <w:t>0</w:t>
      </w:r>
      <w:r w:rsidRPr="007E0D06">
        <w:rPr>
          <w:szCs w:val="20"/>
        </w:rPr>
        <w:t xml:space="preserve">.1.3. Verificada qualquer uma das hipóteses acima, concluído o respectivo processo e depois de garantido o contraditório e a ampla defesa, sem prejuízo das sanções eventualmente cabíveis, a Prefeitura Municipal de Canarana-MT, formalizará o cancelamento do registro correspondente e informará ao fornecedor beneficiário e aos demais a nova ordem de registro. </w:t>
      </w:r>
    </w:p>
    <w:p w14:paraId="32E6EDD4" w14:textId="79B0E4D3" w:rsidR="009B3042" w:rsidRPr="007E0D06" w:rsidRDefault="009B3042" w:rsidP="006C04EE">
      <w:pPr>
        <w:spacing w:line="276" w:lineRule="auto"/>
        <w:ind w:right="0"/>
        <w:rPr>
          <w:szCs w:val="20"/>
        </w:rPr>
      </w:pPr>
      <w:r w:rsidRPr="007E0D06">
        <w:rPr>
          <w:szCs w:val="20"/>
        </w:rPr>
        <w:t>2</w:t>
      </w:r>
      <w:r w:rsidR="00F24E4D" w:rsidRPr="007E0D06">
        <w:rPr>
          <w:szCs w:val="20"/>
        </w:rPr>
        <w:t>0</w:t>
      </w:r>
      <w:r w:rsidRPr="007E0D06">
        <w:rPr>
          <w:szCs w:val="20"/>
        </w:rPr>
        <w:t xml:space="preserve">.2. A Ata de Registro de Preço, decorrente desta licitação, será cancelada automaticamente: </w:t>
      </w:r>
    </w:p>
    <w:p w14:paraId="603EBC46" w14:textId="77777777" w:rsidR="009B3042" w:rsidRPr="007E0D06" w:rsidRDefault="009B3042" w:rsidP="006C04EE">
      <w:pPr>
        <w:pStyle w:val="PargrafodaLista"/>
        <w:numPr>
          <w:ilvl w:val="0"/>
          <w:numId w:val="21"/>
        </w:numPr>
        <w:tabs>
          <w:tab w:val="left" w:pos="567"/>
        </w:tabs>
        <w:spacing w:line="276" w:lineRule="auto"/>
        <w:ind w:left="284" w:right="0" w:firstLine="0"/>
        <w:rPr>
          <w:szCs w:val="20"/>
        </w:rPr>
      </w:pPr>
      <w:r w:rsidRPr="007E0D06">
        <w:rPr>
          <w:szCs w:val="20"/>
        </w:rPr>
        <w:t xml:space="preserve">Por extinção da totalidade do seu objeto; e </w:t>
      </w:r>
    </w:p>
    <w:p w14:paraId="61C9B699" w14:textId="77777777" w:rsidR="009B3042" w:rsidRPr="007E0D06" w:rsidRDefault="009B3042" w:rsidP="006C04EE">
      <w:pPr>
        <w:pStyle w:val="PargrafodaLista"/>
        <w:numPr>
          <w:ilvl w:val="0"/>
          <w:numId w:val="21"/>
        </w:numPr>
        <w:tabs>
          <w:tab w:val="left" w:pos="567"/>
        </w:tabs>
        <w:spacing w:line="276" w:lineRule="auto"/>
        <w:ind w:left="284" w:right="0" w:firstLine="0"/>
        <w:rPr>
          <w:szCs w:val="20"/>
        </w:rPr>
      </w:pPr>
      <w:r w:rsidRPr="007E0D06">
        <w:rPr>
          <w:szCs w:val="20"/>
        </w:rPr>
        <w:t xml:space="preserve">Quando não restarem fornecedores registrados. </w:t>
      </w:r>
    </w:p>
    <w:p w14:paraId="2E536B69" w14:textId="77777777" w:rsidR="0065324C" w:rsidRDefault="0065324C" w:rsidP="006C04EE">
      <w:pPr>
        <w:pStyle w:val="Default"/>
        <w:spacing w:line="276" w:lineRule="auto"/>
        <w:jc w:val="both"/>
        <w:rPr>
          <w:rFonts w:ascii="Arial" w:hAnsi="Arial" w:cs="Arial"/>
          <w:b/>
          <w:bCs/>
          <w:color w:val="auto"/>
          <w:sz w:val="20"/>
          <w:szCs w:val="20"/>
        </w:rPr>
      </w:pPr>
    </w:p>
    <w:p w14:paraId="06E9F0ED"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
          <w:bCs/>
          <w:color w:val="auto"/>
          <w:sz w:val="20"/>
          <w:szCs w:val="20"/>
        </w:rPr>
        <w:t xml:space="preserve">17. DA FORMA DE PAGAMENTO E DAS RETENÇÕES: </w:t>
      </w:r>
    </w:p>
    <w:p w14:paraId="57CC6E9E"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Cs/>
          <w:color w:val="auto"/>
          <w:sz w:val="20"/>
          <w:szCs w:val="20"/>
        </w:rPr>
        <w:t>17.1.</w:t>
      </w:r>
      <w:r w:rsidRPr="00C27697">
        <w:rPr>
          <w:rFonts w:ascii="Arial" w:hAnsi="Arial" w:cs="Arial"/>
          <w:b/>
          <w:bCs/>
          <w:color w:val="auto"/>
          <w:sz w:val="20"/>
          <w:szCs w:val="20"/>
        </w:rPr>
        <w:t xml:space="preserve"> </w:t>
      </w:r>
      <w:r w:rsidRPr="00C27697">
        <w:rPr>
          <w:rFonts w:ascii="Arial" w:hAnsi="Arial" w:cs="Arial"/>
          <w:color w:val="auto"/>
          <w:sz w:val="20"/>
          <w:szCs w:val="20"/>
        </w:rPr>
        <w:t xml:space="preserve">O pagamento será feito por intermédio de ordem bancária para crédito em banco, agência e conta corrente do fornecedor beneficiário, </w:t>
      </w:r>
      <w:r w:rsidRPr="00C27697">
        <w:rPr>
          <w:rFonts w:ascii="Arial" w:hAnsi="Arial" w:cs="Arial"/>
          <w:b/>
          <w:bCs/>
          <w:sz w:val="20"/>
          <w:szCs w:val="20"/>
        </w:rPr>
        <w:t xml:space="preserve">em até </w:t>
      </w:r>
      <w:r>
        <w:rPr>
          <w:rFonts w:ascii="Arial" w:hAnsi="Arial" w:cs="Arial"/>
          <w:b/>
          <w:bCs/>
          <w:sz w:val="20"/>
          <w:szCs w:val="20"/>
        </w:rPr>
        <w:t>05</w:t>
      </w:r>
      <w:r w:rsidRPr="00C27697">
        <w:rPr>
          <w:rFonts w:ascii="Arial" w:hAnsi="Arial" w:cs="Arial"/>
          <w:b/>
          <w:bCs/>
          <w:sz w:val="20"/>
          <w:szCs w:val="20"/>
        </w:rPr>
        <w:t xml:space="preserve"> (</w:t>
      </w:r>
      <w:r>
        <w:rPr>
          <w:rFonts w:ascii="Arial" w:hAnsi="Arial" w:cs="Arial"/>
          <w:b/>
          <w:bCs/>
          <w:sz w:val="20"/>
          <w:szCs w:val="20"/>
        </w:rPr>
        <w:t>cinco</w:t>
      </w:r>
      <w:r w:rsidRPr="00C27697">
        <w:rPr>
          <w:rFonts w:ascii="Arial" w:hAnsi="Arial" w:cs="Arial"/>
          <w:b/>
          <w:bCs/>
          <w:sz w:val="20"/>
          <w:szCs w:val="20"/>
        </w:rPr>
        <w:t xml:space="preserve">) dias </w:t>
      </w:r>
      <w:r>
        <w:rPr>
          <w:rFonts w:ascii="Arial" w:hAnsi="Arial" w:cs="Arial"/>
          <w:b/>
          <w:bCs/>
          <w:sz w:val="20"/>
          <w:szCs w:val="20"/>
        </w:rPr>
        <w:t xml:space="preserve">uteis </w:t>
      </w:r>
      <w:r w:rsidRPr="002444B3">
        <w:rPr>
          <w:rFonts w:ascii="Arial" w:hAnsi="Arial" w:cs="Arial"/>
          <w:bCs/>
          <w:sz w:val="20"/>
          <w:szCs w:val="20"/>
        </w:rPr>
        <w:t xml:space="preserve">após a prestação dos serviços e emissão da nota fiscal </w:t>
      </w:r>
      <w:r w:rsidRPr="002444B3">
        <w:rPr>
          <w:rFonts w:ascii="Arial" w:hAnsi="Arial" w:cs="Arial"/>
          <w:kern w:val="2"/>
          <w:sz w:val="20"/>
          <w:szCs w:val="20"/>
        </w:rPr>
        <w:t>em conformidade com o termo de referência – anexo I</w:t>
      </w:r>
      <w:r w:rsidRPr="002444B3">
        <w:rPr>
          <w:rFonts w:ascii="Arial" w:hAnsi="Arial" w:cs="Arial"/>
          <w:color w:val="auto"/>
          <w:sz w:val="20"/>
          <w:szCs w:val="20"/>
        </w:rPr>
        <w:t>,</w:t>
      </w:r>
      <w:r w:rsidRPr="00C27697">
        <w:rPr>
          <w:rFonts w:ascii="Arial" w:hAnsi="Arial" w:cs="Arial"/>
          <w:color w:val="auto"/>
          <w:sz w:val="20"/>
          <w:szCs w:val="20"/>
        </w:rPr>
        <w:t xml:space="preserve"> nos termos da Lei nº 14.133/2021, a contar da data do </w:t>
      </w:r>
      <w:r>
        <w:rPr>
          <w:rFonts w:ascii="Arial" w:hAnsi="Arial" w:cs="Arial"/>
          <w:color w:val="auto"/>
          <w:sz w:val="20"/>
          <w:szCs w:val="20"/>
        </w:rPr>
        <w:t>atest</w:t>
      </w:r>
      <w:r w:rsidRPr="00C27697">
        <w:rPr>
          <w:rFonts w:ascii="Arial" w:hAnsi="Arial" w:cs="Arial"/>
          <w:color w:val="auto"/>
          <w:sz w:val="20"/>
          <w:szCs w:val="20"/>
        </w:rPr>
        <w:t xml:space="preserve">o definitivo. </w:t>
      </w:r>
    </w:p>
    <w:p w14:paraId="58BC77EB"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Cs/>
          <w:color w:val="auto"/>
          <w:sz w:val="20"/>
          <w:szCs w:val="20"/>
        </w:rPr>
        <w:t xml:space="preserve">17.2. </w:t>
      </w:r>
      <w:r w:rsidRPr="00C27697">
        <w:rPr>
          <w:rFonts w:ascii="Arial" w:hAnsi="Arial" w:cs="Arial"/>
          <w:color w:val="auto"/>
          <w:sz w:val="20"/>
          <w:szCs w:val="20"/>
        </w:rPr>
        <w:t xml:space="preserve">Caberá à contratada apresentar, juntamente com o documento fiscal, os comprovantes atualizados de regularidade com a Fazenda Pública Federal, com a Previdência Social, com o Fundo de Garantia por Tempo de Serviço (FGTS), e a Certidão Negativa de Débitos Trabalhistas (CNDT), sob pena de aplicação das penalidades específicas previstas. </w:t>
      </w:r>
    </w:p>
    <w:p w14:paraId="51514803"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Cs/>
          <w:color w:val="auto"/>
          <w:sz w:val="20"/>
          <w:szCs w:val="20"/>
        </w:rPr>
        <w:t xml:space="preserve">17.3. </w:t>
      </w:r>
      <w:r w:rsidRPr="00C27697">
        <w:rPr>
          <w:rFonts w:ascii="Arial" w:hAnsi="Arial" w:cs="Arial"/>
          <w:color w:val="auto"/>
          <w:sz w:val="20"/>
          <w:szCs w:val="20"/>
        </w:rPr>
        <w:t xml:space="preserve">As eventuais despesas bancárias decorrentes de transferência de valores para outras praças ou agências são de responsabilidade da contratada. </w:t>
      </w:r>
    </w:p>
    <w:p w14:paraId="36448C88"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Cs/>
          <w:color w:val="auto"/>
          <w:sz w:val="20"/>
          <w:szCs w:val="20"/>
        </w:rPr>
        <w:t xml:space="preserve">17.4. </w:t>
      </w:r>
      <w:r w:rsidRPr="00C27697">
        <w:rPr>
          <w:rFonts w:ascii="Arial" w:hAnsi="Arial" w:cs="Arial"/>
          <w:color w:val="auto"/>
          <w:sz w:val="20"/>
          <w:szCs w:val="20"/>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7ED01764" w14:textId="77777777" w:rsidR="00B302AB" w:rsidRPr="00C27697" w:rsidRDefault="00B302AB" w:rsidP="00B302AB">
      <w:pPr>
        <w:spacing w:line="276" w:lineRule="auto"/>
        <w:ind w:left="0" w:right="0" w:firstLine="0"/>
        <w:rPr>
          <w:rFonts w:eastAsia="Batang"/>
          <w:color w:val="000000" w:themeColor="text1"/>
          <w:szCs w:val="20"/>
        </w:rPr>
      </w:pPr>
      <w:r w:rsidRPr="00C27697">
        <w:rPr>
          <w:bCs/>
          <w:szCs w:val="20"/>
        </w:rPr>
        <w:t xml:space="preserve">17.5. </w:t>
      </w:r>
      <w:r w:rsidRPr="00C27697">
        <w:rPr>
          <w:rFonts w:eastAsia="Batang"/>
          <w:color w:val="000000" w:themeColor="text1"/>
          <w:szCs w:val="20"/>
        </w:rPr>
        <w:t>Só haverá compensações financeiras e penalizações por eventuais atrasos e descontos por eventuais antecipações de pagamentos, se houver acordo entre as partes.</w:t>
      </w:r>
    </w:p>
    <w:p w14:paraId="101E5D4E" w14:textId="77777777" w:rsidR="00B302AB" w:rsidRPr="00A426D5" w:rsidRDefault="00B302AB" w:rsidP="00B302AB">
      <w:pPr>
        <w:tabs>
          <w:tab w:val="left" w:pos="1276"/>
        </w:tabs>
        <w:spacing w:line="276" w:lineRule="auto"/>
        <w:rPr>
          <w:bCs/>
          <w:szCs w:val="20"/>
          <w:u w:val="single"/>
        </w:rPr>
      </w:pPr>
      <w:r w:rsidRPr="00A426D5">
        <w:rPr>
          <w:bCs/>
          <w:szCs w:val="20"/>
          <w:u w:val="single"/>
        </w:rPr>
        <w:t>17.6. DAS RETENÇÕES NA FONTE:</w:t>
      </w:r>
    </w:p>
    <w:p w14:paraId="77EE241E" w14:textId="77777777" w:rsidR="00B302AB" w:rsidRPr="00C27697" w:rsidRDefault="00B302AB" w:rsidP="00B302AB">
      <w:pPr>
        <w:pStyle w:val="PargrafodaLista"/>
        <w:numPr>
          <w:ilvl w:val="0"/>
          <w:numId w:val="68"/>
        </w:numPr>
        <w:tabs>
          <w:tab w:val="left" w:pos="284"/>
          <w:tab w:val="left" w:pos="567"/>
          <w:tab w:val="left" w:pos="851"/>
          <w:tab w:val="left" w:pos="1276"/>
        </w:tabs>
        <w:spacing w:after="0" w:line="276" w:lineRule="auto"/>
        <w:ind w:left="284" w:right="0" w:firstLine="0"/>
        <w:rPr>
          <w:szCs w:val="20"/>
        </w:rPr>
      </w:pPr>
      <w:r w:rsidRPr="00C27697">
        <w:rPr>
          <w:szCs w:val="20"/>
        </w:rPr>
        <w:t xml:space="preserve">O Município de Canarana aplica a IN/RFB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05EC883D" w14:textId="77777777" w:rsidR="00B302AB" w:rsidRPr="00C27697" w:rsidRDefault="00B302AB" w:rsidP="00B302AB">
      <w:pPr>
        <w:pStyle w:val="PargrafodaLista"/>
        <w:numPr>
          <w:ilvl w:val="0"/>
          <w:numId w:val="68"/>
        </w:numPr>
        <w:tabs>
          <w:tab w:val="left" w:pos="284"/>
          <w:tab w:val="left" w:pos="567"/>
          <w:tab w:val="left" w:pos="851"/>
          <w:tab w:val="left" w:pos="1276"/>
        </w:tabs>
        <w:spacing w:after="0" w:line="276" w:lineRule="auto"/>
        <w:ind w:left="284" w:right="0" w:firstLine="0"/>
        <w:rPr>
          <w:szCs w:val="20"/>
        </w:rPr>
      </w:pPr>
      <w:r w:rsidRPr="00C27697">
        <w:rPr>
          <w:szCs w:val="20"/>
        </w:rPr>
        <w:t xml:space="preserve">Ressalta-se que não serão feitas retenções de CSLL, PIS/PASEP ou COFINS, apenas a retenção de IR - Imposto de Renda será feita, se for o caso, nos moldes da citada Instrução Normativa. Portanto, reprisa-se a necessidade de que a empresa observe as regras da IN RFB nº 1.234/2012 e alterações em todos os documentos fiscais emitidos para o Município de Canarana, inclusive quanto ao correto destaque do valor de IR - Imposto de Renda a ser retido. </w:t>
      </w:r>
    </w:p>
    <w:p w14:paraId="5E335105" w14:textId="77777777" w:rsidR="00B302AB" w:rsidRPr="00C27697" w:rsidRDefault="00B302AB" w:rsidP="00B302AB">
      <w:pPr>
        <w:pStyle w:val="PargrafodaLista"/>
        <w:numPr>
          <w:ilvl w:val="0"/>
          <w:numId w:val="68"/>
        </w:numPr>
        <w:tabs>
          <w:tab w:val="left" w:pos="284"/>
          <w:tab w:val="left" w:pos="567"/>
          <w:tab w:val="left" w:pos="851"/>
          <w:tab w:val="left" w:pos="1276"/>
        </w:tabs>
        <w:spacing w:after="0" w:line="276" w:lineRule="auto"/>
        <w:ind w:left="284" w:right="0" w:firstLine="0"/>
        <w:rPr>
          <w:szCs w:val="20"/>
        </w:rPr>
      </w:pPr>
      <w:r w:rsidRPr="00C27697">
        <w:rPr>
          <w:szCs w:val="20"/>
        </w:rPr>
        <w:t xml:space="preserve">Caso a CONTRATADA seja optante do </w:t>
      </w:r>
      <w:r w:rsidRPr="00C27697">
        <w:rPr>
          <w:b/>
          <w:szCs w:val="20"/>
        </w:rPr>
        <w:t>simples nacional</w:t>
      </w:r>
      <w:r w:rsidRPr="00C27697">
        <w:rPr>
          <w:szCs w:val="20"/>
        </w:rPr>
        <w:t>, ficará isenta da retenção do IR – Imposto de Renda e deverá apresentar, juntamente com a nota fiscal, a devida comprovação de sua faixa de recolhimento, a fim de evitar a retenção, na fonte, dos tributos e contribuições, conforme legislação em vigor.</w:t>
      </w:r>
    </w:p>
    <w:p w14:paraId="71B803E1" w14:textId="77777777" w:rsidR="00B302AB" w:rsidRPr="00C27697" w:rsidRDefault="00B302AB" w:rsidP="00B302AB">
      <w:pPr>
        <w:pStyle w:val="PargrafodaLista"/>
        <w:numPr>
          <w:ilvl w:val="0"/>
          <w:numId w:val="68"/>
        </w:numPr>
        <w:tabs>
          <w:tab w:val="left" w:pos="284"/>
          <w:tab w:val="left" w:pos="567"/>
          <w:tab w:val="left" w:pos="851"/>
        </w:tabs>
        <w:spacing w:after="0" w:line="276" w:lineRule="auto"/>
        <w:ind w:left="284" w:right="0" w:firstLine="0"/>
        <w:rPr>
          <w:szCs w:val="20"/>
        </w:rPr>
      </w:pPr>
      <w:r w:rsidRPr="00C27697">
        <w:rPr>
          <w:szCs w:val="20"/>
        </w:rPr>
        <w:t>Sobre cada nota fiscal emitida será retido o valor referente ao ISSQN – Imposto Sobre Serviços de Qualquer Natureza.</w:t>
      </w:r>
    </w:p>
    <w:p w14:paraId="3B79D17D" w14:textId="77777777" w:rsidR="00B302AB" w:rsidRPr="00C27697" w:rsidRDefault="00B302AB" w:rsidP="00B302AB">
      <w:pPr>
        <w:pStyle w:val="PargrafodaLista"/>
        <w:numPr>
          <w:ilvl w:val="0"/>
          <w:numId w:val="68"/>
        </w:numPr>
        <w:tabs>
          <w:tab w:val="left" w:pos="284"/>
          <w:tab w:val="left" w:pos="567"/>
          <w:tab w:val="left" w:pos="851"/>
          <w:tab w:val="left" w:pos="1276"/>
        </w:tabs>
        <w:spacing w:after="0" w:line="276" w:lineRule="auto"/>
        <w:ind w:left="284" w:right="0" w:firstLine="0"/>
        <w:rPr>
          <w:szCs w:val="20"/>
        </w:rPr>
      </w:pPr>
      <w:r w:rsidRPr="00C27697">
        <w:rPr>
          <w:szCs w:val="20"/>
        </w:rPr>
        <w:t xml:space="preserve">A empresa que não for optante pelo simples nacional terá a retenção de 5% do valor da mão de obra referente ao ISSQN – Imposto Sobre Serviços de Qualquer Natureza e 1,5% referente ao IRRF – Imposto de Renda Retido na Fonte nos termos de legislação vigente. </w:t>
      </w:r>
    </w:p>
    <w:p w14:paraId="4B6680E6" w14:textId="77777777" w:rsidR="00B302AB" w:rsidRPr="00C27697" w:rsidRDefault="00B302AB" w:rsidP="00B302AB">
      <w:pPr>
        <w:pStyle w:val="PargrafodaLista"/>
        <w:tabs>
          <w:tab w:val="left" w:pos="567"/>
          <w:tab w:val="left" w:pos="1276"/>
        </w:tabs>
        <w:autoSpaceDE w:val="0"/>
        <w:autoSpaceDN w:val="0"/>
        <w:spacing w:after="0" w:line="276" w:lineRule="auto"/>
        <w:ind w:left="284" w:right="0" w:firstLine="0"/>
        <w:rPr>
          <w:b/>
          <w:szCs w:val="20"/>
        </w:rPr>
      </w:pPr>
    </w:p>
    <w:p w14:paraId="366BE540"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
          <w:bCs/>
          <w:color w:val="auto"/>
          <w:sz w:val="20"/>
          <w:szCs w:val="20"/>
        </w:rPr>
        <w:t xml:space="preserve">18. DA ENTREGA E DO RECEBIMENTO DO OBJETO: </w:t>
      </w:r>
    </w:p>
    <w:p w14:paraId="64469F17"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Cs/>
          <w:color w:val="auto"/>
          <w:sz w:val="20"/>
          <w:szCs w:val="20"/>
        </w:rPr>
        <w:t xml:space="preserve">18.1. </w:t>
      </w:r>
      <w:r w:rsidRPr="00C27697">
        <w:rPr>
          <w:rFonts w:ascii="Arial" w:hAnsi="Arial" w:cs="Arial"/>
          <w:color w:val="auto"/>
          <w:sz w:val="20"/>
          <w:szCs w:val="20"/>
        </w:rPr>
        <w:t>O objeto do presente Pregão deverá ser realizado de acordo com as exigências constantes no termo de referência – anexo I.</w:t>
      </w:r>
    </w:p>
    <w:p w14:paraId="29208651" w14:textId="77777777" w:rsidR="00B302AB" w:rsidRPr="00C27697" w:rsidRDefault="00B302AB" w:rsidP="00B302AB">
      <w:pPr>
        <w:pStyle w:val="Default"/>
        <w:spacing w:line="276" w:lineRule="auto"/>
        <w:jc w:val="both"/>
        <w:rPr>
          <w:rFonts w:ascii="Arial" w:hAnsi="Arial" w:cs="Arial"/>
          <w:b/>
          <w:bCs/>
          <w:color w:val="auto"/>
          <w:sz w:val="20"/>
          <w:szCs w:val="20"/>
        </w:rPr>
      </w:pPr>
    </w:p>
    <w:p w14:paraId="5FCD8D5E"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
          <w:bCs/>
          <w:color w:val="auto"/>
          <w:sz w:val="20"/>
          <w:szCs w:val="20"/>
        </w:rPr>
        <w:t xml:space="preserve">19. DA FISCALIZAÇÃO: </w:t>
      </w:r>
    </w:p>
    <w:p w14:paraId="6BB534F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bCs/>
        </w:rPr>
        <w:t xml:space="preserve">19.1. </w:t>
      </w:r>
      <w:r w:rsidRPr="00C27697">
        <w:rPr>
          <w:rFonts w:ascii="Arial" w:hAnsi="Arial" w:cs="Arial"/>
        </w:rPr>
        <w:t>Caberá aos gestores e aos fiscais de contrato, indicados pela Secretaria demandante, e devidamente nomeada pelo Prefeito Municipal, promover todas as ações necessárias ao fiel cumprimento do fornecimento do objeto.</w:t>
      </w:r>
    </w:p>
    <w:p w14:paraId="21BE2EE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lastRenderedPageBreak/>
        <w:t>19.2. O acompanhamento e a fiscalização serão realizados por agente(s) fiscalizador(es) designado(s) no Contrato e mediante Portaria, que terá(</w:t>
      </w:r>
      <w:proofErr w:type="spellStart"/>
      <w:r w:rsidRPr="00C27697">
        <w:rPr>
          <w:rFonts w:ascii="Arial" w:hAnsi="Arial" w:cs="Arial"/>
        </w:rPr>
        <w:t>ão</w:t>
      </w:r>
      <w:proofErr w:type="spellEnd"/>
      <w:r w:rsidRPr="00C27697">
        <w:rPr>
          <w:rFonts w:ascii="Arial" w:hAnsi="Arial" w:cs="Arial"/>
        </w:rPr>
        <w:t xml:space="preserve">) poderes para, nos locais de trabalho, proceder qualquer determinação que seja necessária à perfeita entrega dos produtos, inclusive podendo determinar a respectiva paralisação, quando não estiver havendo atendimento às cláusulas contratuais, além das atribuições insculpidas no </w:t>
      </w:r>
      <w:r w:rsidRPr="00C27697">
        <w:rPr>
          <w:rFonts w:ascii="Arial" w:hAnsi="Arial" w:cs="Arial"/>
          <w:bCs/>
        </w:rPr>
        <w:t>Decreto Municipal nº 3.493/2024</w:t>
      </w:r>
      <w:r w:rsidRPr="00C27697">
        <w:rPr>
          <w:rFonts w:ascii="Arial" w:hAnsi="Arial" w:cs="Arial"/>
        </w:rPr>
        <w:t xml:space="preserve">. </w:t>
      </w:r>
    </w:p>
    <w:p w14:paraId="1819B32D"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19.3.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2CFB90BA"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19.4. A execução do contrato deverá ser acompanhada e fiscalizada por meio de instrumentos de controle que compreendam a mensuração dos seguintes aspectos, quando for o caso:  </w:t>
      </w:r>
    </w:p>
    <w:p w14:paraId="49EBFF12" w14:textId="77777777" w:rsidR="00B302AB" w:rsidRPr="00C27697" w:rsidRDefault="00B302AB" w:rsidP="00B302AB">
      <w:pPr>
        <w:pStyle w:val="SemEspaamento"/>
        <w:numPr>
          <w:ilvl w:val="0"/>
          <w:numId w:val="35"/>
        </w:numPr>
        <w:tabs>
          <w:tab w:val="left" w:pos="567"/>
        </w:tabs>
        <w:spacing w:line="276" w:lineRule="auto"/>
        <w:ind w:left="284" w:firstLine="0"/>
        <w:jc w:val="both"/>
        <w:rPr>
          <w:rFonts w:ascii="Arial" w:hAnsi="Arial" w:cs="Arial"/>
        </w:rPr>
      </w:pPr>
      <w:r w:rsidRPr="00C27697">
        <w:rPr>
          <w:rFonts w:ascii="Arial" w:hAnsi="Arial" w:cs="Arial"/>
        </w:rPr>
        <w:t xml:space="preserve">Os resultados alcançados em relação aos produtos solicitados, com a verificação dos prazos de execução e da qualidade demandada; </w:t>
      </w:r>
    </w:p>
    <w:p w14:paraId="7DA524A9" w14:textId="77777777" w:rsidR="00B302AB" w:rsidRPr="00C27697" w:rsidRDefault="00B302AB" w:rsidP="00B302AB">
      <w:pPr>
        <w:pStyle w:val="SemEspaamento"/>
        <w:numPr>
          <w:ilvl w:val="0"/>
          <w:numId w:val="35"/>
        </w:numPr>
        <w:tabs>
          <w:tab w:val="left" w:pos="567"/>
        </w:tabs>
        <w:spacing w:line="276" w:lineRule="auto"/>
        <w:ind w:left="284" w:firstLine="0"/>
        <w:jc w:val="both"/>
        <w:rPr>
          <w:rFonts w:ascii="Arial" w:hAnsi="Arial" w:cs="Arial"/>
        </w:rPr>
      </w:pPr>
      <w:r w:rsidRPr="00C27697">
        <w:rPr>
          <w:rFonts w:ascii="Arial" w:hAnsi="Arial" w:cs="Arial"/>
        </w:rPr>
        <w:t xml:space="preserve">O cumprimento das demais obrigações decorrentes do presente edital, do contrato e a satisfação do público usuário. </w:t>
      </w:r>
    </w:p>
    <w:p w14:paraId="437C6067"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19.5. O fiscal do contrato deverá promover o registro das ocorrências verificadas, adotando as providências necessárias ao fiel cumprimento das cláusulas estabelecidas, conforme o disposto nos §§ 1º e 2º do Art. 117 da Lei 14.133/2021, e art. 19, II, do </w:t>
      </w:r>
      <w:r w:rsidRPr="00C27697">
        <w:rPr>
          <w:rFonts w:ascii="Arial" w:hAnsi="Arial" w:cs="Arial"/>
          <w:bCs/>
        </w:rPr>
        <w:t>Decreto Municipal nº 3.493/2024.</w:t>
      </w:r>
    </w:p>
    <w:p w14:paraId="158B36B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19.6. O descumprimento total ou parcial das responsabilidades assumidas pelo Fornecedor, sobretudo quanto às obrigações e encargos sociais e trabalhistas, ensejará a aplicação de sanções administrativas previstas neste Edital e na legislação vigente, podendo culminar em rescisão do contrato. </w:t>
      </w:r>
    </w:p>
    <w:p w14:paraId="18C0035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19.7. A fiscalização citada nos itens anteriores não isenta a empresa vencedora das responsabilidades assumidas com a celebração do contrato. </w:t>
      </w:r>
    </w:p>
    <w:p w14:paraId="194E200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19.8. O objeto será recebido provisoriamente e definitivamente nos termos do art. 140 da Lei nº 14.133/2021. </w:t>
      </w:r>
    </w:p>
    <w:p w14:paraId="652EFE63" w14:textId="77777777" w:rsidR="00B302AB" w:rsidRPr="00C27697" w:rsidRDefault="00B302AB" w:rsidP="00B302AB">
      <w:pPr>
        <w:pStyle w:val="Default"/>
        <w:spacing w:line="276" w:lineRule="auto"/>
        <w:jc w:val="both"/>
        <w:rPr>
          <w:rFonts w:ascii="Arial" w:hAnsi="Arial" w:cs="Arial"/>
          <w:color w:val="auto"/>
          <w:sz w:val="20"/>
          <w:szCs w:val="20"/>
        </w:rPr>
      </w:pPr>
    </w:p>
    <w:p w14:paraId="56E1FA00" w14:textId="77777777" w:rsidR="00B302AB" w:rsidRPr="00C27697" w:rsidRDefault="00B302AB" w:rsidP="00B302AB">
      <w:pPr>
        <w:spacing w:line="276" w:lineRule="auto"/>
        <w:ind w:left="0" w:right="0" w:firstLine="0"/>
        <w:rPr>
          <w:b/>
          <w:szCs w:val="20"/>
        </w:rPr>
      </w:pPr>
      <w:r w:rsidRPr="00C27697">
        <w:rPr>
          <w:b/>
          <w:szCs w:val="20"/>
        </w:rPr>
        <w:t xml:space="preserve">20. DOS ACRÉSCIMOS E DAS SUPRESSÕES: </w:t>
      </w:r>
    </w:p>
    <w:p w14:paraId="3640AA4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bCs/>
        </w:rPr>
        <w:t xml:space="preserve">20.1. </w:t>
      </w:r>
      <w:r w:rsidRPr="00C27697">
        <w:rPr>
          <w:rFonts w:ascii="Arial" w:hAnsi="Arial" w:cs="Arial"/>
        </w:rPr>
        <w:t>A contratada obriga-se a aceitar, nas mesmas condições contratuais, os acréscimos ou supressões até o limite legal estabelecido no art. 124 e seus incisos, alíneas e parágrafos da Lei nº 14.133/2021.</w:t>
      </w:r>
    </w:p>
    <w:p w14:paraId="69D0CB7E" w14:textId="77777777" w:rsidR="00B302AB" w:rsidRDefault="00B302AB" w:rsidP="00B302AB">
      <w:pPr>
        <w:pStyle w:val="SemEspaamento"/>
        <w:spacing w:line="276" w:lineRule="auto"/>
        <w:jc w:val="both"/>
        <w:rPr>
          <w:rFonts w:ascii="Arial" w:hAnsi="Arial" w:cs="Arial"/>
          <w:b/>
        </w:rPr>
      </w:pPr>
    </w:p>
    <w:p w14:paraId="0A1B83FB" w14:textId="77777777" w:rsidR="00B302AB" w:rsidRPr="00C27697" w:rsidRDefault="00B302AB" w:rsidP="00B302AB">
      <w:pPr>
        <w:pStyle w:val="SemEspaamento"/>
        <w:spacing w:line="276" w:lineRule="auto"/>
        <w:jc w:val="both"/>
        <w:rPr>
          <w:rFonts w:ascii="Arial" w:hAnsi="Arial" w:cs="Arial"/>
          <w:b/>
        </w:rPr>
      </w:pPr>
      <w:r w:rsidRPr="00C27697">
        <w:rPr>
          <w:rFonts w:ascii="Arial" w:hAnsi="Arial" w:cs="Arial"/>
          <w:b/>
        </w:rPr>
        <w:t>21. DO CONTRATO:</w:t>
      </w:r>
    </w:p>
    <w:p w14:paraId="5CA2FA8A"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 Homologado e Adjudicado o processo licitatório pela autoridade competente, o Município de Canarana convocará a licitante vencedora para assinar o CONTRATO, no prazo de 02 (dois) dias úteis, podendo ser prorrogado 01 (uma) vez, por igual período, mediante solicitação da parte durante seu transcurso, devidamente justificada, e desde que o motivo apresentado seja aceito pela Contratante, sob pena de decair do direito à contratação, sem prejuízo das sanções previstas neste edital.  </w:t>
      </w:r>
    </w:p>
    <w:p w14:paraId="73726F7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21.2. 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082B7204" w14:textId="77777777" w:rsidR="00B302AB" w:rsidRPr="00C27697" w:rsidRDefault="00B302AB" w:rsidP="00B302AB">
      <w:pPr>
        <w:pStyle w:val="SemEspaamento"/>
        <w:numPr>
          <w:ilvl w:val="0"/>
          <w:numId w:val="30"/>
        </w:numPr>
        <w:tabs>
          <w:tab w:val="left" w:pos="567"/>
        </w:tabs>
        <w:spacing w:line="276" w:lineRule="auto"/>
        <w:ind w:left="284" w:firstLine="0"/>
        <w:jc w:val="both"/>
        <w:rPr>
          <w:rFonts w:ascii="Arial" w:hAnsi="Arial" w:cs="Arial"/>
        </w:rPr>
      </w:pPr>
      <w:r w:rsidRPr="00C27697">
        <w:rPr>
          <w:rFonts w:ascii="Arial" w:hAnsi="Arial" w:cs="Arial"/>
        </w:rPr>
        <w:t xml:space="preserve">Na hipótese de nenhum dos licitantes aceitar a contratação nos termos do item 26.2, a Contratante, observados o valor estimado e sua eventual atualização nos termos do edital, poderá: </w:t>
      </w:r>
    </w:p>
    <w:p w14:paraId="05C1BD14" w14:textId="77777777" w:rsidR="00B302AB" w:rsidRPr="00C27697" w:rsidRDefault="00B302AB" w:rsidP="00B302AB">
      <w:pPr>
        <w:pStyle w:val="SemEspaamento"/>
        <w:numPr>
          <w:ilvl w:val="0"/>
          <w:numId w:val="30"/>
        </w:numPr>
        <w:tabs>
          <w:tab w:val="left" w:pos="567"/>
        </w:tabs>
        <w:spacing w:line="276" w:lineRule="auto"/>
        <w:ind w:left="284" w:firstLine="0"/>
        <w:jc w:val="both"/>
        <w:rPr>
          <w:rFonts w:ascii="Arial" w:hAnsi="Arial" w:cs="Arial"/>
        </w:rPr>
      </w:pPr>
      <w:r w:rsidRPr="00C27697">
        <w:rPr>
          <w:rFonts w:ascii="Arial" w:hAnsi="Arial" w:cs="Arial"/>
        </w:rPr>
        <w:t xml:space="preserve">Convocar os licitantes remanescentes para negociação, na ordem de classificação, com vistas à obtenção de preço melhor, mesmo que acima do preço do adjudicatário; </w:t>
      </w:r>
    </w:p>
    <w:p w14:paraId="747F4F86" w14:textId="77777777" w:rsidR="00B302AB" w:rsidRPr="00C27697" w:rsidRDefault="00B302AB" w:rsidP="00B302AB">
      <w:pPr>
        <w:pStyle w:val="SemEspaamento"/>
        <w:numPr>
          <w:ilvl w:val="0"/>
          <w:numId w:val="30"/>
        </w:numPr>
        <w:tabs>
          <w:tab w:val="left" w:pos="567"/>
        </w:tabs>
        <w:spacing w:line="276" w:lineRule="auto"/>
        <w:ind w:left="284" w:firstLine="0"/>
        <w:jc w:val="both"/>
        <w:rPr>
          <w:rFonts w:ascii="Arial" w:hAnsi="Arial" w:cs="Arial"/>
        </w:rPr>
      </w:pPr>
      <w:r w:rsidRPr="00C27697">
        <w:rPr>
          <w:rFonts w:ascii="Arial" w:hAnsi="Arial" w:cs="Arial"/>
        </w:rPr>
        <w:t xml:space="preserve">Adjudicar e celebrar o contrato nas condições ofertadas pelos licitantes remanescentes, atendida a ordem classificatória, quando frustrada a negociação de melhor condição. </w:t>
      </w:r>
    </w:p>
    <w:p w14:paraId="531ACEC6"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21.3. A recusa injustificada do adjudicatário em assinar o contrato ou em aceitar ou retirar o instrumento equivalente no prazo estabelecido pela Contratante o sujeitará às penalidades legalmente estabelecidas e à imediata perda da garantia de proposta, caso haja, em favor do órgão ou entidade licitante. </w:t>
      </w:r>
    </w:p>
    <w:p w14:paraId="467B6EF3"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lastRenderedPageBreak/>
        <w:t xml:space="preserve">21.4. A regra do item 26.3 não se aplicará aos licitantes remanescentes convocados na forma do inciso I do item 26.2. </w:t>
      </w:r>
    </w:p>
    <w:p w14:paraId="085C4522"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21.5. Será facultada à Contratante a convocação dos demais licitantes classificados para a contratação de remanescente de obra, de serviço ou de fornecimento em consequência de rescisão contratual, observados os mesmos critérios estabelecidos nos itens 26.2. e 26.4. </w:t>
      </w:r>
    </w:p>
    <w:p w14:paraId="56D4EF8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21.6. Decorrido o prazo de validade da proposta indicado neste edital sem convocação para a contratação, ficarão os licitantes liberados dos compromissos assumidos. </w:t>
      </w:r>
    </w:p>
    <w:p w14:paraId="41F7225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21.7. Os contratos e seus aditamentos terão forma escrita e serão juntados ao processo que tiver dado origem à contratação, divulgados e mantidos à disposição do público em sítio eletrônico oficial. </w:t>
      </w:r>
    </w:p>
    <w:p w14:paraId="40EDDBF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21.8. Será admitida a manutenção em sigilo de contratos e de termos aditivos quando imprescindível à segurança da sociedade e do Estado, nos termos da legislação que regula o acesso à informação. </w:t>
      </w:r>
    </w:p>
    <w:p w14:paraId="001D7E7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21.9. Contratos relativos a direitos reais sobre imóveis serão formalizados por escritura pública lavrada em notas de tabelião, cujo teor deverá ser divulgado e mantido à disposição do público em sítio eletrônico oficial. </w:t>
      </w:r>
    </w:p>
    <w:p w14:paraId="06883607"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21.10. 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328D6BE2"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21.11. O instrumento de contrato é obrigatório, salvo nas seguintes hipóteses, em que a Administração poderá substituí-lo por outro instrumento hábil, como carta-contrato, nota de empenho de despesa, autorização de compra ou ordem de execução de serviço: </w:t>
      </w:r>
    </w:p>
    <w:p w14:paraId="76708DEF" w14:textId="77777777" w:rsidR="00B302AB" w:rsidRPr="00C27697" w:rsidRDefault="00B302AB" w:rsidP="00B302AB">
      <w:pPr>
        <w:pStyle w:val="SemEspaamento"/>
        <w:numPr>
          <w:ilvl w:val="0"/>
          <w:numId w:val="31"/>
        </w:numPr>
        <w:tabs>
          <w:tab w:val="left" w:pos="567"/>
        </w:tabs>
        <w:spacing w:line="276" w:lineRule="auto"/>
        <w:ind w:left="284" w:firstLine="0"/>
        <w:jc w:val="both"/>
        <w:rPr>
          <w:rFonts w:ascii="Arial" w:hAnsi="Arial" w:cs="Arial"/>
        </w:rPr>
      </w:pPr>
      <w:r w:rsidRPr="00C27697">
        <w:rPr>
          <w:rFonts w:ascii="Arial" w:hAnsi="Arial" w:cs="Arial"/>
        </w:rPr>
        <w:t xml:space="preserve">Dispensa de licitação em razão de valor; </w:t>
      </w:r>
    </w:p>
    <w:p w14:paraId="5701F2C3" w14:textId="77777777" w:rsidR="00B302AB" w:rsidRPr="00C27697" w:rsidRDefault="00B302AB" w:rsidP="00B302AB">
      <w:pPr>
        <w:pStyle w:val="SemEspaamento"/>
        <w:numPr>
          <w:ilvl w:val="0"/>
          <w:numId w:val="31"/>
        </w:numPr>
        <w:tabs>
          <w:tab w:val="left" w:pos="567"/>
        </w:tabs>
        <w:spacing w:line="276" w:lineRule="auto"/>
        <w:ind w:left="284" w:firstLine="0"/>
        <w:jc w:val="both"/>
        <w:rPr>
          <w:rFonts w:ascii="Arial" w:hAnsi="Arial" w:cs="Arial"/>
        </w:rPr>
      </w:pPr>
      <w:r w:rsidRPr="00C27697">
        <w:rPr>
          <w:rFonts w:ascii="Arial" w:hAnsi="Arial" w:cs="Arial"/>
        </w:rPr>
        <w:t xml:space="preserve">Compras com entrega imediata e integral dos bens adquiridos e dos quais não resultem obrigações futuras, inclusive quanto a assistência técnica, independentemente de seu valor. </w:t>
      </w:r>
    </w:p>
    <w:p w14:paraId="00CAF87D"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21.12. Às hipóteses de substituição do instrumento de contrato, aplica-se, no que couber, o disposto no art. 92 desta Lei nº 14.133/2021. </w:t>
      </w:r>
    </w:p>
    <w:p w14:paraId="05AB7821"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21.13. A assinatura da Nota de Empenho ou Contrato não gera obrigação imediata de fornecimento dos objetos desta licitação, devendo ser precedida de ordem de fornecimento especificando o objeto, quantidade e valor, de acordo com as cláusulas deste Edital.  </w:t>
      </w:r>
    </w:p>
    <w:p w14:paraId="1E2C3D9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21.14. 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22449B25"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21.15. 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3D008C3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21.16. O contrato deverá ser executado fielmente pelas partes, de acordo com as cláusulas avençadas e as normas deste Edital e da Lei nº 14.133/2021, e cada parte responderá pelas consequências de sua inexecução total ou parcial. </w:t>
      </w:r>
    </w:p>
    <w:p w14:paraId="591094F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21.17. Os Contratos poderão ser alterados, na forma dos artigos 124 e seguintes, e extintos nos termos do art. 137 e seguintes, todos da Lei nº 14.133/2021.  </w:t>
      </w:r>
    </w:p>
    <w:p w14:paraId="6C2F2AC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21.18.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688A1CB1"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21.19. 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Pr="00C27697">
        <w:rPr>
          <w:rFonts w:ascii="Arial" w:hAnsi="Arial" w:cs="Arial"/>
          <w:color w:val="000000" w:themeColor="text1"/>
        </w:rPr>
        <w:t>Decreto Municipal nº 3493/2024.</w:t>
      </w:r>
    </w:p>
    <w:p w14:paraId="157B95E2" w14:textId="77777777" w:rsidR="00B302AB" w:rsidRPr="00C27697" w:rsidRDefault="00B302AB" w:rsidP="00B302AB">
      <w:pPr>
        <w:pStyle w:val="SemEspaamento"/>
        <w:spacing w:line="276" w:lineRule="auto"/>
        <w:jc w:val="both"/>
        <w:rPr>
          <w:rFonts w:ascii="Arial" w:hAnsi="Arial" w:cs="Arial"/>
          <w:bCs/>
        </w:rPr>
      </w:pPr>
    </w:p>
    <w:p w14:paraId="4131C1F0" w14:textId="77777777" w:rsidR="00B302AB" w:rsidRPr="00C27697" w:rsidRDefault="00B302AB" w:rsidP="00B302AB">
      <w:pPr>
        <w:pStyle w:val="SemEspaamento"/>
        <w:spacing w:line="276" w:lineRule="auto"/>
        <w:jc w:val="both"/>
        <w:rPr>
          <w:rFonts w:ascii="Arial" w:hAnsi="Arial" w:cs="Arial"/>
          <w:b/>
          <w:bCs/>
        </w:rPr>
      </w:pPr>
      <w:r w:rsidRPr="00C27697">
        <w:rPr>
          <w:rFonts w:ascii="Arial" w:hAnsi="Arial" w:cs="Arial"/>
          <w:b/>
          <w:bCs/>
        </w:rPr>
        <w:lastRenderedPageBreak/>
        <w:t>22. DO REAJUSTE E MANUTENÇÃO DO EQUILÍBRIO ECONÔMICO-FINANCEIRO:</w:t>
      </w:r>
    </w:p>
    <w:p w14:paraId="2CE9EEED"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22.1.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257FD2AA"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22.2. A repactuação deverá observar o interregno mínimo de 01 (um) ano, contado da data da apresentação da proposta. </w:t>
      </w:r>
    </w:p>
    <w:p w14:paraId="33C1920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22.3. Nas licitações de serviços contínuos, observado o interregno mínimo de 01 (um) ano, o critério de reajustamento será por: </w:t>
      </w:r>
    </w:p>
    <w:p w14:paraId="240D1C2C" w14:textId="77777777" w:rsidR="00B302AB" w:rsidRPr="00C27697" w:rsidRDefault="00B302AB" w:rsidP="00B302AB">
      <w:pPr>
        <w:pStyle w:val="SemEspaamento"/>
        <w:numPr>
          <w:ilvl w:val="0"/>
          <w:numId w:val="32"/>
        </w:numPr>
        <w:tabs>
          <w:tab w:val="left" w:pos="567"/>
        </w:tabs>
        <w:spacing w:line="276" w:lineRule="auto"/>
        <w:ind w:left="284" w:firstLine="0"/>
        <w:jc w:val="both"/>
        <w:rPr>
          <w:rFonts w:ascii="Arial" w:hAnsi="Arial" w:cs="Arial"/>
        </w:rPr>
      </w:pPr>
      <w:r w:rsidRPr="00C27697">
        <w:rPr>
          <w:rFonts w:ascii="Arial" w:hAnsi="Arial" w:cs="Arial"/>
        </w:rPr>
        <w:t xml:space="preserve">Reajustamento em sentido estrito, quando não houver regime de dedicação exclusiva de mão de obra ou predominância de mão de obra, observando os índices </w:t>
      </w:r>
      <w:r w:rsidRPr="00C27697">
        <w:rPr>
          <w:rFonts w:ascii="Arial" w:hAnsi="Arial" w:cs="Arial"/>
          <w:u w:val="single" w:color="000000"/>
        </w:rPr>
        <w:t>(IPC-A para</w:t>
      </w:r>
      <w:r>
        <w:rPr>
          <w:rFonts w:ascii="Arial" w:hAnsi="Arial" w:cs="Arial"/>
          <w:u w:val="single" w:color="000000"/>
        </w:rPr>
        <w:t xml:space="preserve"> serviços</w:t>
      </w:r>
      <w:r w:rsidRPr="00C27697">
        <w:rPr>
          <w:rFonts w:ascii="Arial" w:hAnsi="Arial" w:cs="Arial"/>
          <w:u w:val="single" w:color="000000"/>
        </w:rPr>
        <w:t>)</w:t>
      </w:r>
      <w:r w:rsidRPr="00C27697">
        <w:rPr>
          <w:rFonts w:ascii="Arial" w:hAnsi="Arial" w:cs="Arial"/>
        </w:rPr>
        <w:t xml:space="preserve"> ou outro que venha a substituí-los, divulgado pelo órgão responsável. </w:t>
      </w:r>
    </w:p>
    <w:p w14:paraId="25FE8BD8" w14:textId="77777777" w:rsidR="00B302AB" w:rsidRPr="00C27697" w:rsidRDefault="00B302AB" w:rsidP="00B302AB">
      <w:pPr>
        <w:pStyle w:val="SemEspaamento"/>
        <w:numPr>
          <w:ilvl w:val="0"/>
          <w:numId w:val="32"/>
        </w:numPr>
        <w:tabs>
          <w:tab w:val="left" w:pos="567"/>
        </w:tabs>
        <w:spacing w:line="276" w:lineRule="auto"/>
        <w:ind w:left="284" w:firstLine="0"/>
        <w:jc w:val="both"/>
        <w:rPr>
          <w:rFonts w:ascii="Arial" w:hAnsi="Arial" w:cs="Arial"/>
        </w:rPr>
      </w:pPr>
      <w:r w:rsidRPr="00C27697">
        <w:rPr>
          <w:rFonts w:ascii="Arial" w:hAnsi="Arial" w:cs="Arial"/>
        </w:rPr>
        <w:t xml:space="preserve">Repactuação, quando houver regime de dedicação exclusiva de mão de obra ou predominância de mão de obra, mediante demonstração analítica da variação dos custos. </w:t>
      </w:r>
    </w:p>
    <w:p w14:paraId="3147985D"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22.4. Decorrendo fatos imprevisíveis ou difícil previsão após o início da execução do contrato, poderá ocorrer o reequilíbrio contratual a fim de restabelecer o equilíbrio econômico-financeiro, desde que devidamente comprovado. </w:t>
      </w:r>
    </w:p>
    <w:p w14:paraId="22ACF8C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22.5. O pedido de restabelecimento do equilíbrio econômico-financeiro deverá ser formulado durante a vigência do contrato e antes de eventual prorrogação. </w:t>
      </w:r>
    </w:p>
    <w:p w14:paraId="60D0F80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22.6. É de responsabilidade exclusiva do solicitante o fornecimento dos documentos comprobatórios e a solicitação da repactuação ou reequilíbrio econômico-financeiro.  </w:t>
      </w:r>
    </w:p>
    <w:p w14:paraId="4BC92466" w14:textId="77777777" w:rsidR="00B302AB" w:rsidRPr="00C27697" w:rsidRDefault="00B302AB" w:rsidP="00B302AB">
      <w:pPr>
        <w:adjustRightInd w:val="0"/>
        <w:spacing w:line="276" w:lineRule="auto"/>
        <w:ind w:right="0"/>
        <w:rPr>
          <w:szCs w:val="20"/>
        </w:rPr>
      </w:pPr>
      <w:r w:rsidRPr="00C27697">
        <w:rPr>
          <w:szCs w:val="20"/>
        </w:rPr>
        <w:t>22.7. A revisão de preços será feita com fundamento em planilhas de composição de custos e/ou preço de mercado e mediante parecer técnico e/ou jurídico.</w:t>
      </w:r>
    </w:p>
    <w:p w14:paraId="7E864BCC"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22.8. O pedido de reequilíbrio econômico-financeiro do contrato, para ser analisado, deverá vir acompanhado dos seguintes</w:t>
      </w:r>
      <w:r w:rsidRPr="00C27697">
        <w:rPr>
          <w:rFonts w:ascii="Arial" w:hAnsi="Arial" w:cs="Arial"/>
          <w:spacing w:val="-2"/>
        </w:rPr>
        <w:t xml:space="preserve"> </w:t>
      </w:r>
      <w:r w:rsidRPr="00C27697">
        <w:rPr>
          <w:rFonts w:ascii="Arial" w:hAnsi="Arial" w:cs="Arial"/>
        </w:rPr>
        <w:t>documentos:</w:t>
      </w:r>
    </w:p>
    <w:p w14:paraId="0116BCC9" w14:textId="77777777" w:rsidR="00B302AB" w:rsidRPr="00C27697" w:rsidRDefault="00B302AB" w:rsidP="00B302AB">
      <w:pPr>
        <w:pStyle w:val="SemEspaamento"/>
        <w:numPr>
          <w:ilvl w:val="0"/>
          <w:numId w:val="33"/>
        </w:numPr>
        <w:tabs>
          <w:tab w:val="left" w:pos="567"/>
        </w:tabs>
        <w:spacing w:line="276" w:lineRule="auto"/>
        <w:ind w:left="284" w:firstLine="0"/>
        <w:jc w:val="both"/>
        <w:rPr>
          <w:rFonts w:ascii="Arial" w:hAnsi="Arial" w:cs="Arial"/>
        </w:rPr>
      </w:pPr>
      <w:r w:rsidRPr="00C27697">
        <w:rPr>
          <w:rFonts w:ascii="Arial" w:hAnsi="Arial" w:cs="Arial"/>
        </w:rPr>
        <w:t>Planilha comparativa do custo dos itens constantes da proposta contratada com a planilha de custos que acompanha o pedido de</w:t>
      </w:r>
      <w:r w:rsidRPr="00C27697">
        <w:rPr>
          <w:rFonts w:ascii="Arial" w:hAnsi="Arial" w:cs="Arial"/>
          <w:spacing w:val="-8"/>
        </w:rPr>
        <w:t xml:space="preserve"> </w:t>
      </w:r>
      <w:r w:rsidRPr="00C27697">
        <w:rPr>
          <w:rFonts w:ascii="Arial" w:hAnsi="Arial" w:cs="Arial"/>
        </w:rPr>
        <w:t>reequilíbrio;</w:t>
      </w:r>
    </w:p>
    <w:p w14:paraId="60551F3E" w14:textId="77777777" w:rsidR="00B302AB" w:rsidRPr="00C27697" w:rsidRDefault="00B302AB" w:rsidP="00B302AB">
      <w:pPr>
        <w:pStyle w:val="SemEspaamento"/>
        <w:numPr>
          <w:ilvl w:val="0"/>
          <w:numId w:val="33"/>
        </w:numPr>
        <w:tabs>
          <w:tab w:val="left" w:pos="567"/>
        </w:tabs>
        <w:spacing w:line="276" w:lineRule="auto"/>
        <w:ind w:left="284" w:firstLine="0"/>
        <w:jc w:val="both"/>
        <w:rPr>
          <w:rFonts w:ascii="Arial" w:hAnsi="Arial" w:cs="Arial"/>
        </w:rPr>
      </w:pPr>
      <w:r w:rsidRPr="00C27697">
        <w:rPr>
          <w:rFonts w:ascii="Arial" w:hAnsi="Arial" w:cs="Arial"/>
        </w:rPr>
        <w:t>Pedido</w:t>
      </w:r>
      <w:r w:rsidRPr="00C27697">
        <w:rPr>
          <w:rFonts w:ascii="Arial" w:hAnsi="Arial" w:cs="Arial"/>
          <w:spacing w:val="-20"/>
        </w:rPr>
        <w:t xml:space="preserve"> </w:t>
      </w:r>
      <w:r w:rsidRPr="00C27697">
        <w:rPr>
          <w:rFonts w:ascii="Arial" w:hAnsi="Arial" w:cs="Arial"/>
        </w:rPr>
        <w:t>de</w:t>
      </w:r>
      <w:r w:rsidRPr="00C27697">
        <w:rPr>
          <w:rFonts w:ascii="Arial" w:hAnsi="Arial" w:cs="Arial"/>
          <w:spacing w:val="-19"/>
        </w:rPr>
        <w:t xml:space="preserve"> </w:t>
      </w:r>
      <w:r w:rsidRPr="00C27697">
        <w:rPr>
          <w:rFonts w:ascii="Arial" w:hAnsi="Arial" w:cs="Arial"/>
        </w:rPr>
        <w:t>reequilíbrio</w:t>
      </w:r>
      <w:r w:rsidRPr="00C27697">
        <w:rPr>
          <w:rFonts w:ascii="Arial" w:hAnsi="Arial" w:cs="Arial"/>
          <w:spacing w:val="-12"/>
        </w:rPr>
        <w:t xml:space="preserve"> </w:t>
      </w:r>
      <w:r w:rsidRPr="00C27697">
        <w:rPr>
          <w:rFonts w:ascii="Arial" w:hAnsi="Arial" w:cs="Arial"/>
        </w:rPr>
        <w:t>com</w:t>
      </w:r>
      <w:r w:rsidRPr="00C27697">
        <w:rPr>
          <w:rFonts w:ascii="Arial" w:hAnsi="Arial" w:cs="Arial"/>
          <w:spacing w:val="-13"/>
        </w:rPr>
        <w:t xml:space="preserve"> </w:t>
      </w:r>
      <w:r w:rsidRPr="00C27697">
        <w:rPr>
          <w:rFonts w:ascii="Arial" w:hAnsi="Arial" w:cs="Arial"/>
        </w:rPr>
        <w:t>a</w:t>
      </w:r>
      <w:r w:rsidRPr="00C27697">
        <w:rPr>
          <w:rFonts w:ascii="Arial" w:hAnsi="Arial" w:cs="Arial"/>
          <w:spacing w:val="-15"/>
        </w:rPr>
        <w:t xml:space="preserve"> </w:t>
      </w:r>
      <w:r w:rsidRPr="00C27697">
        <w:rPr>
          <w:rFonts w:ascii="Arial" w:hAnsi="Arial" w:cs="Arial"/>
        </w:rPr>
        <w:t>devida</w:t>
      </w:r>
      <w:r w:rsidRPr="00C27697">
        <w:rPr>
          <w:rFonts w:ascii="Arial" w:hAnsi="Arial" w:cs="Arial"/>
          <w:spacing w:val="-12"/>
        </w:rPr>
        <w:t xml:space="preserve"> </w:t>
      </w:r>
      <w:r w:rsidRPr="00C27697">
        <w:rPr>
          <w:rFonts w:ascii="Arial" w:hAnsi="Arial" w:cs="Arial"/>
        </w:rPr>
        <w:t>comprovação</w:t>
      </w:r>
      <w:r w:rsidRPr="00C27697">
        <w:rPr>
          <w:rFonts w:ascii="Arial" w:hAnsi="Arial" w:cs="Arial"/>
          <w:spacing w:val="-14"/>
        </w:rPr>
        <w:t xml:space="preserve"> </w:t>
      </w:r>
      <w:r w:rsidRPr="00C27697">
        <w:rPr>
          <w:rFonts w:ascii="Arial" w:hAnsi="Arial" w:cs="Arial"/>
        </w:rPr>
        <w:t>da</w:t>
      </w:r>
      <w:r w:rsidRPr="00C27697">
        <w:rPr>
          <w:rFonts w:ascii="Arial" w:hAnsi="Arial" w:cs="Arial"/>
          <w:spacing w:val="-15"/>
        </w:rPr>
        <w:t xml:space="preserve"> </w:t>
      </w:r>
      <w:r w:rsidRPr="00C27697">
        <w:rPr>
          <w:rFonts w:ascii="Arial" w:hAnsi="Arial" w:cs="Arial"/>
        </w:rPr>
        <w:t>ocorrência,</w:t>
      </w:r>
      <w:r w:rsidRPr="00C27697">
        <w:rPr>
          <w:rFonts w:ascii="Arial" w:hAnsi="Arial" w:cs="Arial"/>
          <w:spacing w:val="-14"/>
        </w:rPr>
        <w:t xml:space="preserve"> </w:t>
      </w:r>
      <w:r w:rsidRPr="00C27697">
        <w:rPr>
          <w:rFonts w:ascii="Arial" w:hAnsi="Arial" w:cs="Arial"/>
        </w:rPr>
        <w:t>acompanhado</w:t>
      </w:r>
      <w:r w:rsidRPr="00C27697">
        <w:rPr>
          <w:rFonts w:ascii="Arial" w:hAnsi="Arial" w:cs="Arial"/>
          <w:spacing w:val="-11"/>
        </w:rPr>
        <w:t xml:space="preserve"> </w:t>
      </w:r>
      <w:r w:rsidRPr="00C27697">
        <w:rPr>
          <w:rFonts w:ascii="Arial" w:hAnsi="Arial" w:cs="Arial"/>
        </w:rPr>
        <w:t>de</w:t>
      </w:r>
      <w:r w:rsidRPr="00C27697">
        <w:rPr>
          <w:rFonts w:ascii="Arial" w:hAnsi="Arial" w:cs="Arial"/>
          <w:spacing w:val="-12"/>
        </w:rPr>
        <w:t xml:space="preserve"> </w:t>
      </w:r>
      <w:r w:rsidRPr="00C27697">
        <w:rPr>
          <w:rFonts w:ascii="Arial" w:hAnsi="Arial" w:cs="Arial"/>
        </w:rPr>
        <w:t>notas fiscais que deverão constar a mesma marca apresentada na proposta comercial da licitação, com data inicial (apresentação da proposta no certame, ou do último reequilíbrio) e data final (data do requerimento), publicações em jornal e sítios oficiais, que justifique as modificações do contrato para mais ou para menos, superveniente ao originalmente</w:t>
      </w:r>
      <w:r w:rsidRPr="00C27697">
        <w:rPr>
          <w:rFonts w:ascii="Arial" w:hAnsi="Arial" w:cs="Arial"/>
          <w:spacing w:val="-16"/>
        </w:rPr>
        <w:t xml:space="preserve"> </w:t>
      </w:r>
      <w:r w:rsidRPr="00C27697">
        <w:rPr>
          <w:rFonts w:ascii="Arial" w:hAnsi="Arial" w:cs="Arial"/>
        </w:rPr>
        <w:t>contratado;</w:t>
      </w:r>
    </w:p>
    <w:p w14:paraId="3C9C7E8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22.9. Na ausência de qualquer dos documentos acima descritos, a Prefeitura Municipal de Canarana poderá devolver formalmente o pedido à contratada para o respectivo ajuste ou complementação;</w:t>
      </w:r>
    </w:p>
    <w:p w14:paraId="5AAE6FF5"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22.10. O</w:t>
      </w:r>
      <w:r w:rsidRPr="00C27697">
        <w:rPr>
          <w:rFonts w:ascii="Arial" w:hAnsi="Arial" w:cs="Arial"/>
          <w:spacing w:val="-3"/>
        </w:rPr>
        <w:t xml:space="preserve"> </w:t>
      </w:r>
      <w:r w:rsidRPr="00C27697">
        <w:rPr>
          <w:rFonts w:ascii="Arial" w:hAnsi="Arial" w:cs="Arial"/>
        </w:rPr>
        <w:t>pedido</w:t>
      </w:r>
      <w:r w:rsidRPr="00C27697">
        <w:rPr>
          <w:rFonts w:ascii="Arial" w:hAnsi="Arial" w:cs="Arial"/>
          <w:spacing w:val="-7"/>
        </w:rPr>
        <w:t xml:space="preserve"> </w:t>
      </w:r>
      <w:r w:rsidRPr="00C27697">
        <w:rPr>
          <w:rFonts w:ascii="Arial" w:hAnsi="Arial" w:cs="Arial"/>
        </w:rPr>
        <w:t>deverá</w:t>
      </w:r>
      <w:r w:rsidRPr="00C27697">
        <w:rPr>
          <w:rFonts w:ascii="Arial" w:hAnsi="Arial" w:cs="Arial"/>
          <w:spacing w:val="-5"/>
        </w:rPr>
        <w:t xml:space="preserve"> </w:t>
      </w:r>
      <w:r w:rsidRPr="00C27697">
        <w:rPr>
          <w:rFonts w:ascii="Arial" w:hAnsi="Arial" w:cs="Arial"/>
        </w:rPr>
        <w:t>ser</w:t>
      </w:r>
      <w:r w:rsidRPr="00C27697">
        <w:rPr>
          <w:rFonts w:ascii="Arial" w:hAnsi="Arial" w:cs="Arial"/>
          <w:spacing w:val="-3"/>
        </w:rPr>
        <w:t xml:space="preserve"> </w:t>
      </w:r>
      <w:r w:rsidRPr="00C27697">
        <w:rPr>
          <w:rFonts w:ascii="Arial" w:hAnsi="Arial" w:cs="Arial"/>
        </w:rPr>
        <w:t>encaminhado</w:t>
      </w:r>
      <w:r w:rsidRPr="00C27697">
        <w:rPr>
          <w:rFonts w:ascii="Arial" w:hAnsi="Arial" w:cs="Arial"/>
          <w:spacing w:val="-3"/>
        </w:rPr>
        <w:t xml:space="preserve"> </w:t>
      </w:r>
      <w:r w:rsidRPr="00C27697">
        <w:rPr>
          <w:rFonts w:ascii="Arial" w:hAnsi="Arial" w:cs="Arial"/>
        </w:rPr>
        <w:t>pela</w:t>
      </w:r>
      <w:r w:rsidRPr="00C27697">
        <w:rPr>
          <w:rFonts w:ascii="Arial" w:hAnsi="Arial" w:cs="Arial"/>
          <w:spacing w:val="-4"/>
        </w:rPr>
        <w:t xml:space="preserve"> </w:t>
      </w:r>
      <w:r w:rsidRPr="00C27697">
        <w:rPr>
          <w:rFonts w:ascii="Arial" w:hAnsi="Arial" w:cs="Arial"/>
        </w:rPr>
        <w:t>contratada</w:t>
      </w:r>
      <w:r w:rsidRPr="00C27697">
        <w:rPr>
          <w:rFonts w:ascii="Arial" w:hAnsi="Arial" w:cs="Arial"/>
          <w:spacing w:val="-3"/>
        </w:rPr>
        <w:t xml:space="preserve"> </w:t>
      </w:r>
      <w:r w:rsidRPr="00C27697">
        <w:rPr>
          <w:rFonts w:ascii="Arial" w:hAnsi="Arial" w:cs="Arial"/>
        </w:rPr>
        <w:t>à</w:t>
      </w:r>
      <w:r w:rsidRPr="00C27697">
        <w:rPr>
          <w:rFonts w:ascii="Arial" w:hAnsi="Arial" w:cs="Arial"/>
          <w:spacing w:val="-4"/>
        </w:rPr>
        <w:t xml:space="preserve"> </w:t>
      </w:r>
      <w:r w:rsidRPr="00C27697">
        <w:rPr>
          <w:rFonts w:ascii="Arial" w:hAnsi="Arial" w:cs="Arial"/>
        </w:rPr>
        <w:t>Prefeitura</w:t>
      </w:r>
      <w:r w:rsidRPr="00C27697">
        <w:rPr>
          <w:rFonts w:ascii="Arial" w:hAnsi="Arial" w:cs="Arial"/>
          <w:spacing w:val="-5"/>
        </w:rPr>
        <w:t xml:space="preserve"> </w:t>
      </w:r>
      <w:r w:rsidRPr="00C27697">
        <w:rPr>
          <w:rFonts w:ascii="Arial" w:hAnsi="Arial" w:cs="Arial"/>
        </w:rPr>
        <w:t>Municipal</w:t>
      </w:r>
      <w:r w:rsidRPr="00C27697">
        <w:rPr>
          <w:rFonts w:ascii="Arial" w:hAnsi="Arial" w:cs="Arial"/>
          <w:spacing w:val="-7"/>
        </w:rPr>
        <w:t xml:space="preserve"> </w:t>
      </w:r>
      <w:r w:rsidRPr="00C27697">
        <w:rPr>
          <w:rFonts w:ascii="Arial" w:hAnsi="Arial" w:cs="Arial"/>
        </w:rPr>
        <w:t>de</w:t>
      </w:r>
      <w:r w:rsidRPr="00C27697">
        <w:rPr>
          <w:rFonts w:ascii="Arial" w:hAnsi="Arial" w:cs="Arial"/>
          <w:spacing w:val="-3"/>
        </w:rPr>
        <w:t xml:space="preserve"> </w:t>
      </w:r>
      <w:r w:rsidRPr="00C27697">
        <w:rPr>
          <w:rFonts w:ascii="Arial" w:hAnsi="Arial" w:cs="Arial"/>
        </w:rPr>
        <w:t xml:space="preserve">Canarana, que, fará a análise da documentação apresentada, e dará a decisão de acordo com os seguintes prazos: </w:t>
      </w:r>
    </w:p>
    <w:p w14:paraId="7109FA52" w14:textId="77777777" w:rsidR="00B302AB" w:rsidRPr="00C27697" w:rsidRDefault="00B302AB" w:rsidP="00B302AB">
      <w:pPr>
        <w:pStyle w:val="SemEspaamento"/>
        <w:numPr>
          <w:ilvl w:val="0"/>
          <w:numId w:val="34"/>
        </w:numPr>
        <w:tabs>
          <w:tab w:val="left" w:pos="567"/>
        </w:tabs>
        <w:spacing w:line="276" w:lineRule="auto"/>
        <w:ind w:left="284" w:firstLine="0"/>
        <w:jc w:val="both"/>
        <w:rPr>
          <w:rFonts w:ascii="Arial" w:hAnsi="Arial" w:cs="Arial"/>
        </w:rPr>
      </w:pPr>
      <w:r w:rsidRPr="00C27697">
        <w:rPr>
          <w:rFonts w:ascii="Arial" w:hAnsi="Arial" w:cs="Arial"/>
        </w:rPr>
        <w:t xml:space="preserve">10 (dez) dias úteis para os pedidos devidamente fundamentados e comprovado desequilíbrio, o reequilíbrio econômico-financeiro deverá ser instruído dentro desse prazo e ser formalizado por meio de </w:t>
      </w:r>
      <w:proofErr w:type="spellStart"/>
      <w:r w:rsidRPr="00C27697">
        <w:rPr>
          <w:rFonts w:ascii="Arial" w:hAnsi="Arial" w:cs="Arial"/>
        </w:rPr>
        <w:t>Apostilamento</w:t>
      </w:r>
      <w:proofErr w:type="spellEnd"/>
      <w:r w:rsidRPr="00C27697">
        <w:rPr>
          <w:rFonts w:ascii="Arial" w:hAnsi="Arial" w:cs="Arial"/>
        </w:rPr>
        <w:t xml:space="preserve">; e, </w:t>
      </w:r>
    </w:p>
    <w:p w14:paraId="26D50058" w14:textId="77777777" w:rsidR="00B302AB" w:rsidRPr="00C27697" w:rsidRDefault="00B302AB" w:rsidP="00B302AB">
      <w:pPr>
        <w:pStyle w:val="SemEspaamento"/>
        <w:numPr>
          <w:ilvl w:val="0"/>
          <w:numId w:val="34"/>
        </w:numPr>
        <w:tabs>
          <w:tab w:val="left" w:pos="567"/>
        </w:tabs>
        <w:spacing w:line="276" w:lineRule="auto"/>
        <w:ind w:left="284" w:firstLine="0"/>
        <w:jc w:val="both"/>
        <w:rPr>
          <w:rFonts w:ascii="Arial" w:hAnsi="Arial" w:cs="Arial"/>
        </w:rPr>
      </w:pPr>
      <w:r w:rsidRPr="00C27697">
        <w:rPr>
          <w:rFonts w:ascii="Arial" w:hAnsi="Arial" w:cs="Arial"/>
        </w:rPr>
        <w:t xml:space="preserve">Havendo necessidade de parecer jurídico, com ou sem ressalvas, o reequilíbrio econômico-financeiro deverá ser instruído no prazo máximo de 20 (vinte) dias úteis e ser formalizado por meio de </w:t>
      </w:r>
      <w:proofErr w:type="spellStart"/>
      <w:r w:rsidRPr="00C27697">
        <w:rPr>
          <w:rFonts w:ascii="Arial" w:hAnsi="Arial" w:cs="Arial"/>
        </w:rPr>
        <w:t>Apostilamento</w:t>
      </w:r>
      <w:proofErr w:type="spellEnd"/>
      <w:r w:rsidRPr="00C27697">
        <w:rPr>
          <w:rFonts w:ascii="Arial" w:hAnsi="Arial" w:cs="Arial"/>
        </w:rPr>
        <w:t>.</w:t>
      </w:r>
    </w:p>
    <w:p w14:paraId="547B00D1"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22.11. O bloqueio no fornecimento por razão de solicitação de repactuação e reequilíbrio sujeitará a Fornecedora às sanções legais (contratuais) e </w:t>
      </w:r>
      <w:proofErr w:type="spellStart"/>
      <w:r w:rsidRPr="00C27697">
        <w:rPr>
          <w:rFonts w:ascii="Arial" w:hAnsi="Arial" w:cs="Arial"/>
        </w:rPr>
        <w:t>editalícias</w:t>
      </w:r>
      <w:proofErr w:type="spellEnd"/>
      <w:r w:rsidRPr="00C27697">
        <w:rPr>
          <w:rFonts w:ascii="Arial" w:hAnsi="Arial" w:cs="Arial"/>
        </w:rPr>
        <w:t xml:space="preserve">. </w:t>
      </w:r>
    </w:p>
    <w:p w14:paraId="0DDB2B65" w14:textId="77777777" w:rsidR="00B302AB" w:rsidRPr="00C27697" w:rsidRDefault="00B302AB" w:rsidP="00B302AB">
      <w:pPr>
        <w:pStyle w:val="Default"/>
        <w:spacing w:line="276" w:lineRule="auto"/>
        <w:jc w:val="both"/>
        <w:rPr>
          <w:rFonts w:ascii="Arial" w:hAnsi="Arial" w:cs="Arial"/>
          <w:b/>
          <w:bCs/>
          <w:color w:val="auto"/>
          <w:sz w:val="20"/>
          <w:szCs w:val="20"/>
        </w:rPr>
      </w:pPr>
    </w:p>
    <w:p w14:paraId="2C1C7086" w14:textId="77777777" w:rsidR="00B302AB" w:rsidRPr="00C27697" w:rsidRDefault="00B302AB" w:rsidP="00B302AB">
      <w:pPr>
        <w:pStyle w:val="Default"/>
        <w:spacing w:line="276" w:lineRule="auto"/>
        <w:jc w:val="both"/>
        <w:rPr>
          <w:rFonts w:ascii="Arial" w:hAnsi="Arial" w:cs="Arial"/>
          <w:color w:val="auto"/>
          <w:sz w:val="20"/>
          <w:szCs w:val="20"/>
        </w:rPr>
      </w:pPr>
      <w:r w:rsidRPr="00C27697">
        <w:rPr>
          <w:rFonts w:ascii="Arial" w:hAnsi="Arial" w:cs="Arial"/>
          <w:b/>
          <w:bCs/>
          <w:color w:val="auto"/>
          <w:sz w:val="20"/>
          <w:szCs w:val="20"/>
        </w:rPr>
        <w:t xml:space="preserve">23. DA EXTINÇÃO DO CONTRATO: </w:t>
      </w:r>
    </w:p>
    <w:p w14:paraId="5A158C4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 Constituirão motivos para extinção do contrato, a qual deverá ser formalmente motivada nos autos do processo, ou antes do prazo nele fixado, assegurados o contraditório e a ampla defesa,  as seguintes situações ou por algum dos motivos previstos no </w:t>
      </w:r>
      <w:r w:rsidRPr="00D008D1">
        <w:rPr>
          <w:rFonts w:ascii="Arial" w:hAnsi="Arial" w:cs="Arial"/>
        </w:rPr>
        <w:t>artigo 137 da Lei nº 14.133/21</w:t>
      </w:r>
      <w:r w:rsidRPr="00C27697">
        <w:rPr>
          <w:rFonts w:ascii="Arial" w:hAnsi="Arial" w:cs="Arial"/>
        </w:rPr>
        <w:t xml:space="preserve">: </w:t>
      </w:r>
    </w:p>
    <w:p w14:paraId="07B4A56B" w14:textId="77777777" w:rsidR="00B302AB" w:rsidRPr="00C27697" w:rsidRDefault="00B302AB" w:rsidP="00B302AB">
      <w:pPr>
        <w:pStyle w:val="SemEspaamento"/>
        <w:numPr>
          <w:ilvl w:val="0"/>
          <w:numId w:val="22"/>
        </w:numPr>
        <w:tabs>
          <w:tab w:val="left" w:pos="567"/>
        </w:tabs>
        <w:spacing w:line="276" w:lineRule="auto"/>
        <w:ind w:left="284" w:firstLine="0"/>
        <w:jc w:val="both"/>
        <w:rPr>
          <w:rFonts w:ascii="Arial" w:hAnsi="Arial" w:cs="Arial"/>
        </w:rPr>
      </w:pPr>
      <w:r w:rsidRPr="00C27697">
        <w:rPr>
          <w:rFonts w:ascii="Arial" w:hAnsi="Arial" w:cs="Arial"/>
        </w:rPr>
        <w:t xml:space="preserve">Não cumprimento ou cumprimento irregular de normas </w:t>
      </w:r>
      <w:proofErr w:type="spellStart"/>
      <w:r w:rsidRPr="00C27697">
        <w:rPr>
          <w:rFonts w:ascii="Arial" w:hAnsi="Arial" w:cs="Arial"/>
        </w:rPr>
        <w:t>editalícias</w:t>
      </w:r>
      <w:proofErr w:type="spellEnd"/>
      <w:r w:rsidRPr="00C27697">
        <w:rPr>
          <w:rFonts w:ascii="Arial" w:hAnsi="Arial" w:cs="Arial"/>
        </w:rPr>
        <w:t xml:space="preserve"> ou de cláusulas contratuais, de especificações, de projetos ou de prazos; </w:t>
      </w:r>
    </w:p>
    <w:p w14:paraId="383AB0DF" w14:textId="77777777" w:rsidR="00B302AB" w:rsidRPr="00C27697" w:rsidRDefault="00B302AB" w:rsidP="00B302AB">
      <w:pPr>
        <w:pStyle w:val="SemEspaamento"/>
        <w:numPr>
          <w:ilvl w:val="0"/>
          <w:numId w:val="22"/>
        </w:numPr>
        <w:tabs>
          <w:tab w:val="left" w:pos="567"/>
        </w:tabs>
        <w:spacing w:line="276" w:lineRule="auto"/>
        <w:ind w:left="284" w:firstLine="0"/>
        <w:jc w:val="both"/>
        <w:rPr>
          <w:rFonts w:ascii="Arial" w:hAnsi="Arial" w:cs="Arial"/>
        </w:rPr>
      </w:pPr>
      <w:r w:rsidRPr="00C27697">
        <w:rPr>
          <w:rFonts w:ascii="Arial" w:hAnsi="Arial" w:cs="Arial"/>
        </w:rPr>
        <w:t xml:space="preserve">Alteração social ou modificação da finalidade ou da estrutura da empresa que restrinja sua capacidade de concluir o contrato; </w:t>
      </w:r>
    </w:p>
    <w:p w14:paraId="3EA01AED" w14:textId="77777777" w:rsidR="00B302AB" w:rsidRPr="00C27697" w:rsidRDefault="00B302AB" w:rsidP="00B302AB">
      <w:pPr>
        <w:pStyle w:val="SemEspaamento"/>
        <w:numPr>
          <w:ilvl w:val="0"/>
          <w:numId w:val="22"/>
        </w:numPr>
        <w:tabs>
          <w:tab w:val="left" w:pos="567"/>
        </w:tabs>
        <w:spacing w:line="276" w:lineRule="auto"/>
        <w:ind w:left="284" w:firstLine="0"/>
        <w:jc w:val="both"/>
        <w:rPr>
          <w:rFonts w:ascii="Arial" w:hAnsi="Arial" w:cs="Arial"/>
        </w:rPr>
      </w:pPr>
      <w:r w:rsidRPr="00C27697">
        <w:rPr>
          <w:rFonts w:ascii="Arial" w:hAnsi="Arial" w:cs="Arial"/>
        </w:rPr>
        <w:lastRenderedPageBreak/>
        <w:t xml:space="preserve">Decretação de falência ou de insolvência civil, dissolução da sociedade ou falecimento do contratado; </w:t>
      </w:r>
    </w:p>
    <w:p w14:paraId="1F35CD9E" w14:textId="77777777" w:rsidR="00B302AB" w:rsidRPr="00C27697" w:rsidRDefault="00B302AB" w:rsidP="00B302AB">
      <w:pPr>
        <w:pStyle w:val="SemEspaamento"/>
        <w:numPr>
          <w:ilvl w:val="0"/>
          <w:numId w:val="22"/>
        </w:numPr>
        <w:tabs>
          <w:tab w:val="left" w:pos="567"/>
        </w:tabs>
        <w:spacing w:line="276" w:lineRule="auto"/>
        <w:ind w:left="284" w:firstLine="0"/>
        <w:jc w:val="both"/>
        <w:rPr>
          <w:rFonts w:ascii="Arial" w:hAnsi="Arial" w:cs="Arial"/>
        </w:rPr>
      </w:pPr>
      <w:r w:rsidRPr="00C27697">
        <w:rPr>
          <w:rFonts w:ascii="Arial" w:hAnsi="Arial" w:cs="Arial"/>
        </w:rPr>
        <w:t>Caso fortuito ou força maior, regularmente comprovados, impeditivos da execução do contrato;</w:t>
      </w:r>
    </w:p>
    <w:p w14:paraId="6E1DDFDE" w14:textId="77777777" w:rsidR="00B302AB" w:rsidRPr="00C27697" w:rsidRDefault="00B302AB" w:rsidP="00B302AB">
      <w:pPr>
        <w:pStyle w:val="SemEspaamento"/>
        <w:numPr>
          <w:ilvl w:val="0"/>
          <w:numId w:val="22"/>
        </w:numPr>
        <w:tabs>
          <w:tab w:val="left" w:pos="567"/>
        </w:tabs>
        <w:spacing w:line="276" w:lineRule="auto"/>
        <w:ind w:left="284" w:firstLine="0"/>
        <w:jc w:val="both"/>
        <w:rPr>
          <w:rFonts w:ascii="Arial" w:hAnsi="Arial" w:cs="Arial"/>
        </w:rPr>
      </w:pPr>
      <w:r w:rsidRPr="00C27697">
        <w:rPr>
          <w:rFonts w:ascii="Arial" w:hAnsi="Arial" w:cs="Arial"/>
        </w:rPr>
        <w:t xml:space="preserve">Razões de interesse público, justificadas pela autoridade máxima do órgão ou da entidade contratante; </w:t>
      </w:r>
    </w:p>
    <w:p w14:paraId="0B222DB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23.2. O contratado terá direito à extinção do contrato nas seguintes hipóteses: </w:t>
      </w:r>
    </w:p>
    <w:p w14:paraId="39401527" w14:textId="77777777" w:rsidR="00B302AB" w:rsidRPr="00C27697" w:rsidRDefault="00B302AB" w:rsidP="00B302AB">
      <w:pPr>
        <w:pStyle w:val="SemEspaamento"/>
        <w:numPr>
          <w:ilvl w:val="0"/>
          <w:numId w:val="23"/>
        </w:numPr>
        <w:tabs>
          <w:tab w:val="left" w:pos="567"/>
        </w:tabs>
        <w:spacing w:line="276" w:lineRule="auto"/>
        <w:ind w:left="284" w:firstLine="0"/>
        <w:jc w:val="both"/>
        <w:rPr>
          <w:rFonts w:ascii="Arial" w:hAnsi="Arial" w:cs="Arial"/>
        </w:rPr>
      </w:pPr>
      <w:r w:rsidRPr="00C27697">
        <w:rPr>
          <w:rFonts w:ascii="Arial" w:hAnsi="Arial" w:cs="Arial"/>
        </w:rPr>
        <w:t xml:space="preserve">Supressão, por parte da Contratante, de obras, serviços ou compras que acarrete modificação do valor inicial do contrato além do limite permitido no art. 125 da Lei nº 14.133/2021; </w:t>
      </w:r>
    </w:p>
    <w:p w14:paraId="6A784CEF" w14:textId="77777777" w:rsidR="00B302AB" w:rsidRPr="00C27697" w:rsidRDefault="00B302AB" w:rsidP="00B302AB">
      <w:pPr>
        <w:pStyle w:val="SemEspaamento"/>
        <w:numPr>
          <w:ilvl w:val="0"/>
          <w:numId w:val="23"/>
        </w:numPr>
        <w:tabs>
          <w:tab w:val="left" w:pos="567"/>
        </w:tabs>
        <w:spacing w:line="276" w:lineRule="auto"/>
        <w:ind w:left="284" w:firstLine="0"/>
        <w:jc w:val="both"/>
        <w:rPr>
          <w:rFonts w:ascii="Arial" w:hAnsi="Arial" w:cs="Arial"/>
        </w:rPr>
      </w:pPr>
      <w:r w:rsidRPr="00C27697">
        <w:rPr>
          <w:rFonts w:ascii="Arial" w:hAnsi="Arial" w:cs="Arial"/>
        </w:rPr>
        <w:t xml:space="preserve">Suspensão de execução do contrato, por ordem escrita da Administração, por prazo superior a 3 (três) meses; </w:t>
      </w:r>
    </w:p>
    <w:p w14:paraId="242C6FE0" w14:textId="77777777" w:rsidR="00B302AB" w:rsidRPr="00C27697" w:rsidRDefault="00B302AB" w:rsidP="00B302AB">
      <w:pPr>
        <w:pStyle w:val="SemEspaamento"/>
        <w:numPr>
          <w:ilvl w:val="0"/>
          <w:numId w:val="23"/>
        </w:numPr>
        <w:tabs>
          <w:tab w:val="left" w:pos="567"/>
        </w:tabs>
        <w:spacing w:line="276" w:lineRule="auto"/>
        <w:ind w:left="284" w:firstLine="0"/>
        <w:jc w:val="both"/>
        <w:rPr>
          <w:rFonts w:ascii="Arial" w:hAnsi="Arial" w:cs="Arial"/>
        </w:rPr>
      </w:pPr>
      <w:r w:rsidRPr="00C27697">
        <w:rPr>
          <w:rFonts w:ascii="Arial" w:hAnsi="Arial" w:cs="Arial"/>
        </w:rPr>
        <w:t xml:space="preserve">Repetidas suspensões que totalizem 90 (noventa) dias úteis, independentemente do pagamento obrigatório de indenização pelas sucessivas e contratualmente imprevistas desmobilizações e mobilizações e outras previstas; </w:t>
      </w:r>
    </w:p>
    <w:p w14:paraId="57CCB24D" w14:textId="77777777" w:rsidR="00B302AB" w:rsidRPr="00C27697" w:rsidRDefault="00B302AB" w:rsidP="00B302AB">
      <w:pPr>
        <w:pStyle w:val="SemEspaamento"/>
        <w:numPr>
          <w:ilvl w:val="0"/>
          <w:numId w:val="23"/>
        </w:numPr>
        <w:tabs>
          <w:tab w:val="left" w:pos="567"/>
        </w:tabs>
        <w:spacing w:line="276" w:lineRule="auto"/>
        <w:ind w:left="284" w:firstLine="0"/>
        <w:jc w:val="both"/>
        <w:rPr>
          <w:rFonts w:ascii="Arial" w:hAnsi="Arial" w:cs="Arial"/>
        </w:rPr>
      </w:pPr>
      <w:r w:rsidRPr="00C27697">
        <w:rPr>
          <w:rFonts w:ascii="Arial" w:hAnsi="Arial" w:cs="Arial"/>
        </w:rPr>
        <w:t xml:space="preserve">Atraso superior a 2 (dois) meses, contado da emissão da nota fiscal, dos pagamentos ou de parcelas de pagamentos devidos pela Administração por despesas de obras, serviços ou fornecimentos; </w:t>
      </w:r>
    </w:p>
    <w:p w14:paraId="62E10A37"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23.3. As hipóteses de extinção a que se referem os incisos II, III e IV do item 18.2 observarão as seguintes disposições:  </w:t>
      </w:r>
    </w:p>
    <w:p w14:paraId="6E51BC71" w14:textId="77777777" w:rsidR="00B302AB" w:rsidRPr="00C27697" w:rsidRDefault="00B302AB" w:rsidP="00B302AB">
      <w:pPr>
        <w:pStyle w:val="SemEspaamento"/>
        <w:numPr>
          <w:ilvl w:val="0"/>
          <w:numId w:val="24"/>
        </w:numPr>
        <w:tabs>
          <w:tab w:val="left" w:pos="567"/>
        </w:tabs>
        <w:spacing w:line="276" w:lineRule="auto"/>
        <w:ind w:left="284" w:firstLine="0"/>
        <w:jc w:val="both"/>
        <w:rPr>
          <w:rFonts w:ascii="Arial" w:hAnsi="Arial" w:cs="Arial"/>
        </w:rPr>
      </w:pPr>
      <w:r w:rsidRPr="00C27697">
        <w:rPr>
          <w:rFonts w:ascii="Arial" w:hAnsi="Arial" w:cs="Arial"/>
        </w:rPr>
        <w:t xml:space="preserve">Não serão admitidas em caso de calamidade pública, de grave perturbação da ordem interna ou de guerra, bem como quando decorrerem de ato ou fato que o contratado tenha praticado, do qual tenha participado ou para o qual tenha contribuído; </w:t>
      </w:r>
    </w:p>
    <w:p w14:paraId="50B71A6F" w14:textId="77777777" w:rsidR="00B302AB" w:rsidRPr="00C27697" w:rsidRDefault="00B302AB" w:rsidP="00B302AB">
      <w:pPr>
        <w:pStyle w:val="SemEspaamento"/>
        <w:numPr>
          <w:ilvl w:val="0"/>
          <w:numId w:val="24"/>
        </w:numPr>
        <w:tabs>
          <w:tab w:val="left" w:pos="567"/>
        </w:tabs>
        <w:spacing w:line="276" w:lineRule="auto"/>
        <w:ind w:left="284" w:firstLine="0"/>
        <w:jc w:val="both"/>
        <w:rPr>
          <w:rFonts w:ascii="Arial" w:hAnsi="Arial" w:cs="Arial"/>
        </w:rPr>
      </w:pPr>
      <w:r w:rsidRPr="00C27697">
        <w:rPr>
          <w:rFonts w:ascii="Arial" w:hAnsi="Arial" w:cs="Arial"/>
        </w:rPr>
        <w:t xml:space="preserve">Assegurarão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1B7DF702"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23.4. Quando prevista a prestação de garantia, os emitentes das garantias deverão ser notificados pelo contratante quanto ao início de processo administrativo para apuração de descumprimento de cláusulas contratuais.</w:t>
      </w:r>
    </w:p>
    <w:p w14:paraId="4A79C3A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23.5. A extinção do contrato poderá ser: </w:t>
      </w:r>
    </w:p>
    <w:p w14:paraId="3C545CF3" w14:textId="77777777" w:rsidR="00B302AB" w:rsidRPr="00C27697" w:rsidRDefault="00B302AB" w:rsidP="00B302AB">
      <w:pPr>
        <w:pStyle w:val="SemEspaamento"/>
        <w:numPr>
          <w:ilvl w:val="0"/>
          <w:numId w:val="25"/>
        </w:numPr>
        <w:tabs>
          <w:tab w:val="left" w:pos="567"/>
        </w:tabs>
        <w:spacing w:line="276" w:lineRule="auto"/>
        <w:ind w:left="284" w:firstLine="0"/>
        <w:jc w:val="both"/>
        <w:rPr>
          <w:rFonts w:ascii="Arial" w:hAnsi="Arial" w:cs="Arial"/>
        </w:rPr>
      </w:pPr>
      <w:r w:rsidRPr="00C27697">
        <w:rPr>
          <w:rFonts w:ascii="Arial" w:hAnsi="Arial" w:cs="Arial"/>
        </w:rPr>
        <w:t xml:space="preserve">Determinada por ato unilateral e escrito da Contratante, exceto no caso de descumprimento decorrente de sua própria conduta; </w:t>
      </w:r>
    </w:p>
    <w:p w14:paraId="0B7EAA5A" w14:textId="77777777" w:rsidR="00B302AB" w:rsidRPr="00C27697" w:rsidRDefault="00B302AB" w:rsidP="00B302AB">
      <w:pPr>
        <w:pStyle w:val="SemEspaamento"/>
        <w:numPr>
          <w:ilvl w:val="0"/>
          <w:numId w:val="25"/>
        </w:numPr>
        <w:tabs>
          <w:tab w:val="left" w:pos="567"/>
        </w:tabs>
        <w:spacing w:line="276" w:lineRule="auto"/>
        <w:ind w:left="284" w:firstLine="0"/>
        <w:jc w:val="both"/>
        <w:rPr>
          <w:rFonts w:ascii="Arial" w:hAnsi="Arial" w:cs="Arial"/>
        </w:rPr>
      </w:pPr>
      <w:r w:rsidRPr="00C27697">
        <w:rPr>
          <w:rFonts w:ascii="Arial" w:hAnsi="Arial" w:cs="Arial"/>
        </w:rPr>
        <w:t xml:space="preserve">Consensual, por acordo entre as partes, por conciliação, por mediação ou por comitê de resolução de disputas, desde que haja interesse da Contratante; </w:t>
      </w:r>
    </w:p>
    <w:p w14:paraId="1559EA88" w14:textId="77777777" w:rsidR="00B302AB" w:rsidRPr="00C27697" w:rsidRDefault="00B302AB" w:rsidP="00B302AB">
      <w:pPr>
        <w:pStyle w:val="SemEspaamento"/>
        <w:numPr>
          <w:ilvl w:val="0"/>
          <w:numId w:val="25"/>
        </w:numPr>
        <w:tabs>
          <w:tab w:val="left" w:pos="567"/>
        </w:tabs>
        <w:spacing w:line="276" w:lineRule="auto"/>
        <w:ind w:left="284" w:firstLine="0"/>
        <w:jc w:val="both"/>
        <w:rPr>
          <w:rFonts w:ascii="Arial" w:hAnsi="Arial" w:cs="Arial"/>
        </w:rPr>
      </w:pPr>
      <w:r w:rsidRPr="00C27697">
        <w:rPr>
          <w:rFonts w:ascii="Arial" w:hAnsi="Arial" w:cs="Arial"/>
        </w:rPr>
        <w:t xml:space="preserve">Determinada por decisão arbitral, em decorrência de cláusula compromissória ou compromisso arbitral, ou por decisão judicial. </w:t>
      </w:r>
    </w:p>
    <w:p w14:paraId="358720D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23.6. A extinção determinada por ato unilateral da Contratante e a extinção consensual deverão ser precedidas de autorização escrita e fundamentada da autoridade competente e reduzidas a termo no respectivo processo. </w:t>
      </w:r>
    </w:p>
    <w:p w14:paraId="1C03FC93"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23.7. Quando a extinção decorrer de culpa exclusiva da Contratante, o Contratado será ressarcido pelos prejuízos regularmente comprovados que houver sofrido e terá direito a: </w:t>
      </w:r>
    </w:p>
    <w:p w14:paraId="5FFD61C7" w14:textId="77777777" w:rsidR="00B302AB" w:rsidRPr="00C27697" w:rsidRDefault="00B302AB" w:rsidP="00B302AB">
      <w:pPr>
        <w:pStyle w:val="SemEspaamento"/>
        <w:numPr>
          <w:ilvl w:val="0"/>
          <w:numId w:val="26"/>
        </w:numPr>
        <w:tabs>
          <w:tab w:val="left" w:pos="567"/>
        </w:tabs>
        <w:spacing w:line="276" w:lineRule="auto"/>
        <w:ind w:left="284" w:firstLine="0"/>
        <w:jc w:val="both"/>
        <w:rPr>
          <w:rFonts w:ascii="Arial" w:hAnsi="Arial" w:cs="Arial"/>
        </w:rPr>
      </w:pPr>
      <w:r w:rsidRPr="00C27697">
        <w:rPr>
          <w:rFonts w:ascii="Arial" w:hAnsi="Arial" w:cs="Arial"/>
        </w:rPr>
        <w:t xml:space="preserve">Devolução da garantia; </w:t>
      </w:r>
    </w:p>
    <w:p w14:paraId="169CE8FC" w14:textId="77777777" w:rsidR="00B302AB" w:rsidRPr="00C27697" w:rsidRDefault="00B302AB" w:rsidP="00B302AB">
      <w:pPr>
        <w:pStyle w:val="SemEspaamento"/>
        <w:numPr>
          <w:ilvl w:val="0"/>
          <w:numId w:val="26"/>
        </w:numPr>
        <w:tabs>
          <w:tab w:val="left" w:pos="567"/>
        </w:tabs>
        <w:spacing w:line="276" w:lineRule="auto"/>
        <w:ind w:left="284" w:firstLine="0"/>
        <w:jc w:val="both"/>
        <w:rPr>
          <w:rFonts w:ascii="Arial" w:hAnsi="Arial" w:cs="Arial"/>
        </w:rPr>
      </w:pPr>
      <w:r w:rsidRPr="00C27697">
        <w:rPr>
          <w:rFonts w:ascii="Arial" w:hAnsi="Arial" w:cs="Arial"/>
        </w:rPr>
        <w:t xml:space="preserve">Pagamentos devidos pela execução do contrato até a data de extinção; </w:t>
      </w:r>
    </w:p>
    <w:p w14:paraId="1CA2CF49" w14:textId="77777777" w:rsidR="00B302AB" w:rsidRPr="00C27697" w:rsidRDefault="00B302AB" w:rsidP="00B302AB">
      <w:pPr>
        <w:pStyle w:val="SemEspaamento"/>
        <w:numPr>
          <w:ilvl w:val="0"/>
          <w:numId w:val="26"/>
        </w:numPr>
        <w:tabs>
          <w:tab w:val="left" w:pos="567"/>
        </w:tabs>
        <w:spacing w:line="276" w:lineRule="auto"/>
        <w:ind w:left="284" w:firstLine="0"/>
        <w:jc w:val="both"/>
        <w:rPr>
          <w:rFonts w:ascii="Arial" w:hAnsi="Arial" w:cs="Arial"/>
        </w:rPr>
      </w:pPr>
      <w:r w:rsidRPr="00C27697">
        <w:rPr>
          <w:rFonts w:ascii="Arial" w:hAnsi="Arial" w:cs="Arial"/>
        </w:rPr>
        <w:t xml:space="preserve">Pagamento do custo da desmobilização. </w:t>
      </w:r>
    </w:p>
    <w:p w14:paraId="2CF6DECA"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23.8. A extinção determinada por ato unilateral da Contratante poderá acarretar, sem prejuízo das sanções previstas neste Edital, as seguintes consequências: </w:t>
      </w:r>
    </w:p>
    <w:p w14:paraId="15CDB8DD" w14:textId="77777777" w:rsidR="00B302AB" w:rsidRPr="00C27697" w:rsidRDefault="00B302AB" w:rsidP="00B302AB">
      <w:pPr>
        <w:pStyle w:val="SemEspaamento"/>
        <w:numPr>
          <w:ilvl w:val="0"/>
          <w:numId w:val="27"/>
        </w:numPr>
        <w:tabs>
          <w:tab w:val="left" w:pos="567"/>
        </w:tabs>
        <w:spacing w:line="276" w:lineRule="auto"/>
        <w:ind w:left="284" w:firstLine="0"/>
        <w:jc w:val="both"/>
        <w:rPr>
          <w:rFonts w:ascii="Arial" w:hAnsi="Arial" w:cs="Arial"/>
        </w:rPr>
      </w:pPr>
      <w:r w:rsidRPr="00C27697">
        <w:rPr>
          <w:rFonts w:ascii="Arial" w:hAnsi="Arial" w:cs="Arial"/>
        </w:rPr>
        <w:t xml:space="preserve">Assunção imediata do objeto do contrato, no estado e local em que se encontrar, por ato próprio da Administração; </w:t>
      </w:r>
    </w:p>
    <w:p w14:paraId="1039A2B9" w14:textId="77777777" w:rsidR="00B302AB" w:rsidRPr="00C27697" w:rsidRDefault="00B302AB" w:rsidP="00B302AB">
      <w:pPr>
        <w:pStyle w:val="SemEspaamento"/>
        <w:numPr>
          <w:ilvl w:val="0"/>
          <w:numId w:val="27"/>
        </w:numPr>
        <w:tabs>
          <w:tab w:val="left" w:pos="567"/>
        </w:tabs>
        <w:spacing w:line="276" w:lineRule="auto"/>
        <w:ind w:left="284" w:firstLine="0"/>
        <w:jc w:val="both"/>
        <w:rPr>
          <w:rFonts w:ascii="Arial" w:hAnsi="Arial" w:cs="Arial"/>
        </w:rPr>
      </w:pPr>
      <w:r w:rsidRPr="00C27697">
        <w:rPr>
          <w:rFonts w:ascii="Arial" w:hAnsi="Arial" w:cs="Arial"/>
        </w:rPr>
        <w:t xml:space="preserve">Ocupação e utilização do local, das instalações, dos equipamentos, do material e do pessoal empregados na execução do contrato e necessários à sua continuidade; </w:t>
      </w:r>
    </w:p>
    <w:p w14:paraId="0E243BAC" w14:textId="77777777" w:rsidR="00B302AB" w:rsidRPr="00C27697" w:rsidRDefault="00B302AB" w:rsidP="00B302AB">
      <w:pPr>
        <w:pStyle w:val="SemEspaamento"/>
        <w:numPr>
          <w:ilvl w:val="0"/>
          <w:numId w:val="27"/>
        </w:numPr>
        <w:tabs>
          <w:tab w:val="left" w:pos="567"/>
        </w:tabs>
        <w:spacing w:line="276" w:lineRule="auto"/>
        <w:ind w:left="284" w:firstLine="0"/>
        <w:jc w:val="both"/>
        <w:rPr>
          <w:rFonts w:ascii="Arial" w:hAnsi="Arial" w:cs="Arial"/>
        </w:rPr>
      </w:pPr>
      <w:r w:rsidRPr="00C27697">
        <w:rPr>
          <w:rFonts w:ascii="Arial" w:hAnsi="Arial" w:cs="Arial"/>
        </w:rPr>
        <w:t xml:space="preserve">Execução da garantia contratual para: </w:t>
      </w:r>
    </w:p>
    <w:p w14:paraId="1F11EC42" w14:textId="77777777" w:rsidR="00B302AB" w:rsidRPr="00C27697" w:rsidRDefault="00B302AB" w:rsidP="00B302AB">
      <w:pPr>
        <w:pStyle w:val="SemEspaamento"/>
        <w:numPr>
          <w:ilvl w:val="0"/>
          <w:numId w:val="28"/>
        </w:numPr>
        <w:tabs>
          <w:tab w:val="left" w:pos="851"/>
        </w:tabs>
        <w:spacing w:line="276" w:lineRule="auto"/>
        <w:ind w:left="567" w:firstLine="0"/>
        <w:jc w:val="both"/>
        <w:rPr>
          <w:rFonts w:ascii="Arial" w:hAnsi="Arial" w:cs="Arial"/>
        </w:rPr>
      </w:pPr>
      <w:r w:rsidRPr="00C27697">
        <w:rPr>
          <w:rFonts w:ascii="Arial" w:hAnsi="Arial" w:cs="Arial"/>
        </w:rPr>
        <w:t xml:space="preserve">Ressarcimento da Administração Pública por prejuízos decorrentes da não execução; </w:t>
      </w:r>
    </w:p>
    <w:p w14:paraId="0DA1715A" w14:textId="77777777" w:rsidR="00B302AB" w:rsidRPr="00C27697" w:rsidRDefault="00B302AB" w:rsidP="00B302AB">
      <w:pPr>
        <w:pStyle w:val="SemEspaamento"/>
        <w:numPr>
          <w:ilvl w:val="0"/>
          <w:numId w:val="28"/>
        </w:numPr>
        <w:tabs>
          <w:tab w:val="left" w:pos="851"/>
        </w:tabs>
        <w:spacing w:line="276" w:lineRule="auto"/>
        <w:ind w:left="567" w:firstLine="0"/>
        <w:jc w:val="both"/>
        <w:rPr>
          <w:rFonts w:ascii="Arial" w:hAnsi="Arial" w:cs="Arial"/>
        </w:rPr>
      </w:pPr>
      <w:r w:rsidRPr="00C27697">
        <w:rPr>
          <w:rFonts w:ascii="Arial" w:hAnsi="Arial" w:cs="Arial"/>
        </w:rPr>
        <w:t xml:space="preserve">Pagamento de verbas trabalhistas, fundiárias e previdenciárias, quando cabível; </w:t>
      </w:r>
    </w:p>
    <w:p w14:paraId="05864737" w14:textId="77777777" w:rsidR="00B302AB" w:rsidRPr="00C27697" w:rsidRDefault="00B302AB" w:rsidP="00B302AB">
      <w:pPr>
        <w:pStyle w:val="SemEspaamento"/>
        <w:numPr>
          <w:ilvl w:val="0"/>
          <w:numId w:val="28"/>
        </w:numPr>
        <w:tabs>
          <w:tab w:val="left" w:pos="851"/>
        </w:tabs>
        <w:spacing w:line="276" w:lineRule="auto"/>
        <w:ind w:left="567" w:firstLine="0"/>
        <w:jc w:val="both"/>
        <w:rPr>
          <w:rFonts w:ascii="Arial" w:hAnsi="Arial" w:cs="Arial"/>
        </w:rPr>
      </w:pPr>
      <w:r w:rsidRPr="00C27697">
        <w:rPr>
          <w:rFonts w:ascii="Arial" w:hAnsi="Arial" w:cs="Arial"/>
        </w:rPr>
        <w:t xml:space="preserve">Pagamento das multas devidas à Administração Pública; </w:t>
      </w:r>
    </w:p>
    <w:p w14:paraId="0B66C155" w14:textId="77777777" w:rsidR="00B302AB" w:rsidRPr="00C27697" w:rsidRDefault="00B302AB" w:rsidP="00B302AB">
      <w:pPr>
        <w:pStyle w:val="SemEspaamento"/>
        <w:numPr>
          <w:ilvl w:val="0"/>
          <w:numId w:val="28"/>
        </w:numPr>
        <w:tabs>
          <w:tab w:val="left" w:pos="851"/>
        </w:tabs>
        <w:spacing w:line="276" w:lineRule="auto"/>
        <w:ind w:left="567" w:firstLine="0"/>
        <w:jc w:val="both"/>
        <w:rPr>
          <w:rFonts w:ascii="Arial" w:hAnsi="Arial" w:cs="Arial"/>
        </w:rPr>
      </w:pPr>
      <w:r w:rsidRPr="00C27697">
        <w:rPr>
          <w:rFonts w:ascii="Arial" w:hAnsi="Arial" w:cs="Arial"/>
        </w:rPr>
        <w:lastRenderedPageBreak/>
        <w:t xml:space="preserve">Exigência da assunção da execução e da conclusão do objeto do contrato pela seguradora, quando cabível; </w:t>
      </w:r>
    </w:p>
    <w:p w14:paraId="00137DC6" w14:textId="77777777" w:rsidR="00B302AB" w:rsidRPr="00C27697" w:rsidRDefault="00B302AB" w:rsidP="00B302AB">
      <w:pPr>
        <w:pStyle w:val="SemEspaamento"/>
        <w:numPr>
          <w:ilvl w:val="0"/>
          <w:numId w:val="27"/>
        </w:numPr>
        <w:tabs>
          <w:tab w:val="left" w:pos="567"/>
        </w:tabs>
        <w:spacing w:line="276" w:lineRule="auto"/>
        <w:ind w:left="284" w:firstLine="0"/>
        <w:jc w:val="both"/>
        <w:rPr>
          <w:rFonts w:ascii="Arial" w:hAnsi="Arial" w:cs="Arial"/>
        </w:rPr>
      </w:pPr>
      <w:r w:rsidRPr="00C27697">
        <w:rPr>
          <w:rFonts w:ascii="Arial" w:hAnsi="Arial" w:cs="Arial"/>
        </w:rPr>
        <w:t xml:space="preserve">Retenção dos créditos decorrentes do contrato até o limite dos prejuízos causados à Administração Pública e das multas aplicadas. </w:t>
      </w:r>
    </w:p>
    <w:p w14:paraId="06CCC8A2"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23.9. A aplicação das medidas previstas nos subitens 1 e 2 do item 23.7 ficará a critério da Administração, que poderá dar continuidade à obra ou ao serviço por execução direta ou indireta. </w:t>
      </w:r>
    </w:p>
    <w:p w14:paraId="7939AF1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23.10. Na hipótese do subitem 2 do item 23.8, o ato deverá ser precedido de autorização expressa do Secretário Municipal competente, conforme o caso. </w:t>
      </w:r>
    </w:p>
    <w:p w14:paraId="34FDF9DC"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23.11. No caso de rescisão unilateral, por inadimplência da empresa contratada, a ela caberá receber o valor dos serviços no limite do que fora executado. </w:t>
      </w:r>
    </w:p>
    <w:p w14:paraId="0E6736B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23.12. No caso de rescisão bilateral, à empresa contratada caberá o valor dos serviços executados e a devolução dos valores caucionados. </w:t>
      </w:r>
    </w:p>
    <w:p w14:paraId="28AB543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23.13. Em qualquer das hipóteses subscritas, o Município não reembolsará ou pagará a empresa contratada qualquer indenização ou outros direitos a seus empregados, por força da Legislação Trabalhista e da Previdência Social. </w:t>
      </w:r>
    </w:p>
    <w:p w14:paraId="4FC98E6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23.14.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267EA05"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23.15. A extinção do contrato não configura óbice para o reconhecimento do desequilíbrio econômico-financeiro, hipótese em que será concedida indenização por meio de termo indenizatório (</w:t>
      </w:r>
      <w:r w:rsidRPr="00D008D1">
        <w:rPr>
          <w:rFonts w:ascii="Arial" w:hAnsi="Arial" w:cs="Arial"/>
        </w:rPr>
        <w:t xml:space="preserve">art. 131, </w:t>
      </w:r>
      <w:r w:rsidRPr="00D008D1">
        <w:rPr>
          <w:rFonts w:ascii="Arial" w:hAnsi="Arial" w:cs="Arial"/>
          <w:i/>
          <w:iCs/>
        </w:rPr>
        <w:t xml:space="preserve">caput, </w:t>
      </w:r>
      <w:r w:rsidRPr="00D008D1">
        <w:rPr>
          <w:rFonts w:ascii="Arial" w:hAnsi="Arial" w:cs="Arial"/>
        </w:rPr>
        <w:t>da Lei n.º 14.133, de 2021</w:t>
      </w:r>
      <w:r w:rsidRPr="00C27697">
        <w:rPr>
          <w:rFonts w:ascii="Arial" w:hAnsi="Arial" w:cs="Arial"/>
        </w:rPr>
        <w:t xml:space="preserve">). </w:t>
      </w:r>
    </w:p>
    <w:p w14:paraId="67897FE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23.16. O termo de extinção, sempre que possível, será precedido:</w:t>
      </w:r>
    </w:p>
    <w:p w14:paraId="20FDBD8F" w14:textId="77777777" w:rsidR="00B302AB" w:rsidRPr="00C27697" w:rsidRDefault="00B302AB" w:rsidP="00B302AB">
      <w:pPr>
        <w:pStyle w:val="SemEspaamento"/>
        <w:numPr>
          <w:ilvl w:val="0"/>
          <w:numId w:val="29"/>
        </w:numPr>
        <w:tabs>
          <w:tab w:val="left" w:pos="567"/>
        </w:tabs>
        <w:spacing w:line="276" w:lineRule="auto"/>
        <w:ind w:left="284" w:firstLine="0"/>
        <w:jc w:val="both"/>
        <w:rPr>
          <w:rFonts w:ascii="Arial" w:hAnsi="Arial" w:cs="Arial"/>
        </w:rPr>
      </w:pPr>
      <w:r w:rsidRPr="00C27697">
        <w:rPr>
          <w:rFonts w:ascii="Arial" w:hAnsi="Arial" w:cs="Arial"/>
        </w:rPr>
        <w:t>Balanço dos eventos contratuais já cumpridos ou parcialmente cumpridos;</w:t>
      </w:r>
    </w:p>
    <w:p w14:paraId="415DD73D" w14:textId="77777777" w:rsidR="00B302AB" w:rsidRPr="00C27697" w:rsidRDefault="00B302AB" w:rsidP="00B302AB">
      <w:pPr>
        <w:pStyle w:val="SemEspaamento"/>
        <w:numPr>
          <w:ilvl w:val="0"/>
          <w:numId w:val="29"/>
        </w:numPr>
        <w:tabs>
          <w:tab w:val="left" w:pos="567"/>
        </w:tabs>
        <w:spacing w:line="276" w:lineRule="auto"/>
        <w:ind w:left="284" w:firstLine="0"/>
        <w:jc w:val="both"/>
        <w:rPr>
          <w:rFonts w:ascii="Arial" w:hAnsi="Arial" w:cs="Arial"/>
        </w:rPr>
      </w:pPr>
      <w:r w:rsidRPr="00C27697">
        <w:rPr>
          <w:rFonts w:ascii="Arial" w:hAnsi="Arial" w:cs="Arial"/>
        </w:rPr>
        <w:t>Relação dos pagamentos já efetuados e ainda devidos;</w:t>
      </w:r>
    </w:p>
    <w:p w14:paraId="48171328" w14:textId="77777777" w:rsidR="00B302AB" w:rsidRPr="00C27697" w:rsidRDefault="00B302AB" w:rsidP="00B302AB">
      <w:pPr>
        <w:pStyle w:val="SemEspaamento"/>
        <w:numPr>
          <w:ilvl w:val="0"/>
          <w:numId w:val="29"/>
        </w:numPr>
        <w:tabs>
          <w:tab w:val="left" w:pos="567"/>
        </w:tabs>
        <w:spacing w:line="276" w:lineRule="auto"/>
        <w:ind w:left="284" w:firstLine="0"/>
        <w:jc w:val="both"/>
        <w:rPr>
          <w:rFonts w:ascii="Arial" w:hAnsi="Arial" w:cs="Arial"/>
        </w:rPr>
      </w:pPr>
      <w:r w:rsidRPr="00C27697">
        <w:rPr>
          <w:rFonts w:ascii="Arial" w:hAnsi="Arial" w:cs="Arial"/>
        </w:rPr>
        <w:t>Indenizações e multas.</w:t>
      </w:r>
    </w:p>
    <w:p w14:paraId="3846B0C3"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23.17. Nesta hipótese, aplicam-se também os </w:t>
      </w:r>
      <w:r w:rsidRPr="00D008D1">
        <w:rPr>
          <w:rFonts w:ascii="Arial" w:hAnsi="Arial" w:cs="Arial"/>
        </w:rPr>
        <w:t>artigos 138 e 139 da mesma Lei</w:t>
      </w:r>
      <w:r w:rsidRPr="00C27697">
        <w:rPr>
          <w:rFonts w:ascii="Arial" w:hAnsi="Arial" w:cs="Arial"/>
        </w:rPr>
        <w:t>.</w:t>
      </w:r>
    </w:p>
    <w:p w14:paraId="0AF7EA68" w14:textId="77777777" w:rsidR="00B302AB" w:rsidRPr="00C27697" w:rsidRDefault="00B302AB" w:rsidP="00B302AB">
      <w:pPr>
        <w:autoSpaceDE w:val="0"/>
        <w:autoSpaceDN w:val="0"/>
        <w:adjustRightInd w:val="0"/>
        <w:spacing w:line="276" w:lineRule="auto"/>
        <w:ind w:right="0"/>
        <w:rPr>
          <w:b/>
          <w:bCs/>
          <w:szCs w:val="20"/>
          <w:lang w:eastAsia="en-US"/>
        </w:rPr>
      </w:pPr>
    </w:p>
    <w:p w14:paraId="63E848C8" w14:textId="77777777" w:rsidR="00B302AB" w:rsidRPr="00C27697" w:rsidRDefault="00B302AB" w:rsidP="00B302AB">
      <w:pPr>
        <w:autoSpaceDE w:val="0"/>
        <w:autoSpaceDN w:val="0"/>
        <w:adjustRightInd w:val="0"/>
        <w:spacing w:line="276" w:lineRule="auto"/>
        <w:ind w:right="0"/>
        <w:rPr>
          <w:szCs w:val="20"/>
          <w:lang w:eastAsia="en-US"/>
        </w:rPr>
      </w:pPr>
      <w:r w:rsidRPr="00C27697">
        <w:rPr>
          <w:b/>
          <w:bCs/>
          <w:szCs w:val="20"/>
          <w:lang w:eastAsia="en-US"/>
        </w:rPr>
        <w:t>24. DA REPACTUAÇÃO:</w:t>
      </w:r>
    </w:p>
    <w:p w14:paraId="613D18EA"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24.1. As repactuações serão precedidas de solicitação da contratada, acompanhada de demonstração analítica da alteração dos custos, bem como de toda a documentação que comprove que a contratada arcou com os mesmos. </w:t>
      </w:r>
    </w:p>
    <w:p w14:paraId="7FF1B74C"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24.2. Apenas a planilha de formação de custos utilizada na apresentação da proposta vencedora do certame licitatório servirá como documento idôneo para avaliação do valor referente à futura repactuação. </w:t>
      </w:r>
    </w:p>
    <w:p w14:paraId="7711ED32"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24.3. É vedada a inclusão, por ocasião da repactuação, de benefícios não previstos na proposta inicial, exceto quando, posteriormente, se tornarem obrigatórios por força de instrumento legal. </w:t>
      </w:r>
    </w:p>
    <w:p w14:paraId="05C58A7C" w14:textId="77777777" w:rsidR="00B302AB" w:rsidRPr="00C27697" w:rsidRDefault="00B302AB" w:rsidP="00B302AB">
      <w:pPr>
        <w:pStyle w:val="SemEspaamento"/>
        <w:spacing w:line="276" w:lineRule="auto"/>
        <w:jc w:val="both"/>
        <w:rPr>
          <w:rFonts w:ascii="Arial" w:hAnsi="Arial" w:cs="Arial"/>
        </w:rPr>
      </w:pPr>
      <w:r w:rsidRPr="00C27697">
        <w:rPr>
          <w:rFonts w:ascii="Arial" w:eastAsiaTheme="minorEastAsia" w:hAnsi="Arial" w:cs="Arial"/>
        </w:rPr>
        <w:t>24.4. Para a concessão da primeira repactuação deverá ser obedecido o interregno mínimo de 01 (um) ano que será contado a partir:</w:t>
      </w:r>
    </w:p>
    <w:p w14:paraId="065E5925"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 - Da data limite para apresentação da proposta constante do instrumento convocatório, em relação aos custos decorrentes do mercado, tais como o custo dos materiais e equipamentos necessários à execução do serviço; e </w:t>
      </w:r>
    </w:p>
    <w:p w14:paraId="6C8E865A"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II - Da data do acordo, convenção ou dissídio coletivo de trabalho ou equivalente, vigente à época da apresentação da proposta, quando a variação dos custos for decorrente da mão de obra e estiver vinculada às datas-bases destes instrumentos. </w:t>
      </w:r>
    </w:p>
    <w:p w14:paraId="32C52774"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24.5. Nas repactuações subsequentes à primeira, a anualidade será contada a partir da data de vigência dos valores adotados na última repactuação. </w:t>
      </w:r>
    </w:p>
    <w:p w14:paraId="50875140"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24.6.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7244E25B"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lastRenderedPageBreak/>
        <w:t xml:space="preserve">24.7. Na repactuação do contrato em razão de novo acordo, dissídio ou convenção coletiva deve ser repassado integralmente o aumento dos custos da mão de obra decorrente desses instrumentos; </w:t>
      </w:r>
    </w:p>
    <w:p w14:paraId="57ACC2A8"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24.8.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19B47BC7"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24.9. A repactuação em função da variação de custos decorrente do mercado, somente poderá ser concedida mediante negociação entre as partes, observando-se: </w:t>
      </w:r>
    </w:p>
    <w:p w14:paraId="3BFD457A"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 Os preços praticados no mercado ou em outros contratos da Administração; </w:t>
      </w:r>
    </w:p>
    <w:p w14:paraId="7E5F3E65"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II. As particularidades do contrato em vigência; </w:t>
      </w:r>
    </w:p>
    <w:p w14:paraId="26E9AA2B"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III. A nova planilha com variação dos custos apresentada; </w:t>
      </w:r>
    </w:p>
    <w:p w14:paraId="6D3208AA"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IV. Indicadores setoriais, tabelas de fabricantes, valores oficiais de referência, tarifas públicas ou outros equivalentes; e </w:t>
      </w:r>
    </w:p>
    <w:p w14:paraId="338341D1"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V. A disponibilidade orçamentária do órgão ou entidade contratante. </w:t>
      </w:r>
    </w:p>
    <w:p w14:paraId="4D80C3AB"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24.10. Os efeitos financeiros da repactuação deverão ocorrer exclusivamente para os itens que a motivaram, e contemplando apenas a diferença porventura existente. </w:t>
      </w:r>
    </w:p>
    <w:p w14:paraId="5FDF61AB"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24.11. Ocorrerá a preclusão lógica quando o contratado não requerer o reajuste e/ou a repactuação a que fizer jus em momento oportuno, ou seja, anterior à assinatura do termo aditivo de prorrogação. </w:t>
      </w:r>
    </w:p>
    <w:p w14:paraId="17B2C234"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24.12. A solicitação de repactuação deve ser, obrigatoriamente, de iniciativa da contratada. </w:t>
      </w:r>
    </w:p>
    <w:p w14:paraId="3FD0F9A4" w14:textId="77777777" w:rsidR="00B302AB" w:rsidRPr="00C27697" w:rsidRDefault="00B302AB" w:rsidP="00B302AB">
      <w:pPr>
        <w:autoSpaceDE w:val="0"/>
        <w:autoSpaceDN w:val="0"/>
        <w:adjustRightInd w:val="0"/>
        <w:spacing w:line="276" w:lineRule="auto"/>
        <w:ind w:right="0"/>
        <w:rPr>
          <w:szCs w:val="20"/>
          <w:lang w:eastAsia="en-US"/>
        </w:rPr>
      </w:pPr>
      <w:r w:rsidRPr="00C27697">
        <w:rPr>
          <w:szCs w:val="20"/>
          <w:lang w:eastAsia="en-US"/>
        </w:rPr>
        <w:t xml:space="preserve">24.13. A formalização da solicitação de repactuação deve conter os seguintes documentos: </w:t>
      </w:r>
    </w:p>
    <w:p w14:paraId="4F05DD9F"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 Pedido inicial firmado pelo representante legal da pessoa jurídica contratada contendo a identificação completa do fornecedor, número do processo licitatório, número da modalidade licitatória, número do contrato/ata de registro de preços; </w:t>
      </w:r>
    </w:p>
    <w:p w14:paraId="2F13FCD2"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II. Planilha de proposta aberta contemplando detalhadamente os valores solicitados; </w:t>
      </w:r>
    </w:p>
    <w:p w14:paraId="2CD6D8E2" w14:textId="77777777" w:rsidR="00B302AB" w:rsidRPr="00C27697" w:rsidRDefault="00B302AB" w:rsidP="00B302AB">
      <w:pPr>
        <w:autoSpaceDE w:val="0"/>
        <w:autoSpaceDN w:val="0"/>
        <w:adjustRightInd w:val="0"/>
        <w:spacing w:line="276" w:lineRule="auto"/>
        <w:ind w:left="284" w:right="0"/>
        <w:rPr>
          <w:szCs w:val="20"/>
          <w:lang w:eastAsia="en-US"/>
        </w:rPr>
      </w:pPr>
      <w:r w:rsidRPr="00C27697">
        <w:rPr>
          <w:szCs w:val="20"/>
          <w:lang w:eastAsia="en-US"/>
        </w:rPr>
        <w:t xml:space="preserve">III. Todos os documentos que comprovem que a contratada arcou com custos relacionados ao objeto contratual além do que o esperado; </w:t>
      </w:r>
    </w:p>
    <w:p w14:paraId="494B32B6" w14:textId="77777777" w:rsidR="00B302AB" w:rsidRPr="00C27697" w:rsidRDefault="00B302AB" w:rsidP="00B302AB">
      <w:pPr>
        <w:pStyle w:val="SemEspaamento"/>
        <w:spacing w:line="276" w:lineRule="auto"/>
        <w:ind w:left="284"/>
        <w:jc w:val="both"/>
        <w:rPr>
          <w:rFonts w:ascii="Arial" w:eastAsiaTheme="minorEastAsia" w:hAnsi="Arial" w:cs="Arial"/>
        </w:rPr>
      </w:pPr>
      <w:r w:rsidRPr="00C27697">
        <w:rPr>
          <w:rFonts w:ascii="Arial" w:eastAsiaTheme="minorEastAsia" w:hAnsi="Arial" w:cs="Arial"/>
        </w:rPr>
        <w:t>IV. Cópia do novo acordo convenção ou dissídio coletivo que fundamenta a repactuação.</w:t>
      </w:r>
    </w:p>
    <w:p w14:paraId="64E55D70" w14:textId="77777777" w:rsidR="00B302AB" w:rsidRPr="00C27697" w:rsidRDefault="00B302AB" w:rsidP="00B302AB">
      <w:pPr>
        <w:pStyle w:val="SemEspaamento"/>
        <w:spacing w:line="276" w:lineRule="auto"/>
        <w:jc w:val="both"/>
        <w:rPr>
          <w:rFonts w:ascii="Arial" w:hAnsi="Arial" w:cs="Arial"/>
          <w:b/>
        </w:rPr>
      </w:pPr>
    </w:p>
    <w:p w14:paraId="4E3E6C0D" w14:textId="77777777" w:rsidR="00B302AB" w:rsidRPr="00C27697" w:rsidRDefault="00B302AB" w:rsidP="00B302AB">
      <w:pPr>
        <w:pStyle w:val="SemEspaamento"/>
        <w:spacing w:line="276" w:lineRule="auto"/>
        <w:jc w:val="both"/>
        <w:rPr>
          <w:rFonts w:ascii="Arial" w:hAnsi="Arial" w:cs="Arial"/>
          <w:b/>
        </w:rPr>
      </w:pPr>
      <w:r w:rsidRPr="00C27697">
        <w:rPr>
          <w:rFonts w:ascii="Arial" w:hAnsi="Arial" w:cs="Arial"/>
          <w:b/>
        </w:rPr>
        <w:t xml:space="preserve">25. DAS INFRAÇÕES ADMINISTRATIVAS: </w:t>
      </w:r>
    </w:p>
    <w:p w14:paraId="4BC40AC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25.1. Comete infração administrativa, nos termos da lei, o licitante que, com dolo ou culpa quem </w:t>
      </w:r>
      <w:bookmarkStart w:id="2" w:name="_Ref114668085"/>
      <w:bookmarkStart w:id="3" w:name="_Hlk114652595"/>
      <w:r w:rsidRPr="00C27697">
        <w:rPr>
          <w:rFonts w:ascii="Arial" w:hAnsi="Arial" w:cs="Arial"/>
        </w:rPr>
        <w:t>deixar de entregar a documentação exigida para o certame ou não entregar qualquer documento que tenha sido solicitado pelo Pregoeiro durante o certame;</w:t>
      </w:r>
      <w:bookmarkEnd w:id="2"/>
    </w:p>
    <w:p w14:paraId="3ADF8A1B" w14:textId="77777777" w:rsidR="00B302AB" w:rsidRPr="00C27697" w:rsidRDefault="00B302AB" w:rsidP="00B302AB">
      <w:pPr>
        <w:pStyle w:val="SemEspaamento"/>
        <w:spacing w:line="276" w:lineRule="auto"/>
        <w:jc w:val="both"/>
        <w:rPr>
          <w:rFonts w:ascii="Arial" w:hAnsi="Arial" w:cs="Arial"/>
        </w:rPr>
      </w:pPr>
      <w:bookmarkStart w:id="4" w:name="_Ref114668108"/>
      <w:r w:rsidRPr="00C27697">
        <w:rPr>
          <w:rFonts w:ascii="Arial" w:hAnsi="Arial" w:cs="Arial"/>
        </w:rPr>
        <w:t>25.2. Salvo em decorrência de fato superveniente devidamente justificado, não mantiver a proposta em especial quando:</w:t>
      </w:r>
      <w:bookmarkEnd w:id="4"/>
    </w:p>
    <w:p w14:paraId="2CC1FEA8"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 xml:space="preserve">Não enviar a proposta adequada ao último lance ofertado ou após a negociação; </w:t>
      </w:r>
    </w:p>
    <w:p w14:paraId="29534C7F"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 xml:space="preserve">Recusar-se a enviar o detalhamento da proposta quando exigível; </w:t>
      </w:r>
    </w:p>
    <w:p w14:paraId="7BAA7954"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 xml:space="preserve">Pedir para ser desclassificado quando encerrada a etapa competitiva; ou </w:t>
      </w:r>
    </w:p>
    <w:p w14:paraId="55FD7982"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Deixar de apresentar amostra;</w:t>
      </w:r>
    </w:p>
    <w:p w14:paraId="782B62F0"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 xml:space="preserve">Apresentar proposta ou amostra em desacordo com as especificações do edital; </w:t>
      </w:r>
    </w:p>
    <w:p w14:paraId="337F94EA"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bookmarkStart w:id="5" w:name="_Ref114668139"/>
      <w:r w:rsidRPr="00C27697">
        <w:rPr>
          <w:rFonts w:ascii="Arial" w:hAnsi="Arial" w:cs="Arial"/>
        </w:rPr>
        <w:t>Não celebrar o contrato ou não entregar a documentação exigida para a contratação, quando convocado dentro do prazo de validade de sua proposta;</w:t>
      </w:r>
      <w:bookmarkEnd w:id="5"/>
    </w:p>
    <w:p w14:paraId="40809512"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Recusar-se, sem justificativa, a assinar o contrato ou a ata de registro de preço, ou a aceitar ou retirar o instrumento equivalente no prazo estabelecido pela Administração;</w:t>
      </w:r>
      <w:bookmarkStart w:id="6" w:name="_Ref114668249"/>
    </w:p>
    <w:p w14:paraId="1FE3B8FF"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Apresentar declaração ou documentação falsa exigida para o certame ou prestar declaração falsa durante a licitação</w:t>
      </w:r>
      <w:bookmarkEnd w:id="6"/>
      <w:r w:rsidRPr="00C27697">
        <w:rPr>
          <w:rFonts w:ascii="Arial" w:hAnsi="Arial" w:cs="Arial"/>
        </w:rPr>
        <w:t xml:space="preserve">; </w:t>
      </w:r>
      <w:bookmarkStart w:id="7" w:name="_Ref114668245"/>
    </w:p>
    <w:p w14:paraId="7E3CBFDC"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Fraudar a licitação</w:t>
      </w:r>
      <w:bookmarkEnd w:id="7"/>
      <w:r w:rsidRPr="00C27697">
        <w:rPr>
          <w:rFonts w:ascii="Arial" w:hAnsi="Arial" w:cs="Arial"/>
        </w:rPr>
        <w:t xml:space="preserve">; </w:t>
      </w:r>
      <w:bookmarkStart w:id="8" w:name="_Ref114668247"/>
    </w:p>
    <w:p w14:paraId="7B996815" w14:textId="77777777" w:rsidR="00B302AB" w:rsidRPr="00C27697" w:rsidRDefault="00B302AB" w:rsidP="00B302AB">
      <w:pPr>
        <w:pStyle w:val="SemEspaamento"/>
        <w:numPr>
          <w:ilvl w:val="0"/>
          <w:numId w:val="36"/>
        </w:numPr>
        <w:tabs>
          <w:tab w:val="left" w:pos="567"/>
        </w:tabs>
        <w:spacing w:line="276" w:lineRule="auto"/>
        <w:ind w:left="284" w:firstLine="0"/>
        <w:jc w:val="both"/>
        <w:rPr>
          <w:rFonts w:ascii="Arial" w:hAnsi="Arial" w:cs="Arial"/>
        </w:rPr>
      </w:pPr>
      <w:r w:rsidRPr="00C27697">
        <w:rPr>
          <w:rFonts w:ascii="Arial" w:hAnsi="Arial" w:cs="Arial"/>
        </w:rPr>
        <w:t>Comportar-se de modo inidôneo ou cometer fraude de qualquer natureza, em especial quando:</w:t>
      </w:r>
      <w:bookmarkEnd w:id="8"/>
    </w:p>
    <w:p w14:paraId="473AF5EC" w14:textId="77777777" w:rsidR="00B302AB" w:rsidRPr="00C27697" w:rsidRDefault="00B302AB" w:rsidP="00B302AB">
      <w:pPr>
        <w:pStyle w:val="SemEspaamento"/>
        <w:numPr>
          <w:ilvl w:val="0"/>
          <w:numId w:val="37"/>
        </w:numPr>
        <w:tabs>
          <w:tab w:val="left" w:pos="851"/>
        </w:tabs>
        <w:spacing w:line="276" w:lineRule="auto"/>
        <w:ind w:left="567" w:firstLine="0"/>
        <w:jc w:val="both"/>
        <w:rPr>
          <w:rFonts w:ascii="Arial" w:hAnsi="Arial" w:cs="Arial"/>
        </w:rPr>
      </w:pPr>
      <w:r w:rsidRPr="00C27697">
        <w:rPr>
          <w:rFonts w:ascii="Arial" w:hAnsi="Arial" w:cs="Arial"/>
        </w:rPr>
        <w:t xml:space="preserve">Agir em conluio ou em desconformidade com a lei; </w:t>
      </w:r>
    </w:p>
    <w:p w14:paraId="3BF94829" w14:textId="77777777" w:rsidR="00B302AB" w:rsidRPr="00C27697" w:rsidRDefault="00B302AB" w:rsidP="00B302AB">
      <w:pPr>
        <w:pStyle w:val="SemEspaamento"/>
        <w:numPr>
          <w:ilvl w:val="0"/>
          <w:numId w:val="37"/>
        </w:numPr>
        <w:tabs>
          <w:tab w:val="left" w:pos="851"/>
        </w:tabs>
        <w:spacing w:line="276" w:lineRule="auto"/>
        <w:ind w:left="567" w:firstLine="0"/>
        <w:jc w:val="both"/>
        <w:rPr>
          <w:rFonts w:ascii="Arial" w:hAnsi="Arial" w:cs="Arial"/>
        </w:rPr>
      </w:pPr>
      <w:r w:rsidRPr="00C27697">
        <w:rPr>
          <w:rFonts w:ascii="Arial" w:hAnsi="Arial" w:cs="Arial"/>
        </w:rPr>
        <w:t xml:space="preserve">Induzir deliberadamente a erro no julgamento; </w:t>
      </w:r>
    </w:p>
    <w:p w14:paraId="6552162C" w14:textId="77777777" w:rsidR="00B302AB" w:rsidRPr="00C27697" w:rsidRDefault="00B302AB" w:rsidP="00B302AB">
      <w:pPr>
        <w:pStyle w:val="SemEspaamento"/>
        <w:numPr>
          <w:ilvl w:val="0"/>
          <w:numId w:val="37"/>
        </w:numPr>
        <w:tabs>
          <w:tab w:val="left" w:pos="851"/>
        </w:tabs>
        <w:spacing w:line="276" w:lineRule="auto"/>
        <w:ind w:left="567" w:firstLine="0"/>
        <w:jc w:val="both"/>
        <w:rPr>
          <w:rFonts w:ascii="Arial" w:hAnsi="Arial" w:cs="Arial"/>
        </w:rPr>
      </w:pPr>
      <w:r w:rsidRPr="00C27697">
        <w:rPr>
          <w:rFonts w:ascii="Arial" w:hAnsi="Arial" w:cs="Arial"/>
        </w:rPr>
        <w:lastRenderedPageBreak/>
        <w:t xml:space="preserve">Apresentar amostra falsificada ou deteriorada; </w:t>
      </w:r>
    </w:p>
    <w:p w14:paraId="1929888D" w14:textId="77777777" w:rsidR="00B302AB" w:rsidRPr="00C27697" w:rsidRDefault="00B302AB" w:rsidP="00B302AB">
      <w:pPr>
        <w:pStyle w:val="SemEspaamento"/>
        <w:numPr>
          <w:ilvl w:val="0"/>
          <w:numId w:val="37"/>
        </w:numPr>
        <w:tabs>
          <w:tab w:val="left" w:pos="851"/>
        </w:tabs>
        <w:spacing w:line="276" w:lineRule="auto"/>
        <w:ind w:left="567" w:firstLine="0"/>
        <w:jc w:val="both"/>
        <w:rPr>
          <w:rFonts w:ascii="Arial" w:hAnsi="Arial" w:cs="Arial"/>
        </w:rPr>
      </w:pPr>
      <w:bookmarkStart w:id="9" w:name="_Ref114668251"/>
      <w:r w:rsidRPr="00C27697">
        <w:rPr>
          <w:rFonts w:ascii="Arial" w:hAnsi="Arial" w:cs="Arial"/>
        </w:rPr>
        <w:t>Praticar atos ilícitos com vistas a frustrar os objetivos da licitação</w:t>
      </w:r>
      <w:bookmarkEnd w:id="9"/>
    </w:p>
    <w:p w14:paraId="696858A5" w14:textId="77777777" w:rsidR="00B302AB" w:rsidRPr="00C27697" w:rsidRDefault="00B302AB" w:rsidP="00B302AB">
      <w:pPr>
        <w:pStyle w:val="SemEspaamento"/>
        <w:numPr>
          <w:ilvl w:val="0"/>
          <w:numId w:val="37"/>
        </w:numPr>
        <w:tabs>
          <w:tab w:val="left" w:pos="851"/>
        </w:tabs>
        <w:spacing w:line="276" w:lineRule="auto"/>
        <w:ind w:left="567" w:firstLine="0"/>
        <w:jc w:val="both"/>
        <w:rPr>
          <w:rFonts w:ascii="Arial" w:hAnsi="Arial" w:cs="Arial"/>
        </w:rPr>
      </w:pPr>
      <w:bookmarkStart w:id="10" w:name="_Ref114668252"/>
      <w:r w:rsidRPr="00C27697">
        <w:rPr>
          <w:rFonts w:ascii="Arial" w:hAnsi="Arial" w:cs="Arial"/>
        </w:rPr>
        <w:t xml:space="preserve">praticar ato lesivo previsto no </w:t>
      </w:r>
      <w:r w:rsidRPr="00D008D1">
        <w:rPr>
          <w:rFonts w:ascii="Arial" w:hAnsi="Arial" w:cs="Arial"/>
        </w:rPr>
        <w:t>art. 5º da Lei n.º 12.846, de 2013</w:t>
      </w:r>
      <w:r w:rsidRPr="00C27697">
        <w:rPr>
          <w:rFonts w:ascii="Arial" w:hAnsi="Arial" w:cs="Arial"/>
        </w:rPr>
        <w:t>.</w:t>
      </w:r>
      <w:bookmarkEnd w:id="10"/>
    </w:p>
    <w:bookmarkEnd w:id="3"/>
    <w:p w14:paraId="631DA075"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25.3. Com fulcro na </w:t>
      </w:r>
      <w:r w:rsidRPr="00D008D1">
        <w:rPr>
          <w:rFonts w:ascii="Arial" w:hAnsi="Arial" w:cs="Arial"/>
        </w:rPr>
        <w:t>Lei nº 14.133, de 2021</w:t>
      </w:r>
      <w:r w:rsidRPr="00C27697">
        <w:rPr>
          <w:rFonts w:ascii="Arial" w:hAnsi="Arial" w:cs="Arial"/>
        </w:rPr>
        <w:t xml:space="preserve">, a Administração poderá, garantida a prévia defesa, aplicar aos licitantes e/ou adjudicatários as seguintes sanções, sem prejuízo das responsabilidades civil e criminal: </w:t>
      </w:r>
    </w:p>
    <w:p w14:paraId="02A1A5A3" w14:textId="77777777" w:rsidR="00B302AB" w:rsidRPr="00C27697" w:rsidRDefault="00B302AB" w:rsidP="00B302AB">
      <w:pPr>
        <w:pStyle w:val="SemEspaamento"/>
        <w:numPr>
          <w:ilvl w:val="0"/>
          <w:numId w:val="38"/>
        </w:numPr>
        <w:tabs>
          <w:tab w:val="left" w:pos="567"/>
        </w:tabs>
        <w:spacing w:line="276" w:lineRule="auto"/>
        <w:ind w:left="284" w:firstLine="0"/>
        <w:jc w:val="both"/>
        <w:rPr>
          <w:rFonts w:ascii="Arial" w:hAnsi="Arial" w:cs="Arial"/>
        </w:rPr>
      </w:pPr>
      <w:r w:rsidRPr="00C27697">
        <w:rPr>
          <w:rFonts w:ascii="Arial" w:hAnsi="Arial" w:cs="Arial"/>
        </w:rPr>
        <w:t xml:space="preserve">Advertência; </w:t>
      </w:r>
    </w:p>
    <w:p w14:paraId="0E5C1EBB" w14:textId="77777777" w:rsidR="00B302AB" w:rsidRPr="00C27697" w:rsidRDefault="00B302AB" w:rsidP="00B302AB">
      <w:pPr>
        <w:pStyle w:val="SemEspaamento"/>
        <w:numPr>
          <w:ilvl w:val="0"/>
          <w:numId w:val="38"/>
        </w:numPr>
        <w:tabs>
          <w:tab w:val="left" w:pos="567"/>
        </w:tabs>
        <w:spacing w:line="276" w:lineRule="auto"/>
        <w:ind w:left="284" w:firstLine="0"/>
        <w:jc w:val="both"/>
        <w:rPr>
          <w:rFonts w:ascii="Arial" w:hAnsi="Arial" w:cs="Arial"/>
        </w:rPr>
      </w:pPr>
      <w:r w:rsidRPr="00C27697">
        <w:rPr>
          <w:rFonts w:ascii="Arial" w:hAnsi="Arial" w:cs="Arial"/>
        </w:rPr>
        <w:t>Multa;</w:t>
      </w:r>
    </w:p>
    <w:p w14:paraId="7F13AE78" w14:textId="77777777" w:rsidR="00B302AB" w:rsidRPr="00C27697" w:rsidRDefault="00B302AB" w:rsidP="00B302AB">
      <w:pPr>
        <w:pStyle w:val="SemEspaamento"/>
        <w:numPr>
          <w:ilvl w:val="0"/>
          <w:numId w:val="38"/>
        </w:numPr>
        <w:tabs>
          <w:tab w:val="left" w:pos="567"/>
        </w:tabs>
        <w:spacing w:line="276" w:lineRule="auto"/>
        <w:ind w:left="284" w:firstLine="0"/>
        <w:jc w:val="both"/>
        <w:rPr>
          <w:rFonts w:ascii="Arial" w:hAnsi="Arial" w:cs="Arial"/>
        </w:rPr>
      </w:pPr>
      <w:r w:rsidRPr="00C27697">
        <w:rPr>
          <w:rFonts w:ascii="Arial" w:hAnsi="Arial" w:cs="Arial"/>
        </w:rPr>
        <w:t>Impedimento de licitar e contratar e</w:t>
      </w:r>
    </w:p>
    <w:p w14:paraId="31192DD3" w14:textId="77777777" w:rsidR="00B302AB" w:rsidRPr="00C27697" w:rsidRDefault="00B302AB" w:rsidP="00B302AB">
      <w:pPr>
        <w:pStyle w:val="SemEspaamento"/>
        <w:numPr>
          <w:ilvl w:val="0"/>
          <w:numId w:val="38"/>
        </w:numPr>
        <w:tabs>
          <w:tab w:val="left" w:pos="567"/>
        </w:tabs>
        <w:spacing w:line="276" w:lineRule="auto"/>
        <w:ind w:left="284" w:firstLine="0"/>
        <w:jc w:val="both"/>
        <w:rPr>
          <w:rFonts w:ascii="Arial" w:hAnsi="Arial" w:cs="Arial"/>
        </w:rPr>
      </w:pPr>
      <w:r w:rsidRPr="00C27697">
        <w:rPr>
          <w:rFonts w:ascii="Arial" w:hAnsi="Arial" w:cs="Arial"/>
        </w:rPr>
        <w:t>Declaração de inidoneidade para licitar ou contratar, enquanto perdurarem os motivos determinantes da punição ou até que seja promovida sua reabilitação perante a própria autoridade que aplicou a penalidade.</w:t>
      </w:r>
    </w:p>
    <w:p w14:paraId="2DFFD7C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25.4. Na aplicação das sanções serão considerados:</w:t>
      </w:r>
    </w:p>
    <w:p w14:paraId="4B061595" w14:textId="77777777" w:rsidR="00B302AB" w:rsidRPr="00C27697" w:rsidRDefault="00B302AB" w:rsidP="00B302AB">
      <w:pPr>
        <w:pStyle w:val="SemEspaamento"/>
        <w:numPr>
          <w:ilvl w:val="0"/>
          <w:numId w:val="39"/>
        </w:numPr>
        <w:tabs>
          <w:tab w:val="left" w:pos="567"/>
        </w:tabs>
        <w:spacing w:line="276" w:lineRule="auto"/>
        <w:ind w:left="284" w:firstLine="0"/>
        <w:jc w:val="both"/>
        <w:rPr>
          <w:rFonts w:ascii="Arial" w:hAnsi="Arial" w:cs="Arial"/>
        </w:rPr>
      </w:pPr>
      <w:r w:rsidRPr="00C27697">
        <w:rPr>
          <w:rFonts w:ascii="Arial" w:hAnsi="Arial" w:cs="Arial"/>
        </w:rPr>
        <w:t>A natureza e a gravidade da infração cometida.</w:t>
      </w:r>
    </w:p>
    <w:p w14:paraId="4376CD9F" w14:textId="77777777" w:rsidR="00B302AB" w:rsidRPr="00C27697" w:rsidRDefault="00B302AB" w:rsidP="00B302AB">
      <w:pPr>
        <w:pStyle w:val="SemEspaamento"/>
        <w:numPr>
          <w:ilvl w:val="0"/>
          <w:numId w:val="39"/>
        </w:numPr>
        <w:tabs>
          <w:tab w:val="left" w:pos="567"/>
        </w:tabs>
        <w:spacing w:line="276" w:lineRule="auto"/>
        <w:ind w:left="284" w:firstLine="0"/>
        <w:jc w:val="both"/>
        <w:rPr>
          <w:rFonts w:ascii="Arial" w:hAnsi="Arial" w:cs="Arial"/>
        </w:rPr>
      </w:pPr>
      <w:r w:rsidRPr="00C27697">
        <w:rPr>
          <w:rFonts w:ascii="Arial" w:hAnsi="Arial" w:cs="Arial"/>
        </w:rPr>
        <w:t>As peculiaridades do caso concreto</w:t>
      </w:r>
    </w:p>
    <w:p w14:paraId="3FBB1418" w14:textId="77777777" w:rsidR="00B302AB" w:rsidRPr="00C27697" w:rsidRDefault="00B302AB" w:rsidP="00B302AB">
      <w:pPr>
        <w:pStyle w:val="SemEspaamento"/>
        <w:numPr>
          <w:ilvl w:val="0"/>
          <w:numId w:val="39"/>
        </w:numPr>
        <w:tabs>
          <w:tab w:val="left" w:pos="567"/>
        </w:tabs>
        <w:spacing w:line="276" w:lineRule="auto"/>
        <w:ind w:left="284" w:firstLine="0"/>
        <w:jc w:val="both"/>
        <w:rPr>
          <w:rFonts w:ascii="Arial" w:hAnsi="Arial" w:cs="Arial"/>
        </w:rPr>
      </w:pPr>
      <w:r w:rsidRPr="00C27697">
        <w:rPr>
          <w:rFonts w:ascii="Arial" w:hAnsi="Arial" w:cs="Arial"/>
        </w:rPr>
        <w:t>As circunstâncias agravantes ou atenuantes</w:t>
      </w:r>
    </w:p>
    <w:p w14:paraId="06FEB390" w14:textId="77777777" w:rsidR="00B302AB" w:rsidRPr="00C27697" w:rsidRDefault="00B302AB" w:rsidP="00B302AB">
      <w:pPr>
        <w:pStyle w:val="SemEspaamento"/>
        <w:numPr>
          <w:ilvl w:val="0"/>
          <w:numId w:val="39"/>
        </w:numPr>
        <w:tabs>
          <w:tab w:val="left" w:pos="567"/>
        </w:tabs>
        <w:spacing w:line="276" w:lineRule="auto"/>
        <w:ind w:left="284" w:firstLine="0"/>
        <w:jc w:val="both"/>
        <w:rPr>
          <w:rFonts w:ascii="Arial" w:hAnsi="Arial" w:cs="Arial"/>
        </w:rPr>
      </w:pPr>
      <w:r w:rsidRPr="00C27697">
        <w:rPr>
          <w:rFonts w:ascii="Arial" w:hAnsi="Arial" w:cs="Arial"/>
        </w:rPr>
        <w:t>Os danos que dela provierem para a Administração Pública</w:t>
      </w:r>
    </w:p>
    <w:p w14:paraId="743B62CB" w14:textId="77777777" w:rsidR="00B302AB" w:rsidRPr="00C27697" w:rsidRDefault="00B302AB" w:rsidP="00B302AB">
      <w:pPr>
        <w:pStyle w:val="SemEspaamento"/>
        <w:numPr>
          <w:ilvl w:val="0"/>
          <w:numId w:val="39"/>
        </w:numPr>
        <w:tabs>
          <w:tab w:val="left" w:pos="567"/>
        </w:tabs>
        <w:spacing w:line="276" w:lineRule="auto"/>
        <w:ind w:left="284" w:firstLine="0"/>
        <w:jc w:val="both"/>
        <w:rPr>
          <w:rFonts w:ascii="Arial" w:hAnsi="Arial" w:cs="Arial"/>
        </w:rPr>
      </w:pPr>
      <w:r w:rsidRPr="00C27697">
        <w:rPr>
          <w:rFonts w:ascii="Arial" w:hAnsi="Arial" w:cs="Arial"/>
        </w:rPr>
        <w:t>A implantação ou o aperfeiçoamento de programa de integridade, conforme normas e orientações dos órgãos de controle.</w:t>
      </w:r>
    </w:p>
    <w:p w14:paraId="2549EA87"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25.5. A multa será recolhida em percentual de 0,5% a 30% incidente sobre o valor do contrato licitado, recolhida no prazo máximo de 10</w:t>
      </w:r>
      <w:r w:rsidRPr="00C27697">
        <w:rPr>
          <w:rFonts w:ascii="Arial" w:hAnsi="Arial" w:cs="Arial"/>
          <w:color w:val="FF0000"/>
        </w:rPr>
        <w:t xml:space="preserve"> </w:t>
      </w:r>
      <w:r w:rsidRPr="00C27697">
        <w:rPr>
          <w:rFonts w:ascii="Arial" w:hAnsi="Arial" w:cs="Arial"/>
        </w:rPr>
        <w:t xml:space="preserve">(dez) dias úteis, a contar da comunicação oficial. </w:t>
      </w:r>
    </w:p>
    <w:p w14:paraId="1FB6FC5C" w14:textId="77777777" w:rsidR="00B302AB" w:rsidRPr="00C27697" w:rsidRDefault="00B302AB" w:rsidP="00B302AB">
      <w:pPr>
        <w:pStyle w:val="SemEspaamento"/>
        <w:spacing w:line="276" w:lineRule="auto"/>
        <w:jc w:val="both"/>
        <w:rPr>
          <w:rFonts w:ascii="Arial" w:hAnsi="Arial" w:cs="Arial"/>
        </w:rPr>
      </w:pPr>
      <w:bookmarkStart w:id="11" w:name="_Hlk113876035"/>
      <w:r w:rsidRPr="00C27697">
        <w:rPr>
          <w:rFonts w:ascii="Arial" w:hAnsi="Arial" w:cs="Arial"/>
        </w:rPr>
        <w:t>25.6. Para as infrações previstas nos itens 25.1, 25.2 (item 4) e 25.2 (item 5), a multa será de 0,5% a 15% do valor do contrato licitado.</w:t>
      </w:r>
    </w:p>
    <w:bookmarkEnd w:id="11"/>
    <w:p w14:paraId="49FC1B8E"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25.7. Para as infrações previstas no item 25.2 (8, 9 e 10) a multa será de 15% a 30% do valor do contrato licitado.</w:t>
      </w:r>
    </w:p>
    <w:p w14:paraId="67B9F106"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25.8. As sanções de advertência, impedimento de licitar e contratar e declaração de inidoneidade para licitar ou contratar poderão ser aplicadas, cumulativamente ou não, à penalidade de multa.</w:t>
      </w:r>
    </w:p>
    <w:p w14:paraId="6360563C"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25.9. Na aplicação da sanção de multa será facultada a defesa do interessado no prazo de 15 (quinze) dias úteis, contado da data de sua intimação.</w:t>
      </w:r>
    </w:p>
    <w:p w14:paraId="01D91A96"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25.10. A sanção de impedimento de licitar e contratar será aplicada ao responsável em decorrência das infrações administrativas relacionadas nos itens 25.1, 25.2 (item 4) e 25.2 (item 5),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DD975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25.11. Poderá ser aplicada ao responsável a sanção de declaração de inidoneidade para licitar ou contratar, em decorrência da prática das infrações dispostas nos itens 25.2 (8, 9 e 10), 25.8, 25.9, bem como pelas infrações administrativas previstas nos itens 25.1, 25.2 (item 4) e 25.2 (item 5) que justifiquem a imposição de penalidade mais grave que a sanção de impedimento de licitar e contratar, cuja duração observará o prazo previsto no </w:t>
      </w:r>
      <w:r w:rsidRPr="00D008D1">
        <w:rPr>
          <w:rFonts w:ascii="Arial" w:hAnsi="Arial" w:cs="Arial"/>
        </w:rPr>
        <w:t>art. 156, §5º, da Lei n.º 14.133/2021</w:t>
      </w:r>
      <w:r w:rsidRPr="00C27697">
        <w:rPr>
          <w:rFonts w:ascii="Arial" w:hAnsi="Arial" w:cs="Arial"/>
        </w:rPr>
        <w:t>.</w:t>
      </w:r>
    </w:p>
    <w:p w14:paraId="50042DA4"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25.12.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r w:rsidRPr="00D008D1">
        <w:rPr>
          <w:rFonts w:ascii="Arial" w:hAnsi="Arial" w:cs="Arial"/>
        </w:rPr>
        <w:t>Decreto</w:t>
      </w:r>
      <w:r w:rsidRPr="00C27697">
        <w:rPr>
          <w:rStyle w:val="Hyperlink"/>
          <w:rFonts w:ascii="Arial" w:hAnsi="Arial" w:cs="Arial"/>
          <w:color w:val="auto"/>
        </w:rPr>
        <w:t xml:space="preserve"> sobre PAS</w:t>
      </w:r>
      <w:r w:rsidRPr="00C27697">
        <w:rPr>
          <w:rFonts w:ascii="Arial" w:hAnsi="Arial" w:cs="Arial"/>
        </w:rPr>
        <w:t xml:space="preserve"> – Processo Administrativo </w:t>
      </w:r>
      <w:proofErr w:type="spellStart"/>
      <w:r w:rsidRPr="00C27697">
        <w:rPr>
          <w:rFonts w:ascii="Arial" w:hAnsi="Arial" w:cs="Arial"/>
        </w:rPr>
        <w:t>Sancionário</w:t>
      </w:r>
      <w:proofErr w:type="spellEnd"/>
      <w:r w:rsidRPr="00C27697">
        <w:rPr>
          <w:rFonts w:ascii="Arial" w:hAnsi="Arial" w:cs="Arial"/>
        </w:rPr>
        <w:t xml:space="preserve">. </w:t>
      </w:r>
    </w:p>
    <w:p w14:paraId="4B57C42A"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25.13.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10D52F5"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25.14.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C27697">
        <w:rPr>
          <w:rFonts w:ascii="Arial" w:hAnsi="Arial" w:cs="Arial"/>
        </w:rPr>
        <w:lastRenderedPageBreak/>
        <w:t>dias úteis, encaminhará o recurso com sua motivação à autoridade superior, que deverá proferir sua decisão no prazo máximo de 20 (vinte) dias úteis, contado do recebimento dos autos.</w:t>
      </w:r>
    </w:p>
    <w:p w14:paraId="7734305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25.15.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8300B7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25.16. O recurso e o pedido de reconsideração terão efeito suspensivo do ato ou da decisão recorrida até que sobrevenha decisão final da autoridade competente.</w:t>
      </w:r>
    </w:p>
    <w:p w14:paraId="5634DC13"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25.17. A aplicação das sanções previstas neste edital não exclui, em hipótese alguma, a obrigação de reparação integral dos danos causados.</w:t>
      </w:r>
    </w:p>
    <w:p w14:paraId="44EBAACE" w14:textId="77777777" w:rsidR="00B302AB" w:rsidRPr="00C27697" w:rsidRDefault="00B302AB" w:rsidP="00B302AB">
      <w:pPr>
        <w:pStyle w:val="SemEspaamento"/>
        <w:spacing w:line="276" w:lineRule="auto"/>
        <w:jc w:val="both"/>
        <w:rPr>
          <w:rFonts w:ascii="Arial" w:hAnsi="Arial" w:cs="Arial"/>
        </w:rPr>
      </w:pPr>
    </w:p>
    <w:p w14:paraId="20047BE0" w14:textId="77777777" w:rsidR="00B302AB" w:rsidRPr="00C27697" w:rsidRDefault="00B302AB" w:rsidP="00B302AB">
      <w:pPr>
        <w:pStyle w:val="Nivel01"/>
        <w:ind w:left="600" w:hanging="600"/>
      </w:pPr>
      <w:r w:rsidRPr="00C27697">
        <w:t>26. DAS SANÇÕES ADMINISTRATIVAS:</w:t>
      </w:r>
    </w:p>
    <w:p w14:paraId="67110E73" w14:textId="77777777" w:rsidR="00B302AB" w:rsidRPr="00C27697" w:rsidRDefault="00B302AB" w:rsidP="00B302AB">
      <w:pPr>
        <w:pStyle w:val="SemEspaamento"/>
        <w:spacing w:line="276" w:lineRule="auto"/>
        <w:jc w:val="both"/>
        <w:rPr>
          <w:rFonts w:ascii="Arial" w:hAnsi="Arial" w:cs="Arial"/>
          <w:shd w:val="clear" w:color="auto" w:fill="FFFFFF"/>
        </w:rPr>
      </w:pPr>
      <w:r w:rsidRPr="00C27697">
        <w:rPr>
          <w:rFonts w:ascii="Arial" w:hAnsi="Arial" w:cs="Arial"/>
          <w:shd w:val="clear" w:color="auto" w:fill="FFFFFF"/>
        </w:rPr>
        <w:t>26.1. Comete infração administrativa, nos termos da Lei nº 14.133/2021, o licitante/adjudicatário que:</w:t>
      </w:r>
    </w:p>
    <w:p w14:paraId="146435F6"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Der causa à inexecução parcial ou total do contrato;</w:t>
      </w:r>
    </w:p>
    <w:p w14:paraId="6376CC39"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Deixar de entregar os documentos exigidos no certame;</w:t>
      </w:r>
    </w:p>
    <w:p w14:paraId="5F8586D7"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Não mantiver a proposta, salvo em decorrência de fato superveniente devidamente justificado;</w:t>
      </w:r>
    </w:p>
    <w:p w14:paraId="2092C1AC"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Não assinar o termo de contrato ou aceitar/retirar o instrumento equivalente, quando convocado dentro do prazo de validade da proposta;</w:t>
      </w:r>
    </w:p>
    <w:p w14:paraId="391C959D"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 xml:space="preserve">Ensejar o </w:t>
      </w:r>
      <w:r w:rsidRPr="00C27697">
        <w:rPr>
          <w:szCs w:val="20"/>
        </w:rPr>
        <w:t>retardamento da execução ou entrega do objeto da licitação sem motivo justificado;</w:t>
      </w:r>
    </w:p>
    <w:p w14:paraId="18A46F5F"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Apresentar declaração ou documentação falsa;</w:t>
      </w:r>
    </w:p>
    <w:p w14:paraId="77513FFD"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Fraudar a licitação ou praticar ato fraudulento na execução do contrato;</w:t>
      </w:r>
    </w:p>
    <w:p w14:paraId="0310BAC2"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rPr>
        <w:t>Comportar-se de modo inidôneo ou cometer fraude de qualquer natureza;</w:t>
      </w:r>
    </w:p>
    <w:p w14:paraId="33D9630B" w14:textId="77777777" w:rsidR="00B302AB" w:rsidRPr="00C27697" w:rsidRDefault="00B302AB" w:rsidP="00B302AB">
      <w:pPr>
        <w:numPr>
          <w:ilvl w:val="2"/>
          <w:numId w:val="42"/>
        </w:numPr>
        <w:tabs>
          <w:tab w:val="left" w:pos="0"/>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Praticar atos ilícitos com vistas a frustrar os objetivos da licitação;</w:t>
      </w:r>
    </w:p>
    <w:p w14:paraId="35B96A2D" w14:textId="77777777" w:rsidR="00B302AB" w:rsidRPr="00C27697" w:rsidRDefault="00B302AB" w:rsidP="00B302AB">
      <w:pPr>
        <w:numPr>
          <w:ilvl w:val="2"/>
          <w:numId w:val="42"/>
        </w:numPr>
        <w:tabs>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Praticar ato lesivo previsto no art. 5º da Lei nº 12.846/2013;</w:t>
      </w:r>
    </w:p>
    <w:p w14:paraId="252B0E46" w14:textId="77777777" w:rsidR="00B302AB" w:rsidRPr="00C27697" w:rsidRDefault="00B302AB" w:rsidP="00B302AB">
      <w:pPr>
        <w:numPr>
          <w:ilvl w:val="2"/>
          <w:numId w:val="42"/>
        </w:numPr>
        <w:tabs>
          <w:tab w:val="left" w:pos="567"/>
        </w:tabs>
        <w:autoSpaceDE w:val="0"/>
        <w:snapToGrid w:val="0"/>
        <w:spacing w:after="0" w:line="276" w:lineRule="auto"/>
        <w:ind w:left="284" w:right="0" w:firstLine="0"/>
        <w:rPr>
          <w:szCs w:val="20"/>
          <w:shd w:val="clear" w:color="auto" w:fill="FFFFFF"/>
        </w:rPr>
      </w:pPr>
      <w:r w:rsidRPr="00C27697">
        <w:rPr>
          <w:szCs w:val="20"/>
          <w:shd w:val="clear" w:color="auto" w:fill="FFFFFF"/>
        </w:rPr>
        <w:t xml:space="preserve">Praticar atos classificados como fraudulentos ou corruptos, iniciar ou participar de práticas concertadas, coercitivas ou obstrutivas. </w:t>
      </w:r>
    </w:p>
    <w:p w14:paraId="7FCF69AB" w14:textId="77777777" w:rsidR="00B302AB" w:rsidRPr="00C27697" w:rsidRDefault="00B302AB" w:rsidP="00B302AB">
      <w:pPr>
        <w:tabs>
          <w:tab w:val="left" w:pos="0"/>
        </w:tabs>
        <w:spacing w:line="276" w:lineRule="auto"/>
        <w:ind w:right="0"/>
        <w:rPr>
          <w:szCs w:val="20"/>
        </w:rPr>
      </w:pPr>
      <w:r w:rsidRPr="00C27697">
        <w:rPr>
          <w:szCs w:val="20"/>
          <w:shd w:val="clear" w:color="auto" w:fill="FFFFFF" w:themeFill="background1"/>
        </w:rPr>
        <w:t>26.2.</w:t>
      </w:r>
      <w:r w:rsidRPr="00C27697">
        <w:rPr>
          <w:szCs w:val="20"/>
        </w:rPr>
        <w:t xml:space="preserve"> O licitante/adjudicatário que cometer qualquer das infrações discriminadas nos subitens anteriores ficará sujeito, sem prejuízo da responsabilidade civil e criminal, às seguintes sanções:</w:t>
      </w:r>
    </w:p>
    <w:p w14:paraId="5315C7F2" w14:textId="77777777" w:rsidR="00B302AB" w:rsidRPr="00C27697" w:rsidRDefault="00B302AB" w:rsidP="00B302AB">
      <w:pPr>
        <w:numPr>
          <w:ilvl w:val="0"/>
          <w:numId w:val="41"/>
        </w:numPr>
        <w:tabs>
          <w:tab w:val="left" w:pos="-142"/>
          <w:tab w:val="left" w:pos="284"/>
          <w:tab w:val="left" w:pos="567"/>
        </w:tabs>
        <w:spacing w:after="0" w:line="276" w:lineRule="auto"/>
        <w:ind w:left="284" w:right="0" w:firstLine="0"/>
        <w:rPr>
          <w:szCs w:val="20"/>
        </w:rPr>
      </w:pPr>
      <w:r w:rsidRPr="00C27697">
        <w:rPr>
          <w:szCs w:val="20"/>
        </w:rPr>
        <w:t>Advertência por escrito;</w:t>
      </w:r>
    </w:p>
    <w:p w14:paraId="05A46E74" w14:textId="77777777" w:rsidR="00B302AB" w:rsidRPr="00C27697" w:rsidRDefault="00B302AB" w:rsidP="00B302AB">
      <w:pPr>
        <w:numPr>
          <w:ilvl w:val="0"/>
          <w:numId w:val="41"/>
        </w:numPr>
        <w:tabs>
          <w:tab w:val="left" w:pos="-142"/>
          <w:tab w:val="left" w:pos="284"/>
          <w:tab w:val="left" w:pos="567"/>
        </w:tabs>
        <w:spacing w:after="0" w:line="276" w:lineRule="auto"/>
        <w:ind w:left="284" w:right="0" w:firstLine="0"/>
        <w:rPr>
          <w:szCs w:val="20"/>
        </w:rPr>
      </w:pPr>
      <w:r w:rsidRPr="00C27697">
        <w:rPr>
          <w:szCs w:val="20"/>
        </w:rPr>
        <w:t>Multa;</w:t>
      </w:r>
    </w:p>
    <w:p w14:paraId="102DFBF6" w14:textId="77777777" w:rsidR="00B302AB" w:rsidRPr="00C27697" w:rsidRDefault="00B302AB" w:rsidP="00B302AB">
      <w:pPr>
        <w:numPr>
          <w:ilvl w:val="0"/>
          <w:numId w:val="41"/>
        </w:numPr>
        <w:tabs>
          <w:tab w:val="left" w:pos="-142"/>
          <w:tab w:val="left" w:pos="284"/>
          <w:tab w:val="left" w:pos="567"/>
        </w:tabs>
        <w:spacing w:after="0" w:line="276" w:lineRule="auto"/>
        <w:ind w:left="284" w:right="0" w:firstLine="0"/>
        <w:rPr>
          <w:szCs w:val="20"/>
        </w:rPr>
      </w:pPr>
      <w:r w:rsidRPr="00C27697">
        <w:rPr>
          <w:szCs w:val="20"/>
        </w:rPr>
        <w:t>Impedimento de licitar e contratar;</w:t>
      </w:r>
    </w:p>
    <w:p w14:paraId="4F27B919" w14:textId="77777777" w:rsidR="00B302AB" w:rsidRPr="00C27697" w:rsidRDefault="00B302AB" w:rsidP="00B302AB">
      <w:pPr>
        <w:numPr>
          <w:ilvl w:val="0"/>
          <w:numId w:val="41"/>
        </w:numPr>
        <w:tabs>
          <w:tab w:val="left" w:pos="-142"/>
          <w:tab w:val="left" w:pos="284"/>
          <w:tab w:val="left" w:pos="567"/>
          <w:tab w:val="left" w:pos="851"/>
        </w:tabs>
        <w:spacing w:after="0" w:line="276" w:lineRule="auto"/>
        <w:ind w:left="284" w:right="0" w:firstLine="0"/>
        <w:rPr>
          <w:szCs w:val="20"/>
        </w:rPr>
      </w:pPr>
      <w:r w:rsidRPr="00C27697">
        <w:rPr>
          <w:szCs w:val="20"/>
        </w:rPr>
        <w:t>Declaração de inidoneidade para licitar ou contratar.</w:t>
      </w:r>
    </w:p>
    <w:p w14:paraId="41F4DEC8" w14:textId="77777777" w:rsidR="00B302AB" w:rsidRPr="00C27697" w:rsidRDefault="00B302AB" w:rsidP="00B302AB">
      <w:pPr>
        <w:tabs>
          <w:tab w:val="left" w:pos="0"/>
        </w:tabs>
        <w:spacing w:line="276" w:lineRule="auto"/>
        <w:ind w:right="0"/>
        <w:rPr>
          <w:szCs w:val="20"/>
        </w:rPr>
      </w:pPr>
      <w:r w:rsidRPr="00C27697">
        <w:rPr>
          <w:szCs w:val="20"/>
        </w:rPr>
        <w:t>26.3. A penalidade de multa pode ser aplicada cumulativamente com as demais sanções.</w:t>
      </w:r>
    </w:p>
    <w:p w14:paraId="6A136B4E" w14:textId="77777777" w:rsidR="00B302AB" w:rsidRPr="00C27697" w:rsidRDefault="00B302AB" w:rsidP="00B302AB">
      <w:pPr>
        <w:tabs>
          <w:tab w:val="left" w:pos="0"/>
        </w:tabs>
        <w:spacing w:line="276" w:lineRule="auto"/>
        <w:ind w:right="0"/>
        <w:rPr>
          <w:szCs w:val="20"/>
        </w:rPr>
      </w:pPr>
      <w:r w:rsidRPr="00C27697">
        <w:rPr>
          <w:szCs w:val="20"/>
        </w:rPr>
        <w:t>26.4. Do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14:paraId="06088893" w14:textId="77777777" w:rsidR="00B302AB" w:rsidRPr="00C27697" w:rsidRDefault="00B302AB" w:rsidP="00B302AB">
      <w:pPr>
        <w:tabs>
          <w:tab w:val="left" w:pos="0"/>
        </w:tabs>
        <w:spacing w:line="276" w:lineRule="auto"/>
        <w:ind w:right="0"/>
        <w:rPr>
          <w:szCs w:val="20"/>
        </w:rPr>
      </w:pPr>
      <w:r w:rsidRPr="00C27697">
        <w:rPr>
          <w:szCs w:val="20"/>
        </w:rPr>
        <w:t>26.5. Serão publicadas na Imprensa Oficial do Município as sanções administrativas previstas neste edital, inclusive a reabilitação perante a Administração Pública.</w:t>
      </w:r>
    </w:p>
    <w:p w14:paraId="106C1ED6" w14:textId="77777777" w:rsidR="00B302AB" w:rsidRPr="00C27697" w:rsidRDefault="00B302AB" w:rsidP="00B302AB">
      <w:pPr>
        <w:spacing w:line="276" w:lineRule="auto"/>
        <w:ind w:right="0"/>
        <w:rPr>
          <w:szCs w:val="20"/>
        </w:rPr>
      </w:pPr>
      <w:r w:rsidRPr="00C27697">
        <w:rPr>
          <w:szCs w:val="20"/>
        </w:rPr>
        <w:t>26.6. DA FRAUDE E DA CORRUPÇÃO - Os licitantes e o contratado devem observar e fazer observar, por seus fornecedores e subcontratados, se admitida a subcontratação, o mais alto padrão de ética durante todo o processo de licitação, de contratação e de execução do objeto contratual.</w:t>
      </w:r>
    </w:p>
    <w:p w14:paraId="1EE7AA65" w14:textId="77777777" w:rsidR="00B302AB" w:rsidRPr="00C27697" w:rsidRDefault="00B302AB" w:rsidP="00B302AB">
      <w:pPr>
        <w:spacing w:line="276" w:lineRule="auto"/>
        <w:ind w:left="284" w:right="0" w:firstLine="0"/>
        <w:rPr>
          <w:szCs w:val="20"/>
        </w:rPr>
      </w:pPr>
      <w:r w:rsidRPr="00C27697">
        <w:rPr>
          <w:szCs w:val="20"/>
        </w:rPr>
        <w:t>26.6.1. Para os propósitos desta cláusula, definem-se as seguintes práticas:</w:t>
      </w:r>
    </w:p>
    <w:p w14:paraId="3880B670" w14:textId="77777777" w:rsidR="00B302AB" w:rsidRPr="00C27697" w:rsidRDefault="00B302AB" w:rsidP="00B302AB">
      <w:pPr>
        <w:spacing w:line="276" w:lineRule="auto"/>
        <w:ind w:left="567" w:right="0" w:firstLine="0"/>
        <w:rPr>
          <w:szCs w:val="20"/>
        </w:rPr>
      </w:pPr>
      <w:r w:rsidRPr="00C27697">
        <w:rPr>
          <w:szCs w:val="20"/>
        </w:rPr>
        <w:t>a) PRÁTICA CORRUPTA: Oferecer, dar, receber ou solicitar, direta ou indiretamente, qualquer vantagem com o objetivo de influenciar a ação de servidor público no processo de licitação ou na execução do contrato;</w:t>
      </w:r>
    </w:p>
    <w:p w14:paraId="3CE3C70C" w14:textId="77777777" w:rsidR="00B302AB" w:rsidRPr="00C27697" w:rsidRDefault="00B302AB" w:rsidP="00B302AB">
      <w:pPr>
        <w:spacing w:line="276" w:lineRule="auto"/>
        <w:ind w:left="567" w:right="0" w:firstLine="0"/>
        <w:rPr>
          <w:szCs w:val="20"/>
        </w:rPr>
      </w:pPr>
      <w:r w:rsidRPr="00C27697">
        <w:rPr>
          <w:szCs w:val="20"/>
        </w:rPr>
        <w:t>b) PRÁTICA FRAUDULENTA: A falsificação ou omissão dos fatos, com o objetivo de influenciar o processo de licitação ou de execução do contrato;</w:t>
      </w:r>
    </w:p>
    <w:p w14:paraId="0957E178" w14:textId="77777777" w:rsidR="00B302AB" w:rsidRPr="00C27697" w:rsidRDefault="00B302AB" w:rsidP="00B302AB">
      <w:pPr>
        <w:spacing w:line="276" w:lineRule="auto"/>
        <w:ind w:left="567" w:right="0" w:firstLine="0"/>
        <w:rPr>
          <w:szCs w:val="20"/>
        </w:rPr>
      </w:pPr>
      <w:r w:rsidRPr="00C27697">
        <w:rPr>
          <w:szCs w:val="20"/>
        </w:rPr>
        <w:t xml:space="preserve">c) PRÁTICA CONCERTADA: Esquematizar ou estabelecer um acordo entre dois ou mais licitantes, com ou sem o conhecimento de representantes ou prepostos do órgão licitador, visando estabelecer preços em níveis artificiais e não-competitivos; </w:t>
      </w:r>
    </w:p>
    <w:p w14:paraId="0B715E5C" w14:textId="77777777" w:rsidR="00B302AB" w:rsidRPr="00C27697" w:rsidRDefault="00B302AB" w:rsidP="00B302AB">
      <w:pPr>
        <w:spacing w:line="276" w:lineRule="auto"/>
        <w:ind w:left="567" w:right="0" w:firstLine="0"/>
        <w:rPr>
          <w:szCs w:val="20"/>
        </w:rPr>
      </w:pPr>
      <w:r w:rsidRPr="00C27697">
        <w:rPr>
          <w:szCs w:val="20"/>
        </w:rPr>
        <w:lastRenderedPageBreak/>
        <w:t xml:space="preserve">d) PRÁTICA COERCITIVA: Causar danos ou ameaçar causar dano, direta ou indiretamente, às pessoas ou sua propriedade, visando influenciar sua participação em um processo licitatório ou afetar a execução do contrato. </w:t>
      </w:r>
    </w:p>
    <w:p w14:paraId="173DB7E1" w14:textId="77777777" w:rsidR="00B302AB" w:rsidRPr="00C27697" w:rsidRDefault="00B302AB" w:rsidP="00B302AB">
      <w:pPr>
        <w:spacing w:line="276" w:lineRule="auto"/>
        <w:ind w:left="567" w:right="0" w:firstLine="0"/>
        <w:rPr>
          <w:szCs w:val="20"/>
        </w:rPr>
      </w:pPr>
      <w:r w:rsidRPr="00C27697">
        <w:rPr>
          <w:szCs w:val="20"/>
        </w:rPr>
        <w:t xml:space="preserve">e) PRÁTICA OBSTRUTIVA: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35C3FF04" w14:textId="77777777" w:rsidR="00B302AB" w:rsidRPr="00C27697" w:rsidRDefault="00B302AB" w:rsidP="00B302AB">
      <w:pPr>
        <w:pStyle w:val="Nivel01"/>
        <w:ind w:left="600" w:firstLine="0"/>
      </w:pPr>
    </w:p>
    <w:p w14:paraId="3B1B12D9" w14:textId="77777777" w:rsidR="00B302AB" w:rsidRPr="00C27697" w:rsidRDefault="00B302AB" w:rsidP="00B302AB">
      <w:pPr>
        <w:pStyle w:val="Nivel01"/>
        <w:ind w:left="600" w:hanging="600"/>
      </w:pPr>
      <w:r w:rsidRPr="00C27697">
        <w:t>27. DA IMPUGNAÇÃO AO EDITAL E DO PEDIDO DE ESCLARECIMENTO:</w:t>
      </w:r>
    </w:p>
    <w:p w14:paraId="18AED2DF" w14:textId="181537BC" w:rsidR="00B302AB" w:rsidRPr="00BC2A59" w:rsidRDefault="00B302AB" w:rsidP="00B302AB">
      <w:pPr>
        <w:pStyle w:val="PargrafodaLista"/>
        <w:tabs>
          <w:tab w:val="left" w:pos="567"/>
        </w:tabs>
        <w:spacing w:line="276" w:lineRule="auto"/>
        <w:ind w:left="0" w:right="0"/>
        <w:contextualSpacing w:val="0"/>
        <w:rPr>
          <w:szCs w:val="20"/>
        </w:rPr>
      </w:pPr>
      <w:r w:rsidRPr="00C27697">
        <w:rPr>
          <w:bCs/>
          <w:szCs w:val="20"/>
        </w:rPr>
        <w:t xml:space="preserve">27.1. </w:t>
      </w:r>
      <w:r w:rsidRPr="00EC51EB">
        <w:rPr>
          <w:bCs/>
          <w:szCs w:val="20"/>
        </w:rPr>
        <w:t>Em</w:t>
      </w:r>
      <w:r w:rsidRPr="00BC2A59">
        <w:rPr>
          <w:bCs/>
          <w:szCs w:val="20"/>
        </w:rPr>
        <w:t xml:space="preserve"> até 03 (três) dias úteis</w:t>
      </w:r>
      <w:r w:rsidRPr="00BC2A59">
        <w:rPr>
          <w:szCs w:val="20"/>
        </w:rPr>
        <w:t xml:space="preserve"> antes da data designada para a abertura da sessão pública</w:t>
      </w:r>
      <w:r w:rsidRPr="00BC2A59">
        <w:rPr>
          <w:b/>
          <w:szCs w:val="20"/>
        </w:rPr>
        <w:t xml:space="preserve"> </w:t>
      </w:r>
      <w:r w:rsidRPr="00BC2A59">
        <w:rPr>
          <w:szCs w:val="20"/>
        </w:rPr>
        <w:t>qualquer pessoa poderá impugnar este Edital e/ou apresentar pedido de esclarecimento.</w:t>
      </w:r>
    </w:p>
    <w:p w14:paraId="05DC65CB" w14:textId="085B70C6" w:rsidR="00B302AB" w:rsidRPr="00482660" w:rsidRDefault="00B302AB" w:rsidP="00B302AB">
      <w:pPr>
        <w:pStyle w:val="PargrafodaLista"/>
        <w:numPr>
          <w:ilvl w:val="0"/>
          <w:numId w:val="43"/>
        </w:numPr>
        <w:tabs>
          <w:tab w:val="left" w:pos="567"/>
        </w:tabs>
        <w:spacing w:after="0" w:line="276" w:lineRule="auto"/>
        <w:ind w:left="284" w:right="0" w:firstLine="0"/>
        <w:contextualSpacing w:val="0"/>
        <w:rPr>
          <w:szCs w:val="20"/>
        </w:rPr>
      </w:pPr>
      <w:r w:rsidRPr="00482660">
        <w:rPr>
          <w:szCs w:val="20"/>
        </w:rPr>
        <w:t xml:space="preserve">A </w:t>
      </w:r>
      <w:r w:rsidRPr="00482660">
        <w:rPr>
          <w:b/>
          <w:szCs w:val="20"/>
        </w:rPr>
        <w:t>impugnação e/ou pedido de esclarecimento deverão ser feitos EXCLUSIVAMENTE por FORMA ELETRÔNICA no sistema BR CONECTADO – www.licita</w:t>
      </w:r>
      <w:r>
        <w:rPr>
          <w:b/>
          <w:szCs w:val="20"/>
        </w:rPr>
        <w:t>net</w:t>
      </w:r>
      <w:r w:rsidRPr="00482660">
        <w:rPr>
          <w:b/>
          <w:szCs w:val="20"/>
        </w:rPr>
        <w:t>.com.br.</w:t>
      </w:r>
    </w:p>
    <w:p w14:paraId="7339D9BC" w14:textId="47A437BF" w:rsidR="00B302AB" w:rsidRPr="00BC2A59" w:rsidRDefault="00B302AB" w:rsidP="00B302AB">
      <w:pPr>
        <w:pStyle w:val="PargrafodaLista"/>
        <w:numPr>
          <w:ilvl w:val="0"/>
          <w:numId w:val="43"/>
        </w:numPr>
        <w:tabs>
          <w:tab w:val="left" w:pos="567"/>
        </w:tabs>
        <w:spacing w:after="0" w:line="276" w:lineRule="auto"/>
        <w:ind w:left="284" w:right="0" w:firstLine="0"/>
        <w:rPr>
          <w:szCs w:val="20"/>
        </w:rPr>
      </w:pPr>
      <w:r w:rsidRPr="00BC2A59">
        <w:rPr>
          <w:szCs w:val="20"/>
        </w:rPr>
        <w:t>A resposta à impugnação ou ao pedido de esclarecimento será divulgada no endereço eletrônico</w:t>
      </w:r>
      <w:r w:rsidRPr="00BC2A59">
        <w:rPr>
          <w:b/>
          <w:szCs w:val="20"/>
        </w:rPr>
        <w:t xml:space="preserve"> </w:t>
      </w:r>
      <w:r w:rsidRPr="00BC2A59">
        <w:rPr>
          <w:b/>
        </w:rPr>
        <w:t>www.</w:t>
      </w:r>
      <w:r w:rsidRPr="00482660">
        <w:rPr>
          <w:b/>
          <w:szCs w:val="20"/>
        </w:rPr>
        <w:t>licita</w:t>
      </w:r>
      <w:r>
        <w:rPr>
          <w:b/>
          <w:szCs w:val="20"/>
        </w:rPr>
        <w:t>net</w:t>
      </w:r>
      <w:r w:rsidRPr="00BC2A59">
        <w:rPr>
          <w:b/>
        </w:rPr>
        <w:t>.com.br</w:t>
      </w:r>
      <w:r w:rsidRPr="00BC2A59">
        <w:rPr>
          <w:szCs w:val="20"/>
        </w:rPr>
        <w:t xml:space="preserve"> no prazo de até </w:t>
      </w:r>
      <w:r w:rsidRPr="00BC2A59">
        <w:rPr>
          <w:b/>
          <w:szCs w:val="20"/>
        </w:rPr>
        <w:t>3 (três) dias úteis</w:t>
      </w:r>
      <w:r w:rsidRPr="00BC2A59">
        <w:rPr>
          <w:szCs w:val="20"/>
        </w:rPr>
        <w:t>, limitado ao último dia útil anterior à data da abertura do certame.</w:t>
      </w:r>
    </w:p>
    <w:p w14:paraId="0D62FBF5" w14:textId="77777777" w:rsidR="00B302AB" w:rsidRPr="00C27697" w:rsidRDefault="00B302AB" w:rsidP="00B302AB">
      <w:pPr>
        <w:pStyle w:val="PargrafodaLista"/>
        <w:numPr>
          <w:ilvl w:val="0"/>
          <w:numId w:val="43"/>
        </w:numPr>
        <w:tabs>
          <w:tab w:val="left" w:pos="567"/>
        </w:tabs>
        <w:spacing w:after="0" w:line="276" w:lineRule="auto"/>
        <w:ind w:left="284" w:right="0" w:firstLine="0"/>
        <w:contextualSpacing w:val="0"/>
        <w:rPr>
          <w:szCs w:val="20"/>
        </w:rPr>
      </w:pPr>
      <w:r w:rsidRPr="00C27697">
        <w:rPr>
          <w:szCs w:val="20"/>
        </w:rPr>
        <w:t>Acolhida a impugnação, será definida e publicada nova data para a realização do certame.</w:t>
      </w:r>
    </w:p>
    <w:p w14:paraId="2968A6D2" w14:textId="77777777" w:rsidR="00B302AB" w:rsidRPr="00C27697" w:rsidRDefault="00B302AB" w:rsidP="00B302AB">
      <w:pPr>
        <w:pStyle w:val="PargrafodaLista"/>
        <w:numPr>
          <w:ilvl w:val="0"/>
          <w:numId w:val="43"/>
        </w:numPr>
        <w:tabs>
          <w:tab w:val="left" w:pos="567"/>
        </w:tabs>
        <w:spacing w:after="0" w:line="276" w:lineRule="auto"/>
        <w:ind w:left="284" w:right="0" w:firstLine="0"/>
        <w:contextualSpacing w:val="0"/>
        <w:rPr>
          <w:szCs w:val="20"/>
        </w:rPr>
      </w:pPr>
      <w:r w:rsidRPr="00C27697">
        <w:rPr>
          <w:szCs w:val="20"/>
        </w:rPr>
        <w:t>As impugnações e pedidos de esclarecimentos não suspendem os prazos previstos no certame, salvo quando se amoldarem ao art. 55 § 1º da Lei nº 14.133/2021.</w:t>
      </w:r>
    </w:p>
    <w:p w14:paraId="2ED47E56" w14:textId="77777777" w:rsidR="00B302AB" w:rsidRPr="00C27697" w:rsidRDefault="00B302AB" w:rsidP="00B302AB">
      <w:pPr>
        <w:pStyle w:val="PargrafodaLista"/>
        <w:numPr>
          <w:ilvl w:val="0"/>
          <w:numId w:val="43"/>
        </w:numPr>
        <w:tabs>
          <w:tab w:val="left" w:pos="0"/>
          <w:tab w:val="left" w:pos="567"/>
        </w:tabs>
        <w:spacing w:after="0" w:line="276" w:lineRule="auto"/>
        <w:ind w:left="284" w:right="0" w:firstLine="0"/>
        <w:rPr>
          <w:szCs w:val="20"/>
        </w:rPr>
      </w:pPr>
      <w:r w:rsidRPr="00C27697">
        <w:rPr>
          <w:szCs w:val="20"/>
        </w:rPr>
        <w:t>A concessão de efeito suspensivo à impugnação é medida excepcional e deverá ser motivada pelo Pregoeiro, nos autos do processo de licitação.</w:t>
      </w:r>
    </w:p>
    <w:p w14:paraId="28FF7DFD" w14:textId="77777777" w:rsidR="00B302AB" w:rsidRPr="00C27697" w:rsidRDefault="00B302AB" w:rsidP="00B302AB">
      <w:pPr>
        <w:pStyle w:val="PargrafodaLista"/>
        <w:numPr>
          <w:ilvl w:val="0"/>
          <w:numId w:val="43"/>
        </w:numPr>
        <w:tabs>
          <w:tab w:val="left" w:pos="567"/>
        </w:tabs>
        <w:spacing w:after="0" w:line="276" w:lineRule="auto"/>
        <w:ind w:left="284" w:right="0" w:firstLine="0"/>
        <w:rPr>
          <w:szCs w:val="20"/>
        </w:rPr>
      </w:pPr>
      <w:r w:rsidRPr="00C27697">
        <w:rPr>
          <w:szCs w:val="20"/>
        </w:rPr>
        <w:t>As respostas aos pedidos de esclarecimentos serão divulgadas pelo sistema e vincularão os participantes e a Administração.</w:t>
      </w:r>
    </w:p>
    <w:p w14:paraId="6C911718" w14:textId="21ECE47E"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 xml:space="preserve">As respostas às impugnações e aos esclarecimentos solicitados, bem como outros avisos de ordem geral, serão cadastradas no sítio </w:t>
      </w:r>
      <w:r w:rsidRPr="00D008D1">
        <w:rPr>
          <w:szCs w:val="20"/>
        </w:rPr>
        <w:t>www.</w:t>
      </w:r>
      <w:r w:rsidRPr="00482660">
        <w:rPr>
          <w:b/>
          <w:szCs w:val="20"/>
        </w:rPr>
        <w:t>licita</w:t>
      </w:r>
      <w:r>
        <w:rPr>
          <w:b/>
          <w:szCs w:val="20"/>
        </w:rPr>
        <w:t>net</w:t>
      </w:r>
      <w:r w:rsidRPr="00D008D1">
        <w:rPr>
          <w:szCs w:val="20"/>
        </w:rPr>
        <w:t>.com.br</w:t>
      </w:r>
      <w:r w:rsidRPr="00C27697">
        <w:rPr>
          <w:szCs w:val="20"/>
        </w:rPr>
        <w:t>, sendo de responsabilidade dos licitantes, seu acompanhamento;</w:t>
      </w:r>
    </w:p>
    <w:p w14:paraId="152FD8CD" w14:textId="77777777"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Se a impugnação e/ou a decisão do Pregoeiro depender de parecer técnico-jurídico científico-financeiro, poderá ser prorrogado o prazo, desde que justificado.</w:t>
      </w:r>
    </w:p>
    <w:p w14:paraId="679CE54C" w14:textId="77777777"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091570A0" w14:textId="77777777"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Quem impedir, perturbar ou fraudar, assegurado o contraditório e a ampla defesa, a realização de qualquer ato do procedimento licitatório, incorrerá em pena detenção de 06 (seis) meses a 03 (três) anos, e multa, nos termos do art. 337-I do Código Penal Brasileiro.</w:t>
      </w:r>
    </w:p>
    <w:p w14:paraId="168E5FB4" w14:textId="77777777"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As impugnações e pedidos de esclarecimentos não suspendem os prazos previstos no certame.</w:t>
      </w:r>
    </w:p>
    <w:p w14:paraId="6EFA2AFE" w14:textId="77777777" w:rsidR="00B302AB" w:rsidRPr="00C27697" w:rsidRDefault="00B302AB" w:rsidP="00B302AB">
      <w:pPr>
        <w:pStyle w:val="PargrafodaLista"/>
        <w:numPr>
          <w:ilvl w:val="0"/>
          <w:numId w:val="43"/>
        </w:numPr>
        <w:tabs>
          <w:tab w:val="left" w:pos="567"/>
        </w:tabs>
        <w:snapToGrid w:val="0"/>
        <w:spacing w:after="0" w:line="276" w:lineRule="auto"/>
        <w:ind w:left="284" w:right="0" w:firstLine="0"/>
        <w:rPr>
          <w:szCs w:val="20"/>
        </w:rPr>
      </w:pPr>
      <w:r w:rsidRPr="00C27697">
        <w:rPr>
          <w:szCs w:val="20"/>
        </w:rPr>
        <w:t>A petição de impugnação apresentada por empresa deve ser firmada por sócio, pessoa designada para a administração da sociedade</w:t>
      </w:r>
      <w:r w:rsidRPr="00C27697">
        <w:rPr>
          <w:bCs/>
          <w:szCs w:val="20"/>
        </w:rPr>
        <w:t xml:space="preserve"> empresária</w:t>
      </w:r>
      <w:r w:rsidRPr="00C27697">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0E5051BB" w14:textId="77777777" w:rsidR="00B302AB" w:rsidRPr="00C27697" w:rsidRDefault="00B302AB" w:rsidP="00B302AB">
      <w:pPr>
        <w:pStyle w:val="SemEspaamento"/>
        <w:spacing w:line="276" w:lineRule="auto"/>
        <w:jc w:val="both"/>
        <w:rPr>
          <w:rFonts w:ascii="Arial" w:hAnsi="Arial" w:cs="Arial"/>
        </w:rPr>
      </w:pPr>
    </w:p>
    <w:p w14:paraId="3A5C255C" w14:textId="77777777" w:rsidR="00B302AB" w:rsidRPr="00C27697" w:rsidRDefault="00B302AB" w:rsidP="00B302AB">
      <w:pPr>
        <w:pStyle w:val="SemEspaamento"/>
        <w:spacing w:line="276" w:lineRule="auto"/>
        <w:jc w:val="both"/>
        <w:rPr>
          <w:rFonts w:ascii="Arial" w:hAnsi="Arial" w:cs="Arial"/>
          <w:b/>
          <w:bCs/>
        </w:rPr>
      </w:pPr>
      <w:r w:rsidRPr="00C27697">
        <w:rPr>
          <w:rFonts w:ascii="Arial" w:hAnsi="Arial" w:cs="Arial"/>
          <w:b/>
          <w:bCs/>
        </w:rPr>
        <w:t>28. DA ANULAÇÃO E REVOGAÇÃO:</w:t>
      </w:r>
    </w:p>
    <w:p w14:paraId="7C121DA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28.1. 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5E076FD8"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28.2.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5E5AA0E3"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lastRenderedPageBreak/>
        <w:t xml:space="preserve">28.3. No caso de desfazimento do processo licitatório, é assegurado o direito ao contraditório a ampla defesa. </w:t>
      </w:r>
    </w:p>
    <w:p w14:paraId="55DB0220"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28.4. Em caso de revogação, os licitantes terão direito à devolução da documentação e respectiva proposta, mediante requerimento ao Pregoeiro. </w:t>
      </w:r>
    </w:p>
    <w:p w14:paraId="4DED6169"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28.5. Na decisão da Autoridade Competente ao final da fase recursal, nos termos deste Edital, deverá observar:  </w:t>
      </w:r>
    </w:p>
    <w:p w14:paraId="26BEE68B" w14:textId="77777777" w:rsidR="00B302AB" w:rsidRPr="00C27697" w:rsidRDefault="00B302AB" w:rsidP="00B302AB">
      <w:pPr>
        <w:pStyle w:val="SemEspaamento"/>
        <w:numPr>
          <w:ilvl w:val="0"/>
          <w:numId w:val="40"/>
        </w:numPr>
        <w:tabs>
          <w:tab w:val="left" w:pos="567"/>
        </w:tabs>
        <w:spacing w:line="276" w:lineRule="auto"/>
        <w:ind w:left="284" w:firstLine="0"/>
        <w:jc w:val="both"/>
        <w:rPr>
          <w:rFonts w:ascii="Arial" w:hAnsi="Arial" w:cs="Arial"/>
        </w:rPr>
      </w:pPr>
      <w:r w:rsidRPr="00C27697">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049F1D78" w14:textId="77777777" w:rsidR="00B302AB" w:rsidRPr="00C27697" w:rsidRDefault="00B302AB" w:rsidP="00B302AB">
      <w:pPr>
        <w:pStyle w:val="SemEspaamento"/>
        <w:numPr>
          <w:ilvl w:val="0"/>
          <w:numId w:val="40"/>
        </w:numPr>
        <w:tabs>
          <w:tab w:val="left" w:pos="567"/>
        </w:tabs>
        <w:spacing w:line="276" w:lineRule="auto"/>
        <w:ind w:left="284" w:firstLine="0"/>
        <w:jc w:val="both"/>
        <w:rPr>
          <w:rFonts w:ascii="Arial" w:hAnsi="Arial" w:cs="Arial"/>
        </w:rPr>
      </w:pPr>
      <w:r w:rsidRPr="00C27697">
        <w:rPr>
          <w:rFonts w:ascii="Arial" w:hAnsi="Arial" w:cs="Arial"/>
        </w:rPr>
        <w:t xml:space="preserve">O motivo determinante para a revogação do processo licitatório deverá ser resultante de fato superveniente devidamente comprovado. </w:t>
      </w:r>
    </w:p>
    <w:p w14:paraId="673A3632" w14:textId="77777777" w:rsidR="00B302AB" w:rsidRPr="00C27697" w:rsidRDefault="00B302AB" w:rsidP="00B302AB">
      <w:pPr>
        <w:pStyle w:val="SemEspaamento"/>
        <w:numPr>
          <w:ilvl w:val="0"/>
          <w:numId w:val="40"/>
        </w:numPr>
        <w:tabs>
          <w:tab w:val="left" w:pos="567"/>
        </w:tabs>
        <w:spacing w:line="276" w:lineRule="auto"/>
        <w:ind w:left="284" w:firstLine="0"/>
        <w:jc w:val="both"/>
        <w:rPr>
          <w:rFonts w:ascii="Arial" w:hAnsi="Arial" w:cs="Arial"/>
        </w:rPr>
      </w:pPr>
      <w:r w:rsidRPr="00C27697">
        <w:rPr>
          <w:rFonts w:ascii="Arial" w:hAnsi="Arial" w:cs="Arial"/>
        </w:rPr>
        <w:t xml:space="preserve">Nos casos de anulação e revogação, deverá ser assegurada a prévia manifestação dos interessados. </w:t>
      </w:r>
    </w:p>
    <w:p w14:paraId="3F3DFF72" w14:textId="77777777" w:rsidR="00B302AB" w:rsidRPr="00C27697" w:rsidRDefault="00B302AB" w:rsidP="00B302AB">
      <w:pPr>
        <w:pStyle w:val="SemEspaamento"/>
        <w:spacing w:line="276" w:lineRule="auto"/>
        <w:jc w:val="both"/>
        <w:rPr>
          <w:rFonts w:ascii="Arial" w:hAnsi="Arial" w:cs="Arial"/>
        </w:rPr>
      </w:pPr>
    </w:p>
    <w:p w14:paraId="487D85BD" w14:textId="77777777" w:rsidR="00B302AB" w:rsidRPr="00C27697" w:rsidRDefault="00B302AB" w:rsidP="00B302AB">
      <w:pPr>
        <w:pStyle w:val="SemEspaamento"/>
        <w:spacing w:line="276" w:lineRule="auto"/>
        <w:rPr>
          <w:rFonts w:ascii="Arial" w:hAnsi="Arial" w:cs="Arial"/>
          <w:b/>
        </w:rPr>
      </w:pPr>
      <w:r w:rsidRPr="00C27697">
        <w:rPr>
          <w:rFonts w:ascii="Arial" w:hAnsi="Arial" w:cs="Arial"/>
          <w:b/>
        </w:rPr>
        <w:t>29. DAS DISPOSIÇÕES GERAIS:</w:t>
      </w:r>
    </w:p>
    <w:p w14:paraId="12808EE3" w14:textId="77777777" w:rsidR="00B302AB" w:rsidRPr="00C27697" w:rsidRDefault="00B302AB" w:rsidP="00B302AB">
      <w:pPr>
        <w:tabs>
          <w:tab w:val="left" w:pos="567"/>
        </w:tabs>
        <w:spacing w:line="276" w:lineRule="auto"/>
        <w:ind w:left="0" w:right="0" w:firstLine="0"/>
        <w:rPr>
          <w:szCs w:val="20"/>
        </w:rPr>
      </w:pPr>
      <w:r w:rsidRPr="00C27697">
        <w:rPr>
          <w:szCs w:val="20"/>
        </w:rPr>
        <w:t>29.1. Da sessão pública da Concorrência divulgar-se-á ata no sistema eletrônico.</w:t>
      </w:r>
    </w:p>
    <w:p w14:paraId="68F64B2B" w14:textId="77777777" w:rsidR="00B302AB" w:rsidRPr="00C27697" w:rsidRDefault="00B302AB" w:rsidP="00B302AB">
      <w:pPr>
        <w:tabs>
          <w:tab w:val="left" w:pos="567"/>
        </w:tabs>
        <w:spacing w:line="276" w:lineRule="auto"/>
        <w:ind w:left="0" w:right="0" w:firstLine="0"/>
        <w:rPr>
          <w:szCs w:val="20"/>
        </w:rPr>
      </w:pPr>
      <w:r w:rsidRPr="00C27697">
        <w:rPr>
          <w:szCs w:val="20"/>
        </w:rPr>
        <w:t>29.2.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BAE8D02" w14:textId="77777777" w:rsidR="00B302AB" w:rsidRPr="00C27697" w:rsidRDefault="00B302AB" w:rsidP="00B302AB">
      <w:pPr>
        <w:tabs>
          <w:tab w:val="left" w:pos="567"/>
        </w:tabs>
        <w:spacing w:line="276" w:lineRule="auto"/>
        <w:ind w:left="0" w:right="0" w:firstLine="0"/>
        <w:rPr>
          <w:szCs w:val="20"/>
        </w:rPr>
      </w:pPr>
      <w:r w:rsidRPr="00C27697">
        <w:rPr>
          <w:szCs w:val="20"/>
        </w:rPr>
        <w:t>29.3. Todas as referências de tempo no Edital, no aviso e durante a sessão pública observarão o horário de Brasília – DF.</w:t>
      </w:r>
    </w:p>
    <w:p w14:paraId="02645E25" w14:textId="77777777" w:rsidR="00B302AB" w:rsidRPr="00C27697" w:rsidRDefault="00B302AB" w:rsidP="00B302AB">
      <w:pPr>
        <w:tabs>
          <w:tab w:val="left" w:pos="567"/>
        </w:tabs>
        <w:spacing w:line="276" w:lineRule="auto"/>
        <w:ind w:left="0" w:right="0" w:firstLine="0"/>
        <w:rPr>
          <w:szCs w:val="20"/>
        </w:rPr>
      </w:pPr>
      <w:r w:rsidRPr="00C27697">
        <w:rPr>
          <w:szCs w:val="20"/>
        </w:rPr>
        <w:t>29.4.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F7C71CE" w14:textId="77777777" w:rsidR="00B302AB" w:rsidRPr="00C27697" w:rsidRDefault="00B302AB" w:rsidP="00B302AB">
      <w:pPr>
        <w:tabs>
          <w:tab w:val="left" w:pos="567"/>
        </w:tabs>
        <w:spacing w:line="276" w:lineRule="auto"/>
        <w:ind w:left="0" w:right="0" w:firstLine="0"/>
        <w:rPr>
          <w:szCs w:val="20"/>
        </w:rPr>
      </w:pPr>
      <w:r w:rsidRPr="00C27697">
        <w:rPr>
          <w:szCs w:val="20"/>
        </w:rPr>
        <w:t>29.5. A homologação do resultado desta licitação não implicará direito à contratação.</w:t>
      </w:r>
    </w:p>
    <w:p w14:paraId="4426C6CD" w14:textId="77777777" w:rsidR="00B302AB" w:rsidRPr="00C27697" w:rsidRDefault="00B302AB" w:rsidP="00B302AB">
      <w:pPr>
        <w:tabs>
          <w:tab w:val="left" w:pos="567"/>
        </w:tabs>
        <w:spacing w:line="276" w:lineRule="auto"/>
        <w:ind w:left="0" w:right="0" w:firstLine="0"/>
        <w:rPr>
          <w:szCs w:val="20"/>
        </w:rPr>
      </w:pPr>
      <w:r w:rsidRPr="00C27697">
        <w:rPr>
          <w:szCs w:val="20"/>
        </w:rPr>
        <w:t>29.6. As normas que disciplinam este pregão serão sempre interpretadas em favor da ampliação da disputa entre os interessados, sem comprometimento da segurança do processo, nos termos dos princípios do processo licitatório dispostos no art. 5º da Lei nº 14.133/2021.</w:t>
      </w:r>
    </w:p>
    <w:p w14:paraId="1EA58496" w14:textId="77777777" w:rsidR="00B302AB" w:rsidRPr="00C27697" w:rsidRDefault="00B302AB" w:rsidP="00B302AB">
      <w:pPr>
        <w:tabs>
          <w:tab w:val="left" w:pos="567"/>
        </w:tabs>
        <w:spacing w:line="276" w:lineRule="auto"/>
        <w:ind w:left="0" w:right="0" w:firstLine="0"/>
        <w:rPr>
          <w:szCs w:val="20"/>
        </w:rPr>
      </w:pPr>
      <w:r w:rsidRPr="00C27697">
        <w:rPr>
          <w:szCs w:val="20"/>
        </w:rPr>
        <w:t>29.7. Os licitantes assumem todos os custos de preparação e apresentação de suas propostas e a Administração não será, em nenhum caso, responsável por esses custos, independentemente da condução ou do resultado do processo licitatório.</w:t>
      </w:r>
    </w:p>
    <w:p w14:paraId="4EDC275D" w14:textId="77777777" w:rsidR="00B302AB" w:rsidRPr="00C27697" w:rsidRDefault="00B302AB" w:rsidP="00B302AB">
      <w:pPr>
        <w:tabs>
          <w:tab w:val="left" w:pos="567"/>
        </w:tabs>
        <w:spacing w:line="276" w:lineRule="auto"/>
        <w:ind w:left="0" w:right="0" w:firstLine="0"/>
        <w:rPr>
          <w:szCs w:val="20"/>
        </w:rPr>
      </w:pPr>
      <w:r w:rsidRPr="00C27697">
        <w:rPr>
          <w:szCs w:val="20"/>
        </w:rPr>
        <w:t>29.8.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6EDEEF74" w14:textId="77777777" w:rsidR="00B302AB" w:rsidRPr="00C27697" w:rsidRDefault="00B302AB" w:rsidP="00B302AB">
      <w:pPr>
        <w:tabs>
          <w:tab w:val="left" w:pos="567"/>
        </w:tabs>
        <w:spacing w:line="276" w:lineRule="auto"/>
        <w:ind w:left="0" w:right="0" w:firstLine="0"/>
        <w:rPr>
          <w:szCs w:val="20"/>
        </w:rPr>
      </w:pPr>
      <w:r w:rsidRPr="00C27697">
        <w:rPr>
          <w:szCs w:val="20"/>
        </w:rPr>
        <w:t>29.9. Na contagem dos prazos estabelecidos neste Edital e seus Anexos, excluir-se-á o dia do início e incluir-se-á o do vencimento. Só se iniciam e vencem os prazos em dias de expediente na Administração.</w:t>
      </w:r>
    </w:p>
    <w:p w14:paraId="799518B8" w14:textId="77777777" w:rsidR="00B302AB" w:rsidRPr="00C27697" w:rsidRDefault="00B302AB" w:rsidP="00B302AB">
      <w:pPr>
        <w:tabs>
          <w:tab w:val="left" w:pos="567"/>
        </w:tabs>
        <w:spacing w:line="276" w:lineRule="auto"/>
        <w:ind w:left="0" w:right="0" w:firstLine="0"/>
        <w:rPr>
          <w:szCs w:val="20"/>
        </w:rPr>
      </w:pPr>
      <w:r w:rsidRPr="00C27697">
        <w:rPr>
          <w:szCs w:val="20"/>
        </w:rPr>
        <w:t>29.10. O desatendimento de exigências formais não essenciais não importará o afastamento do licitante, desde que seja possível o aproveitamento do ato, observados os princípios da isonomia e do interesse público.</w:t>
      </w:r>
    </w:p>
    <w:p w14:paraId="67E2341E" w14:textId="77777777" w:rsidR="00B302AB" w:rsidRPr="00C27697" w:rsidRDefault="00B302AB" w:rsidP="00B302AB">
      <w:pPr>
        <w:snapToGrid w:val="0"/>
        <w:spacing w:line="276" w:lineRule="auto"/>
        <w:ind w:left="0" w:right="0" w:firstLine="0"/>
        <w:rPr>
          <w:szCs w:val="20"/>
        </w:rPr>
      </w:pPr>
      <w:r w:rsidRPr="00C27697">
        <w:rPr>
          <w:szCs w:val="20"/>
        </w:rPr>
        <w:t>29.11. O licitante é o responsável pela fidelidade e legitimidade das informações prestadas e dos documentos apresentados em qualquer fase da licitação.</w:t>
      </w:r>
    </w:p>
    <w:p w14:paraId="6BF644AD" w14:textId="77777777" w:rsidR="00B302AB" w:rsidRPr="00C27697" w:rsidRDefault="00B302AB" w:rsidP="00B302AB">
      <w:pPr>
        <w:snapToGrid w:val="0"/>
        <w:spacing w:line="276" w:lineRule="auto"/>
        <w:ind w:left="0" w:right="0" w:firstLine="0"/>
        <w:rPr>
          <w:szCs w:val="20"/>
        </w:rPr>
      </w:pPr>
      <w:r w:rsidRPr="00C27697">
        <w:rPr>
          <w:szCs w:val="20"/>
        </w:rPr>
        <w:t>29.12. 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1B5A29F" w14:textId="77777777" w:rsidR="00B302AB" w:rsidRPr="00C27697" w:rsidRDefault="00B302AB" w:rsidP="00B302AB">
      <w:pPr>
        <w:tabs>
          <w:tab w:val="left" w:pos="567"/>
        </w:tabs>
        <w:spacing w:line="276" w:lineRule="auto"/>
        <w:ind w:left="0" w:right="0" w:firstLine="0"/>
        <w:rPr>
          <w:szCs w:val="20"/>
        </w:rPr>
      </w:pPr>
      <w:r w:rsidRPr="00C27697">
        <w:rPr>
          <w:szCs w:val="20"/>
        </w:rPr>
        <w:lastRenderedPageBreak/>
        <w:t>29.13. Em caso de divergência entre disposições deste Edital e de seus anexos ou demais peças que compõem o processo, prevalecerão as deste Edital.</w:t>
      </w:r>
    </w:p>
    <w:p w14:paraId="102C9EAF"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29.14. O Município reserva a si o direito de revogar a presente licitação por razões de interesse público ou anulá-la, no todo ou em parte por vício ou ilegalidade, bem como adiar </w:t>
      </w:r>
      <w:proofErr w:type="spellStart"/>
      <w:r w:rsidRPr="00C27697">
        <w:rPr>
          <w:rFonts w:ascii="Arial" w:hAnsi="Arial" w:cs="Arial"/>
          <w:b/>
          <w:i/>
        </w:rPr>
        <w:t>sine</w:t>
      </w:r>
      <w:proofErr w:type="spellEnd"/>
      <w:r w:rsidRPr="00C27697">
        <w:rPr>
          <w:rFonts w:ascii="Arial" w:hAnsi="Arial" w:cs="Arial"/>
          <w:b/>
          <w:i/>
        </w:rPr>
        <w:t xml:space="preserve"> die</w:t>
      </w:r>
      <w:r w:rsidRPr="00C27697">
        <w:rPr>
          <w:rFonts w:ascii="Arial" w:hAnsi="Arial" w:cs="Arial"/>
        </w:rPr>
        <w:t xml:space="preserve"> ou prorrogar o prazo para recebimento e/ou abertura da </w:t>
      </w:r>
      <w:r w:rsidRPr="00C27697">
        <w:rPr>
          <w:rFonts w:ascii="Arial" w:hAnsi="Arial" w:cs="Arial"/>
          <w:b/>
          <w:bCs/>
        </w:rPr>
        <w:t xml:space="preserve">PROPOSTA DE PREÇO </w:t>
      </w:r>
      <w:r w:rsidRPr="00C27697">
        <w:rPr>
          <w:rFonts w:ascii="Arial" w:hAnsi="Arial" w:cs="Arial"/>
        </w:rPr>
        <w:t xml:space="preserve">ou da </w:t>
      </w:r>
      <w:r w:rsidRPr="00C27697">
        <w:rPr>
          <w:rFonts w:ascii="Arial" w:hAnsi="Arial" w:cs="Arial"/>
          <w:b/>
          <w:bCs/>
        </w:rPr>
        <w:t>DOCUMENTAÇÃO DE HABILITAÇÃO</w:t>
      </w:r>
      <w:r w:rsidRPr="00C27697">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1AD048CA" w14:textId="77777777" w:rsidR="00B302AB" w:rsidRPr="00C27697" w:rsidRDefault="00B302AB" w:rsidP="00B302AB">
      <w:pPr>
        <w:snapToGrid w:val="0"/>
        <w:spacing w:line="276" w:lineRule="auto"/>
        <w:ind w:left="0" w:right="0" w:firstLine="0"/>
        <w:rPr>
          <w:szCs w:val="20"/>
        </w:rPr>
      </w:pPr>
      <w:r w:rsidRPr="00C27697">
        <w:rPr>
          <w:szCs w:val="20"/>
        </w:rPr>
        <w:t>29.15. A anulação do pregão induz à do contrato.</w:t>
      </w:r>
    </w:p>
    <w:p w14:paraId="43851D1D" w14:textId="77777777" w:rsidR="00B302AB" w:rsidRPr="00C27697" w:rsidRDefault="00B302AB" w:rsidP="00B302AB">
      <w:pPr>
        <w:snapToGrid w:val="0"/>
        <w:spacing w:line="276" w:lineRule="auto"/>
        <w:ind w:left="0" w:right="0" w:firstLine="0"/>
        <w:rPr>
          <w:szCs w:val="20"/>
        </w:rPr>
      </w:pPr>
      <w:r w:rsidRPr="00C27697">
        <w:rPr>
          <w:szCs w:val="20"/>
        </w:rPr>
        <w:t>29.16. A anulação da licitação por motivo de ilegalidade não gera obrigação de indenizar.</w:t>
      </w:r>
    </w:p>
    <w:p w14:paraId="64BAB00F" w14:textId="77777777" w:rsidR="00B302AB" w:rsidRPr="00C27697" w:rsidRDefault="00B302AB" w:rsidP="00B302AB">
      <w:pPr>
        <w:snapToGrid w:val="0"/>
        <w:spacing w:line="276" w:lineRule="auto"/>
        <w:ind w:left="0" w:right="0" w:firstLine="0"/>
        <w:rPr>
          <w:szCs w:val="20"/>
        </w:rPr>
      </w:pPr>
      <w:r w:rsidRPr="00C27697">
        <w:rPr>
          <w:szCs w:val="20"/>
        </w:rPr>
        <w:t>29.17.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9011713" w14:textId="48A263E1" w:rsidR="00B302AB" w:rsidRPr="00B302AB" w:rsidRDefault="00B302AB" w:rsidP="00B302AB">
      <w:pPr>
        <w:pStyle w:val="SemEspaamento"/>
        <w:spacing w:line="276" w:lineRule="auto"/>
        <w:jc w:val="both"/>
        <w:rPr>
          <w:rFonts w:ascii="Arial" w:hAnsi="Arial" w:cs="Arial"/>
        </w:rPr>
      </w:pPr>
      <w:r w:rsidRPr="00B302AB">
        <w:rPr>
          <w:rFonts w:ascii="Arial" w:hAnsi="Arial" w:cs="Arial"/>
        </w:rPr>
        <w:t>29.18. O Edital está disponibilizado, na íntegra, no endereço eletrônico: www.</w:t>
      </w:r>
      <w:r w:rsidRPr="00B302AB">
        <w:rPr>
          <w:rFonts w:ascii="Arial" w:hAnsi="Arial" w:cs="Arial"/>
          <w:b/>
        </w:rPr>
        <w:t>licitanet</w:t>
      </w:r>
      <w:r w:rsidRPr="00B302AB">
        <w:rPr>
          <w:rFonts w:ascii="Arial" w:hAnsi="Arial" w:cs="Arial"/>
        </w:rPr>
        <w:t xml:space="preserve">.com.br.br e também no sítio eletrônico www.canarana.mt.gov.br (Portal Transparência &gt; links uteis &gt; Licitações). </w:t>
      </w:r>
    </w:p>
    <w:p w14:paraId="69DF15C2" w14:textId="77777777" w:rsidR="00B302AB" w:rsidRPr="00C27697" w:rsidRDefault="00B302AB" w:rsidP="00B302AB">
      <w:pPr>
        <w:pStyle w:val="SemEspaamento"/>
        <w:spacing w:line="276" w:lineRule="auto"/>
        <w:jc w:val="both"/>
        <w:rPr>
          <w:rFonts w:ascii="Arial" w:hAnsi="Arial" w:cs="Arial"/>
        </w:rPr>
      </w:pPr>
      <w:r w:rsidRPr="00B302AB">
        <w:rPr>
          <w:rFonts w:ascii="Arial" w:hAnsi="Arial" w:cs="Arial"/>
        </w:rPr>
        <w:t>29.19. A Pregoeiro poderá relevar erros formais em quaisquer documentos apresentados, desde que</w:t>
      </w:r>
      <w:r w:rsidRPr="00C27697">
        <w:rPr>
          <w:rFonts w:ascii="Arial" w:hAnsi="Arial" w:cs="Arial"/>
        </w:rPr>
        <w:t xml:space="preserve"> tais erros não alterem o conteúdo dos mesmos.</w:t>
      </w:r>
    </w:p>
    <w:p w14:paraId="2E5295DC"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29.20. Aos casos omissos aplicam-se as disposições constantes na Lei nº 14.133/2021, Lei 123/06 e alterações posteriores, </w:t>
      </w:r>
      <w:r w:rsidRPr="00C27697">
        <w:rPr>
          <w:rFonts w:ascii="Arial" w:hAnsi="Arial" w:cs="Arial"/>
          <w:bCs/>
        </w:rPr>
        <w:t>Decreto Municipal nº 3493/2024</w:t>
      </w:r>
      <w:r w:rsidRPr="00C27697">
        <w:rPr>
          <w:rFonts w:ascii="Arial" w:hAnsi="Arial" w:cs="Arial"/>
        </w:rPr>
        <w:t xml:space="preserve"> e demais leis e regulamentos vinculativos. </w:t>
      </w:r>
    </w:p>
    <w:p w14:paraId="314BDF5B"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29.21. A empresa Contratada ficará obrigada a manter a documentação de habilitação e qualificação exigidas neste edital durante todo o período de vigência do contrato. </w:t>
      </w:r>
    </w:p>
    <w:p w14:paraId="46C47602" w14:textId="77777777" w:rsidR="00B302AB" w:rsidRPr="00C27697" w:rsidRDefault="00B302AB" w:rsidP="00B302AB">
      <w:pPr>
        <w:pStyle w:val="SemEspaamento"/>
        <w:spacing w:line="276" w:lineRule="auto"/>
        <w:jc w:val="both"/>
        <w:rPr>
          <w:rFonts w:ascii="Arial" w:hAnsi="Arial" w:cs="Arial"/>
        </w:rPr>
      </w:pPr>
      <w:r w:rsidRPr="00C27697">
        <w:rPr>
          <w:rFonts w:ascii="Arial" w:hAnsi="Arial" w:cs="Arial"/>
        </w:rPr>
        <w:t xml:space="preserve">29.22. As questões decorrentes da execução deste edital, que não possam ser dirimidas administrativamente, serão processadas e julgadas pelo foro da </w:t>
      </w:r>
      <w:r w:rsidRPr="00C27697">
        <w:rPr>
          <w:rFonts w:ascii="Arial" w:hAnsi="Arial" w:cs="Arial"/>
          <w:bCs/>
        </w:rPr>
        <w:t>Comarca de Canarana – MT,</w:t>
      </w:r>
      <w:r w:rsidRPr="00C27697">
        <w:rPr>
          <w:rFonts w:ascii="Arial" w:hAnsi="Arial" w:cs="Arial"/>
        </w:rPr>
        <w:t xml:space="preserve"> com exclusão de qualquer outro. </w:t>
      </w:r>
    </w:p>
    <w:p w14:paraId="79EFFD4B" w14:textId="77777777" w:rsidR="00B302AB" w:rsidRPr="00C27697" w:rsidRDefault="00B302AB" w:rsidP="00B302AB">
      <w:pPr>
        <w:tabs>
          <w:tab w:val="left" w:pos="1800"/>
        </w:tabs>
        <w:adjustRightInd w:val="0"/>
        <w:spacing w:line="276" w:lineRule="auto"/>
        <w:rPr>
          <w:bCs/>
          <w:szCs w:val="20"/>
        </w:rPr>
      </w:pPr>
      <w:r w:rsidRPr="00C27697">
        <w:rPr>
          <w:bCs/>
          <w:szCs w:val="20"/>
        </w:rPr>
        <w:t xml:space="preserve">29.23. São anexos deste edital: </w:t>
      </w:r>
    </w:p>
    <w:p w14:paraId="06D52CE5" w14:textId="77777777" w:rsidR="00B302AB" w:rsidRPr="00C27697" w:rsidRDefault="00B302AB" w:rsidP="00B302AB">
      <w:pPr>
        <w:tabs>
          <w:tab w:val="left" w:pos="1800"/>
        </w:tabs>
        <w:adjustRightInd w:val="0"/>
        <w:spacing w:line="276" w:lineRule="auto"/>
        <w:ind w:left="284"/>
        <w:rPr>
          <w:bCs/>
          <w:szCs w:val="20"/>
        </w:rPr>
      </w:pPr>
      <w:r w:rsidRPr="00C27697">
        <w:rPr>
          <w:bCs/>
          <w:szCs w:val="20"/>
        </w:rPr>
        <w:t>ANEXO I – TERMO DE REFERENCIA;</w:t>
      </w:r>
    </w:p>
    <w:p w14:paraId="3B281067" w14:textId="77777777" w:rsidR="00B302AB" w:rsidRPr="00C27697" w:rsidRDefault="00B302AB" w:rsidP="00B302AB">
      <w:pPr>
        <w:tabs>
          <w:tab w:val="left" w:pos="1800"/>
        </w:tabs>
        <w:adjustRightInd w:val="0"/>
        <w:spacing w:line="276" w:lineRule="auto"/>
        <w:ind w:left="284"/>
        <w:rPr>
          <w:bCs/>
          <w:szCs w:val="20"/>
        </w:rPr>
      </w:pPr>
      <w:r w:rsidRPr="00C27697">
        <w:rPr>
          <w:bCs/>
          <w:szCs w:val="20"/>
        </w:rPr>
        <w:t>ANEXO II – MODELO DA PROPOSTA AJUSTADA;</w:t>
      </w:r>
    </w:p>
    <w:p w14:paraId="0B0A16A3" w14:textId="77777777" w:rsidR="00B302AB" w:rsidRPr="00C27697" w:rsidRDefault="00B302AB" w:rsidP="00B302AB">
      <w:pPr>
        <w:tabs>
          <w:tab w:val="left" w:pos="1800"/>
        </w:tabs>
        <w:adjustRightInd w:val="0"/>
        <w:spacing w:line="276" w:lineRule="auto"/>
        <w:ind w:left="284"/>
        <w:rPr>
          <w:bCs/>
          <w:szCs w:val="20"/>
        </w:rPr>
      </w:pPr>
      <w:r w:rsidRPr="00C27697">
        <w:rPr>
          <w:bCs/>
          <w:szCs w:val="20"/>
        </w:rPr>
        <w:t>ANEXO III – MINUTA DO CONTRATO E SER FIRMADO E ATA DE ASSINATURA;</w:t>
      </w:r>
    </w:p>
    <w:p w14:paraId="1D132F2D" w14:textId="77777777" w:rsidR="00B302AB" w:rsidRPr="00C27697" w:rsidRDefault="00B302AB" w:rsidP="00B302AB">
      <w:pPr>
        <w:spacing w:after="0" w:line="276" w:lineRule="auto"/>
        <w:ind w:left="0" w:right="0" w:firstLine="0"/>
        <w:jc w:val="right"/>
        <w:rPr>
          <w:szCs w:val="20"/>
        </w:rPr>
      </w:pPr>
    </w:p>
    <w:p w14:paraId="0405A186" w14:textId="3E47C684" w:rsidR="00B302AB" w:rsidRPr="00C27697" w:rsidRDefault="00B302AB" w:rsidP="00B302AB">
      <w:pPr>
        <w:spacing w:line="276" w:lineRule="auto"/>
        <w:jc w:val="center"/>
        <w:rPr>
          <w:szCs w:val="20"/>
        </w:rPr>
      </w:pPr>
      <w:proofErr w:type="spellStart"/>
      <w:r w:rsidRPr="00C27697">
        <w:rPr>
          <w:szCs w:val="20"/>
        </w:rPr>
        <w:t>Canarana-MT</w:t>
      </w:r>
      <w:proofErr w:type="spellEnd"/>
      <w:r w:rsidRPr="00C27697">
        <w:rPr>
          <w:szCs w:val="20"/>
        </w:rPr>
        <w:t xml:space="preserve">, </w:t>
      </w:r>
      <w:r>
        <w:rPr>
          <w:szCs w:val="20"/>
        </w:rPr>
        <w:t>22</w:t>
      </w:r>
      <w:r w:rsidRPr="00C27697">
        <w:rPr>
          <w:szCs w:val="20"/>
        </w:rPr>
        <w:t xml:space="preserve"> de </w:t>
      </w:r>
      <w:proofErr w:type="spellStart"/>
      <w:r>
        <w:rPr>
          <w:szCs w:val="20"/>
        </w:rPr>
        <w:t>maio</w:t>
      </w:r>
      <w:r w:rsidRPr="00C27697">
        <w:rPr>
          <w:szCs w:val="20"/>
        </w:rPr>
        <w:t>de</w:t>
      </w:r>
      <w:proofErr w:type="spellEnd"/>
      <w:r w:rsidRPr="00C27697">
        <w:rPr>
          <w:szCs w:val="20"/>
        </w:rPr>
        <w:t xml:space="preserve"> 20</w:t>
      </w:r>
      <w:r>
        <w:rPr>
          <w:szCs w:val="20"/>
        </w:rPr>
        <w:t>26</w:t>
      </w:r>
      <w:r w:rsidRPr="00C27697">
        <w:rPr>
          <w:szCs w:val="20"/>
        </w:rPr>
        <w:t>.</w:t>
      </w:r>
    </w:p>
    <w:p w14:paraId="671252CA" w14:textId="77777777" w:rsidR="00B302AB" w:rsidRPr="00C27697" w:rsidRDefault="00B302AB" w:rsidP="00B302AB">
      <w:pPr>
        <w:spacing w:line="276" w:lineRule="auto"/>
        <w:jc w:val="center"/>
        <w:rPr>
          <w:noProof/>
          <w:szCs w:val="20"/>
        </w:rPr>
      </w:pPr>
    </w:p>
    <w:p w14:paraId="44FF09AA" w14:textId="77777777" w:rsidR="00B302AB" w:rsidRPr="00C27697" w:rsidRDefault="00B302AB" w:rsidP="00B302AB">
      <w:pPr>
        <w:spacing w:line="276" w:lineRule="auto"/>
        <w:jc w:val="center"/>
        <w:rPr>
          <w:szCs w:val="20"/>
        </w:rPr>
      </w:pPr>
    </w:p>
    <w:p w14:paraId="0722A962" w14:textId="77777777" w:rsidR="00B302AB" w:rsidRPr="00C27697" w:rsidRDefault="00B302AB" w:rsidP="00B302AB">
      <w:pPr>
        <w:spacing w:line="276" w:lineRule="auto"/>
        <w:jc w:val="center"/>
        <w:rPr>
          <w:szCs w:val="20"/>
        </w:rPr>
      </w:pPr>
    </w:p>
    <w:p w14:paraId="57C8DA49" w14:textId="77777777" w:rsidR="00B302AB" w:rsidRPr="00C27697" w:rsidRDefault="00B302AB" w:rsidP="00B302AB">
      <w:pPr>
        <w:spacing w:line="276" w:lineRule="auto"/>
        <w:jc w:val="center"/>
        <w:rPr>
          <w:szCs w:val="20"/>
        </w:rPr>
      </w:pPr>
    </w:p>
    <w:p w14:paraId="674F35FE" w14:textId="77777777" w:rsidR="00B302AB" w:rsidRPr="00867AF8" w:rsidRDefault="00B302AB" w:rsidP="00B302AB">
      <w:pPr>
        <w:tabs>
          <w:tab w:val="left" w:pos="284"/>
          <w:tab w:val="left" w:pos="426"/>
        </w:tabs>
        <w:adjustRightInd w:val="0"/>
        <w:spacing w:line="276" w:lineRule="auto"/>
        <w:jc w:val="center"/>
        <w:rPr>
          <w:b/>
          <w:sz w:val="21"/>
          <w:szCs w:val="21"/>
        </w:rPr>
      </w:pPr>
      <w:r w:rsidRPr="00867AF8">
        <w:rPr>
          <w:b/>
        </w:rPr>
        <w:t>EDUARDO JUNIOR OLIVEIRA</w:t>
      </w:r>
      <w:r w:rsidRPr="00867AF8">
        <w:rPr>
          <w:b/>
          <w:sz w:val="21"/>
          <w:szCs w:val="21"/>
        </w:rPr>
        <w:t xml:space="preserve"> </w:t>
      </w:r>
    </w:p>
    <w:p w14:paraId="64D7378C" w14:textId="77777777" w:rsidR="00B302AB" w:rsidRPr="00AE64D7" w:rsidRDefault="00B302AB" w:rsidP="00B302AB">
      <w:pPr>
        <w:tabs>
          <w:tab w:val="left" w:pos="284"/>
          <w:tab w:val="left" w:pos="426"/>
        </w:tabs>
        <w:adjustRightInd w:val="0"/>
        <w:spacing w:line="276" w:lineRule="auto"/>
        <w:jc w:val="center"/>
        <w:rPr>
          <w:sz w:val="21"/>
          <w:szCs w:val="21"/>
        </w:rPr>
      </w:pPr>
      <w:r w:rsidRPr="00AE64D7">
        <w:rPr>
          <w:sz w:val="21"/>
          <w:szCs w:val="21"/>
        </w:rPr>
        <w:t>Secretári</w:t>
      </w:r>
      <w:r>
        <w:rPr>
          <w:sz w:val="21"/>
          <w:szCs w:val="21"/>
        </w:rPr>
        <w:t xml:space="preserve">o </w:t>
      </w:r>
      <w:r w:rsidRPr="00AE64D7">
        <w:rPr>
          <w:sz w:val="21"/>
          <w:szCs w:val="21"/>
        </w:rPr>
        <w:t xml:space="preserve">Municipal de </w:t>
      </w:r>
      <w:r>
        <w:rPr>
          <w:sz w:val="21"/>
          <w:szCs w:val="21"/>
        </w:rPr>
        <w:t>Esportes e Lazer</w:t>
      </w:r>
    </w:p>
    <w:p w14:paraId="1C603BB0" w14:textId="77777777" w:rsidR="00997126" w:rsidRDefault="00997126" w:rsidP="0049039C">
      <w:pPr>
        <w:pStyle w:val="Ttulo"/>
        <w:spacing w:line="276" w:lineRule="auto"/>
        <w:rPr>
          <w:rFonts w:ascii="Arial" w:hAnsi="Arial" w:cs="Arial"/>
          <w:bCs w:val="0"/>
          <w:sz w:val="20"/>
          <w:szCs w:val="20"/>
          <w:lang w:val="pt-PT"/>
        </w:rPr>
      </w:pPr>
    </w:p>
    <w:p w14:paraId="3584DCD3" w14:textId="77777777" w:rsidR="004D52CE" w:rsidRDefault="004D52CE" w:rsidP="0049039C">
      <w:pPr>
        <w:pStyle w:val="Ttulo"/>
        <w:spacing w:line="276" w:lineRule="auto"/>
        <w:rPr>
          <w:rFonts w:ascii="Arial" w:hAnsi="Arial" w:cs="Arial"/>
          <w:bCs w:val="0"/>
          <w:sz w:val="20"/>
          <w:szCs w:val="20"/>
          <w:lang w:val="pt-PT"/>
        </w:rPr>
      </w:pPr>
    </w:p>
    <w:p w14:paraId="4518677D" w14:textId="77777777" w:rsidR="004D52CE" w:rsidRDefault="004D52CE" w:rsidP="0049039C">
      <w:pPr>
        <w:pStyle w:val="Ttulo"/>
        <w:spacing w:line="276" w:lineRule="auto"/>
        <w:rPr>
          <w:rFonts w:ascii="Arial" w:hAnsi="Arial" w:cs="Arial"/>
          <w:bCs w:val="0"/>
          <w:sz w:val="20"/>
          <w:szCs w:val="20"/>
          <w:lang w:val="pt-PT"/>
        </w:rPr>
      </w:pPr>
    </w:p>
    <w:p w14:paraId="54470245" w14:textId="77777777" w:rsidR="004D52CE" w:rsidRDefault="004D52CE" w:rsidP="0049039C">
      <w:pPr>
        <w:pStyle w:val="Ttulo"/>
        <w:spacing w:line="276" w:lineRule="auto"/>
        <w:rPr>
          <w:rFonts w:ascii="Arial" w:hAnsi="Arial" w:cs="Arial"/>
          <w:bCs w:val="0"/>
          <w:sz w:val="20"/>
          <w:szCs w:val="20"/>
          <w:lang w:val="pt-PT"/>
        </w:rPr>
      </w:pPr>
    </w:p>
    <w:p w14:paraId="432F056E" w14:textId="77777777" w:rsidR="004D52CE" w:rsidRDefault="004D52CE" w:rsidP="0049039C">
      <w:pPr>
        <w:pStyle w:val="Ttulo"/>
        <w:spacing w:line="276" w:lineRule="auto"/>
        <w:rPr>
          <w:rFonts w:ascii="Arial" w:hAnsi="Arial" w:cs="Arial"/>
          <w:bCs w:val="0"/>
          <w:sz w:val="20"/>
          <w:szCs w:val="20"/>
          <w:lang w:val="pt-PT"/>
        </w:rPr>
      </w:pPr>
    </w:p>
    <w:p w14:paraId="7DF02A2B" w14:textId="77777777" w:rsidR="004D52CE" w:rsidRDefault="004D52CE" w:rsidP="0049039C">
      <w:pPr>
        <w:pStyle w:val="Ttulo"/>
        <w:spacing w:line="276" w:lineRule="auto"/>
        <w:rPr>
          <w:rFonts w:ascii="Arial" w:hAnsi="Arial" w:cs="Arial"/>
          <w:bCs w:val="0"/>
          <w:sz w:val="20"/>
          <w:szCs w:val="20"/>
          <w:lang w:val="pt-PT"/>
        </w:rPr>
      </w:pPr>
    </w:p>
    <w:p w14:paraId="018EB254" w14:textId="77777777" w:rsidR="004D52CE" w:rsidRDefault="004D52CE" w:rsidP="0049039C">
      <w:pPr>
        <w:pStyle w:val="Ttulo"/>
        <w:spacing w:line="276" w:lineRule="auto"/>
        <w:rPr>
          <w:rFonts w:ascii="Arial" w:hAnsi="Arial" w:cs="Arial"/>
          <w:bCs w:val="0"/>
          <w:sz w:val="20"/>
          <w:szCs w:val="20"/>
          <w:lang w:val="pt-PT"/>
        </w:rPr>
      </w:pPr>
    </w:p>
    <w:p w14:paraId="5A5BF9FC" w14:textId="77777777" w:rsidR="004D52CE" w:rsidRDefault="004D52CE" w:rsidP="0049039C">
      <w:pPr>
        <w:pStyle w:val="Ttulo"/>
        <w:spacing w:line="276" w:lineRule="auto"/>
        <w:rPr>
          <w:rFonts w:ascii="Arial" w:hAnsi="Arial" w:cs="Arial"/>
          <w:bCs w:val="0"/>
          <w:sz w:val="20"/>
          <w:szCs w:val="20"/>
          <w:lang w:val="pt-PT"/>
        </w:rPr>
      </w:pPr>
    </w:p>
    <w:p w14:paraId="15921E9A" w14:textId="77777777" w:rsidR="004D52CE" w:rsidRDefault="004D52CE" w:rsidP="0049039C">
      <w:pPr>
        <w:pStyle w:val="Ttulo"/>
        <w:spacing w:line="276" w:lineRule="auto"/>
        <w:rPr>
          <w:rFonts w:ascii="Arial" w:hAnsi="Arial" w:cs="Arial"/>
          <w:bCs w:val="0"/>
          <w:sz w:val="20"/>
          <w:szCs w:val="20"/>
          <w:lang w:val="pt-PT"/>
        </w:rPr>
      </w:pPr>
    </w:p>
    <w:p w14:paraId="15B58A6D" w14:textId="77777777" w:rsidR="003F61E7" w:rsidRDefault="003F61E7" w:rsidP="0049039C">
      <w:pPr>
        <w:pStyle w:val="Ttulo"/>
        <w:spacing w:line="276" w:lineRule="auto"/>
        <w:rPr>
          <w:rFonts w:ascii="Arial" w:hAnsi="Arial" w:cs="Arial"/>
          <w:bCs w:val="0"/>
          <w:sz w:val="20"/>
          <w:szCs w:val="20"/>
          <w:lang w:val="pt-PT"/>
        </w:rPr>
      </w:pPr>
    </w:p>
    <w:p w14:paraId="4D3D7F7C" w14:textId="77777777" w:rsidR="003F61E7" w:rsidRDefault="003F61E7" w:rsidP="0049039C">
      <w:pPr>
        <w:pStyle w:val="Ttulo"/>
        <w:spacing w:line="276" w:lineRule="auto"/>
        <w:rPr>
          <w:rFonts w:ascii="Arial" w:hAnsi="Arial" w:cs="Arial"/>
          <w:bCs w:val="0"/>
          <w:sz w:val="20"/>
          <w:szCs w:val="20"/>
          <w:lang w:val="pt-PT"/>
        </w:rPr>
      </w:pPr>
    </w:p>
    <w:p w14:paraId="707A5AC9" w14:textId="77777777" w:rsidR="003F61E7" w:rsidRDefault="003F61E7" w:rsidP="0049039C">
      <w:pPr>
        <w:pStyle w:val="Ttulo"/>
        <w:spacing w:line="276" w:lineRule="auto"/>
        <w:rPr>
          <w:rFonts w:ascii="Arial" w:hAnsi="Arial" w:cs="Arial"/>
          <w:bCs w:val="0"/>
          <w:sz w:val="20"/>
          <w:szCs w:val="20"/>
          <w:lang w:val="pt-PT"/>
        </w:rPr>
      </w:pPr>
    </w:p>
    <w:p w14:paraId="27D42C60" w14:textId="77777777" w:rsidR="003F61E7" w:rsidRDefault="003F61E7" w:rsidP="0049039C">
      <w:pPr>
        <w:pStyle w:val="Ttulo"/>
        <w:spacing w:line="276" w:lineRule="auto"/>
        <w:rPr>
          <w:rFonts w:ascii="Arial" w:hAnsi="Arial" w:cs="Arial"/>
          <w:bCs w:val="0"/>
          <w:sz w:val="20"/>
          <w:szCs w:val="20"/>
          <w:lang w:val="pt-PT"/>
        </w:rPr>
      </w:pPr>
    </w:p>
    <w:p w14:paraId="2F8D38CE" w14:textId="2F12FB79" w:rsidR="0049039C" w:rsidRPr="00BC2A59" w:rsidRDefault="0049039C" w:rsidP="0049039C">
      <w:pPr>
        <w:pStyle w:val="Ttulo"/>
        <w:spacing w:line="276" w:lineRule="auto"/>
        <w:rPr>
          <w:rFonts w:ascii="Arial" w:hAnsi="Arial" w:cs="Arial"/>
          <w:bCs w:val="0"/>
          <w:sz w:val="20"/>
          <w:szCs w:val="20"/>
          <w:lang w:val="pt-PT"/>
        </w:rPr>
      </w:pPr>
      <w:r w:rsidRPr="00BC2A59">
        <w:rPr>
          <w:rFonts w:ascii="Arial" w:hAnsi="Arial" w:cs="Arial"/>
          <w:bCs w:val="0"/>
          <w:sz w:val="20"/>
          <w:szCs w:val="20"/>
          <w:lang w:val="pt-PT"/>
        </w:rPr>
        <w:lastRenderedPageBreak/>
        <w:t>ANEXO II – MODELO DE PROPOSTA DE PREÇOS AJUSTADA</w:t>
      </w:r>
    </w:p>
    <w:p w14:paraId="57C90117" w14:textId="77777777" w:rsidR="0049039C" w:rsidRPr="00BC2A59" w:rsidRDefault="0049039C" w:rsidP="0049039C">
      <w:pPr>
        <w:adjustRightInd w:val="0"/>
        <w:spacing w:line="276" w:lineRule="auto"/>
        <w:jc w:val="center"/>
        <w:rPr>
          <w:b/>
          <w:i/>
          <w:iCs/>
          <w:color w:val="FF0000"/>
        </w:rPr>
      </w:pPr>
      <w:r w:rsidRPr="00BC2A59">
        <w:rPr>
          <w:b/>
          <w:i/>
          <w:iCs/>
          <w:color w:val="FF0000"/>
        </w:rPr>
        <w:t xml:space="preserve"> (papel timbrado da empresa)</w:t>
      </w:r>
    </w:p>
    <w:p w14:paraId="553BA96B" w14:textId="77777777" w:rsidR="0049039C" w:rsidRPr="00BC2A59" w:rsidRDefault="0049039C" w:rsidP="0049039C">
      <w:pPr>
        <w:pStyle w:val="Ttulo"/>
        <w:spacing w:line="276" w:lineRule="auto"/>
        <w:rPr>
          <w:rFonts w:ascii="Arial" w:hAnsi="Arial" w:cs="Arial"/>
          <w:bCs w:val="0"/>
          <w:sz w:val="20"/>
          <w:szCs w:val="20"/>
        </w:rPr>
      </w:pPr>
    </w:p>
    <w:p w14:paraId="6CDF5472" w14:textId="77777777" w:rsidR="0049039C" w:rsidRPr="00BC2A59" w:rsidRDefault="0049039C" w:rsidP="0049039C">
      <w:pPr>
        <w:pStyle w:val="Ttulo"/>
        <w:spacing w:line="276" w:lineRule="auto"/>
        <w:rPr>
          <w:rFonts w:ascii="Arial" w:hAnsi="Arial" w:cs="Arial"/>
          <w:b w:val="0"/>
          <w:bCs w:val="0"/>
          <w:sz w:val="20"/>
          <w:szCs w:val="20"/>
          <w:lang w:val="pt-PT"/>
        </w:rPr>
      </w:pPr>
    </w:p>
    <w:p w14:paraId="4EB78CCE" w14:textId="77777777" w:rsidR="0049039C" w:rsidRPr="00EC51EB" w:rsidRDefault="0049039C" w:rsidP="0049039C">
      <w:pPr>
        <w:pStyle w:val="Default"/>
        <w:spacing w:line="276" w:lineRule="auto"/>
        <w:rPr>
          <w:rFonts w:ascii="Arial" w:hAnsi="Arial" w:cs="Arial"/>
          <w:sz w:val="20"/>
          <w:szCs w:val="20"/>
        </w:rPr>
      </w:pPr>
      <w:r w:rsidRPr="00EC51EB">
        <w:rPr>
          <w:rFonts w:ascii="Arial" w:hAnsi="Arial" w:cs="Arial"/>
          <w:bCs/>
          <w:sz w:val="20"/>
          <w:szCs w:val="20"/>
        </w:rPr>
        <w:t xml:space="preserve">Tipo: MENOR PREÇO POR ITEM </w:t>
      </w:r>
    </w:p>
    <w:p w14:paraId="72A18A2F" w14:textId="77777777" w:rsidR="0049039C" w:rsidRPr="00EC51EB" w:rsidRDefault="0049039C" w:rsidP="0049039C">
      <w:pPr>
        <w:pStyle w:val="Default"/>
        <w:spacing w:line="276" w:lineRule="auto"/>
        <w:rPr>
          <w:rFonts w:ascii="Arial" w:hAnsi="Arial" w:cs="Arial"/>
          <w:sz w:val="20"/>
          <w:szCs w:val="20"/>
        </w:rPr>
      </w:pPr>
      <w:r w:rsidRPr="00EC51EB">
        <w:rPr>
          <w:rFonts w:ascii="Arial" w:hAnsi="Arial" w:cs="Arial"/>
          <w:bCs/>
          <w:sz w:val="20"/>
          <w:szCs w:val="20"/>
        </w:rPr>
        <w:t xml:space="preserve">Licitante: </w:t>
      </w:r>
      <w:r w:rsidRPr="00EC51EB">
        <w:rPr>
          <w:rFonts w:ascii="Arial" w:hAnsi="Arial" w:cs="Arial"/>
          <w:sz w:val="20"/>
          <w:szCs w:val="20"/>
        </w:rPr>
        <w:t xml:space="preserve">________________________________ </w:t>
      </w:r>
      <w:r w:rsidRPr="00EC51EB">
        <w:rPr>
          <w:rFonts w:ascii="Arial" w:hAnsi="Arial" w:cs="Arial"/>
          <w:bCs/>
          <w:sz w:val="20"/>
          <w:szCs w:val="20"/>
        </w:rPr>
        <w:t xml:space="preserve">C.N.P.J.: </w:t>
      </w:r>
      <w:r w:rsidRPr="00EC51EB">
        <w:rPr>
          <w:rFonts w:ascii="Arial" w:hAnsi="Arial" w:cs="Arial"/>
          <w:sz w:val="20"/>
          <w:szCs w:val="20"/>
        </w:rPr>
        <w:t xml:space="preserve">_____________________ </w:t>
      </w:r>
    </w:p>
    <w:p w14:paraId="3A3F14A0" w14:textId="77777777" w:rsidR="0049039C" w:rsidRPr="00EC51EB" w:rsidRDefault="0049039C" w:rsidP="0049039C">
      <w:pPr>
        <w:pStyle w:val="Default"/>
        <w:spacing w:line="276" w:lineRule="auto"/>
        <w:rPr>
          <w:rFonts w:ascii="Arial" w:hAnsi="Arial" w:cs="Arial"/>
          <w:sz w:val="20"/>
          <w:szCs w:val="20"/>
        </w:rPr>
      </w:pPr>
      <w:r w:rsidRPr="00EC51EB">
        <w:rPr>
          <w:rFonts w:ascii="Arial" w:hAnsi="Arial" w:cs="Arial"/>
          <w:bCs/>
          <w:sz w:val="20"/>
          <w:szCs w:val="20"/>
        </w:rPr>
        <w:t xml:space="preserve">Telefone: </w:t>
      </w:r>
      <w:r w:rsidRPr="00EC51EB">
        <w:rPr>
          <w:rFonts w:ascii="Arial" w:hAnsi="Arial" w:cs="Arial"/>
          <w:sz w:val="20"/>
          <w:szCs w:val="20"/>
        </w:rPr>
        <w:t>(___) __________ E-mail</w:t>
      </w:r>
      <w:r w:rsidRPr="00EC51EB">
        <w:rPr>
          <w:rFonts w:ascii="Arial" w:hAnsi="Arial" w:cs="Arial"/>
          <w:bCs/>
          <w:sz w:val="20"/>
          <w:szCs w:val="20"/>
        </w:rPr>
        <w:t xml:space="preserve">: </w:t>
      </w:r>
      <w:r w:rsidRPr="00EC51EB">
        <w:rPr>
          <w:rFonts w:ascii="Arial" w:hAnsi="Arial" w:cs="Arial"/>
          <w:sz w:val="20"/>
          <w:szCs w:val="20"/>
        </w:rPr>
        <w:t>________________</w:t>
      </w:r>
      <w:r w:rsidRPr="00EC51EB">
        <w:rPr>
          <w:rFonts w:ascii="Arial" w:hAnsi="Arial" w:cs="Arial"/>
          <w:bCs/>
          <w:sz w:val="20"/>
          <w:szCs w:val="20"/>
        </w:rPr>
        <w:t>Tel. Celular:</w:t>
      </w:r>
      <w:r w:rsidRPr="00EC51EB">
        <w:rPr>
          <w:rFonts w:ascii="Arial" w:hAnsi="Arial" w:cs="Arial"/>
          <w:sz w:val="20"/>
          <w:szCs w:val="20"/>
        </w:rPr>
        <w:t xml:space="preserve">(____)_____________ </w:t>
      </w:r>
    </w:p>
    <w:p w14:paraId="2107192A" w14:textId="77777777" w:rsidR="0049039C" w:rsidRPr="00EC51EB" w:rsidRDefault="0049039C" w:rsidP="0049039C">
      <w:pPr>
        <w:pStyle w:val="Ttulo"/>
        <w:spacing w:line="276" w:lineRule="auto"/>
        <w:jc w:val="both"/>
        <w:rPr>
          <w:rFonts w:ascii="Arial" w:hAnsi="Arial" w:cs="Arial"/>
          <w:b w:val="0"/>
          <w:sz w:val="20"/>
          <w:szCs w:val="20"/>
        </w:rPr>
      </w:pPr>
      <w:r w:rsidRPr="00EC51EB">
        <w:rPr>
          <w:rFonts w:ascii="Arial" w:hAnsi="Arial" w:cs="Arial"/>
          <w:b w:val="0"/>
          <w:bCs w:val="0"/>
          <w:sz w:val="20"/>
          <w:szCs w:val="20"/>
        </w:rPr>
        <w:t xml:space="preserve">Endereço: </w:t>
      </w:r>
      <w:r w:rsidRPr="00EC51EB">
        <w:rPr>
          <w:rFonts w:ascii="Arial" w:hAnsi="Arial" w:cs="Arial"/>
          <w:b w:val="0"/>
          <w:sz w:val="20"/>
          <w:szCs w:val="20"/>
        </w:rPr>
        <w:t xml:space="preserve">_________________________________________________________________ </w:t>
      </w:r>
    </w:p>
    <w:p w14:paraId="285D2E56" w14:textId="77777777" w:rsidR="0049039C" w:rsidRPr="00EC51EB" w:rsidRDefault="0049039C" w:rsidP="0049039C">
      <w:pPr>
        <w:pStyle w:val="Ttulo"/>
        <w:spacing w:line="276" w:lineRule="auto"/>
        <w:jc w:val="both"/>
        <w:rPr>
          <w:rFonts w:ascii="Arial" w:hAnsi="Arial" w:cs="Arial"/>
          <w:b w:val="0"/>
          <w:bCs w:val="0"/>
          <w:sz w:val="20"/>
          <w:szCs w:val="20"/>
          <w:lang w:val="pt-PT"/>
        </w:rPr>
      </w:pPr>
      <w:r w:rsidRPr="00EC51EB">
        <w:rPr>
          <w:rFonts w:ascii="Arial" w:hAnsi="Arial" w:cs="Arial"/>
          <w:b w:val="0"/>
          <w:bCs w:val="0"/>
          <w:sz w:val="20"/>
          <w:szCs w:val="20"/>
        </w:rPr>
        <w:t xml:space="preserve">Conta Corrente: </w:t>
      </w:r>
      <w:r w:rsidRPr="00EC51EB">
        <w:rPr>
          <w:rFonts w:ascii="Arial" w:hAnsi="Arial" w:cs="Arial"/>
          <w:b w:val="0"/>
          <w:sz w:val="20"/>
          <w:szCs w:val="20"/>
        </w:rPr>
        <w:t xml:space="preserve">__________ </w:t>
      </w:r>
      <w:r w:rsidRPr="00EC51EB">
        <w:rPr>
          <w:rFonts w:ascii="Arial" w:hAnsi="Arial" w:cs="Arial"/>
          <w:b w:val="0"/>
          <w:bCs w:val="0"/>
          <w:sz w:val="20"/>
          <w:szCs w:val="20"/>
        </w:rPr>
        <w:t xml:space="preserve">Agência: </w:t>
      </w:r>
      <w:r w:rsidRPr="00EC51EB">
        <w:rPr>
          <w:rFonts w:ascii="Arial" w:hAnsi="Arial" w:cs="Arial"/>
          <w:b w:val="0"/>
          <w:sz w:val="20"/>
          <w:szCs w:val="20"/>
        </w:rPr>
        <w:t xml:space="preserve">____________ </w:t>
      </w:r>
      <w:r w:rsidRPr="00EC51EB">
        <w:rPr>
          <w:rFonts w:ascii="Arial" w:hAnsi="Arial" w:cs="Arial"/>
          <w:b w:val="0"/>
          <w:bCs w:val="0"/>
          <w:sz w:val="20"/>
          <w:szCs w:val="20"/>
        </w:rPr>
        <w:t xml:space="preserve">Banco: </w:t>
      </w:r>
      <w:r w:rsidRPr="00EC51EB">
        <w:rPr>
          <w:rFonts w:ascii="Arial" w:hAnsi="Arial" w:cs="Arial"/>
          <w:b w:val="0"/>
          <w:sz w:val="20"/>
          <w:szCs w:val="20"/>
        </w:rPr>
        <w:t>___________________</w:t>
      </w:r>
    </w:p>
    <w:p w14:paraId="19C75710" w14:textId="77777777" w:rsidR="0049039C" w:rsidRPr="00EC51EB" w:rsidRDefault="0049039C" w:rsidP="0049039C">
      <w:pPr>
        <w:pStyle w:val="Ttulo"/>
        <w:spacing w:line="276" w:lineRule="auto"/>
        <w:jc w:val="both"/>
        <w:rPr>
          <w:rFonts w:ascii="Arial" w:hAnsi="Arial" w:cs="Arial"/>
          <w:b w:val="0"/>
          <w:bCs w:val="0"/>
          <w:sz w:val="20"/>
          <w:szCs w:val="20"/>
          <w:lang w:val="pt-PT"/>
        </w:rPr>
      </w:pPr>
      <w:r w:rsidRPr="00EC51EB">
        <w:rPr>
          <w:rFonts w:ascii="Arial" w:hAnsi="Arial" w:cs="Arial"/>
          <w:b w:val="0"/>
          <w:bCs w:val="0"/>
          <w:sz w:val="20"/>
          <w:szCs w:val="20"/>
          <w:lang w:val="pt-PT"/>
        </w:rPr>
        <w:t>Validade da proposta:_______________ dias</w:t>
      </w:r>
    </w:p>
    <w:p w14:paraId="0F63AEAC" w14:textId="77777777" w:rsidR="0049039C" w:rsidRPr="00BC2A59" w:rsidRDefault="0049039C" w:rsidP="0049039C">
      <w:pPr>
        <w:pStyle w:val="Ttulo"/>
        <w:spacing w:line="276" w:lineRule="auto"/>
        <w:jc w:val="both"/>
        <w:rPr>
          <w:rFonts w:ascii="Arial" w:hAnsi="Arial" w:cs="Arial"/>
          <w:b w:val="0"/>
          <w:bCs w:val="0"/>
          <w:sz w:val="20"/>
          <w:szCs w:val="20"/>
          <w:lang w:val="pt-PT"/>
        </w:rPr>
      </w:pPr>
    </w:p>
    <w:p w14:paraId="7E30B640" w14:textId="77777777" w:rsidR="0049039C" w:rsidRPr="00BC2A59" w:rsidRDefault="0049039C" w:rsidP="0049039C">
      <w:pPr>
        <w:pStyle w:val="Ttulo"/>
        <w:spacing w:line="276" w:lineRule="auto"/>
        <w:jc w:val="both"/>
        <w:rPr>
          <w:rFonts w:ascii="Arial" w:hAnsi="Arial" w:cs="Arial"/>
          <w:b w:val="0"/>
          <w:bCs w:val="0"/>
          <w:sz w:val="20"/>
          <w:szCs w:val="20"/>
          <w:lang w:val="pt-PT"/>
        </w:rPr>
      </w:pPr>
      <w:r w:rsidRPr="00BC2A59">
        <w:rPr>
          <w:rFonts w:ascii="Arial" w:hAnsi="Arial" w:cs="Arial"/>
          <w:b w:val="0"/>
          <w:bCs w:val="0"/>
          <w:sz w:val="20"/>
          <w:szCs w:val="20"/>
          <w:lang w:val="pt-PT"/>
        </w:rPr>
        <w:t xml:space="preserve">Apresentamos </w:t>
      </w:r>
      <w:r w:rsidRPr="00BC2A59">
        <w:rPr>
          <w:rFonts w:ascii="Arial" w:hAnsi="Arial" w:cs="Arial"/>
          <w:b w:val="0"/>
          <w:sz w:val="20"/>
          <w:szCs w:val="20"/>
        </w:rPr>
        <w:t xml:space="preserve">e </w:t>
      </w:r>
      <w:r w:rsidRPr="00BC2A59">
        <w:rPr>
          <w:rFonts w:ascii="Arial" w:hAnsi="Arial" w:cs="Arial"/>
          <w:b w:val="0"/>
          <w:bCs w:val="0"/>
          <w:sz w:val="20"/>
          <w:szCs w:val="20"/>
          <w:lang w:val="pt-PT"/>
        </w:rPr>
        <w:t>submetemos à apreciação de Vossa Senhoria nossa proposta de preços ajustada, conforme lances oferecidos no certame em epígrafe, para fornecimento dos seguintes produtos:</w:t>
      </w:r>
    </w:p>
    <w:p w14:paraId="2DCCB72D" w14:textId="77777777" w:rsidR="0049039C" w:rsidRPr="00BC2A59" w:rsidRDefault="0049039C" w:rsidP="0049039C">
      <w:pPr>
        <w:pStyle w:val="Ttulo"/>
        <w:spacing w:line="276" w:lineRule="auto"/>
        <w:jc w:val="both"/>
        <w:rPr>
          <w:rFonts w:ascii="Arial" w:hAnsi="Arial" w:cs="Arial"/>
          <w:b w:val="0"/>
          <w:bCs w:val="0"/>
          <w:sz w:val="20"/>
          <w:szCs w:val="20"/>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804"/>
        <w:gridCol w:w="962"/>
        <w:gridCol w:w="4207"/>
        <w:gridCol w:w="1136"/>
        <w:gridCol w:w="1175"/>
      </w:tblGrid>
      <w:tr w:rsidR="001565C7" w:rsidRPr="00D478E4" w14:paraId="635278D0" w14:textId="77777777" w:rsidTr="001565C7">
        <w:trPr>
          <w:trHeight w:val="284"/>
        </w:trPr>
        <w:tc>
          <w:tcPr>
            <w:tcW w:w="444" w:type="pct"/>
            <w:shd w:val="clear" w:color="000000" w:fill="FFFFFF"/>
            <w:vAlign w:val="center"/>
            <w:hideMark/>
          </w:tcPr>
          <w:p w14:paraId="219C11FD" w14:textId="77777777" w:rsidR="001565C7" w:rsidRPr="00D478E4" w:rsidRDefault="001565C7" w:rsidP="002C4964">
            <w:pPr>
              <w:spacing w:line="276" w:lineRule="auto"/>
              <w:jc w:val="center"/>
              <w:rPr>
                <w:b/>
                <w:bCs/>
                <w:szCs w:val="19"/>
              </w:rPr>
            </w:pPr>
            <w:r w:rsidRPr="00D478E4">
              <w:rPr>
                <w:b/>
                <w:bCs/>
                <w:szCs w:val="19"/>
              </w:rPr>
              <w:t>Item</w:t>
            </w:r>
          </w:p>
        </w:tc>
        <w:tc>
          <w:tcPr>
            <w:tcW w:w="442" w:type="pct"/>
            <w:shd w:val="clear" w:color="000000" w:fill="FFFFFF"/>
            <w:vAlign w:val="center"/>
            <w:hideMark/>
          </w:tcPr>
          <w:p w14:paraId="7B6AEC2D" w14:textId="77777777" w:rsidR="001565C7" w:rsidRPr="00D478E4" w:rsidRDefault="001565C7" w:rsidP="002C4964">
            <w:pPr>
              <w:spacing w:line="276" w:lineRule="auto"/>
              <w:jc w:val="center"/>
              <w:rPr>
                <w:b/>
                <w:bCs/>
                <w:szCs w:val="19"/>
              </w:rPr>
            </w:pPr>
            <w:proofErr w:type="spellStart"/>
            <w:r w:rsidRPr="00D478E4">
              <w:rPr>
                <w:b/>
                <w:bCs/>
                <w:szCs w:val="19"/>
              </w:rPr>
              <w:t>Unid</w:t>
            </w:r>
            <w:proofErr w:type="spellEnd"/>
          </w:p>
        </w:tc>
        <w:tc>
          <w:tcPr>
            <w:tcW w:w="529" w:type="pct"/>
            <w:shd w:val="clear" w:color="000000" w:fill="FFFFFF"/>
            <w:vAlign w:val="center"/>
            <w:hideMark/>
          </w:tcPr>
          <w:p w14:paraId="4FF36F4F" w14:textId="77777777" w:rsidR="001565C7" w:rsidRPr="00D478E4" w:rsidRDefault="001565C7" w:rsidP="002C4964">
            <w:pPr>
              <w:spacing w:line="276" w:lineRule="auto"/>
              <w:jc w:val="center"/>
              <w:rPr>
                <w:b/>
                <w:bCs/>
                <w:szCs w:val="19"/>
              </w:rPr>
            </w:pPr>
            <w:r w:rsidRPr="00D478E4">
              <w:rPr>
                <w:b/>
                <w:bCs/>
                <w:szCs w:val="19"/>
              </w:rPr>
              <w:t>Quant</w:t>
            </w:r>
          </w:p>
        </w:tc>
        <w:tc>
          <w:tcPr>
            <w:tcW w:w="2314" w:type="pct"/>
            <w:shd w:val="clear" w:color="000000" w:fill="FFFFFF"/>
            <w:vAlign w:val="center"/>
            <w:hideMark/>
          </w:tcPr>
          <w:p w14:paraId="4902185E" w14:textId="77777777" w:rsidR="001565C7" w:rsidRPr="00D478E4" w:rsidRDefault="001565C7" w:rsidP="002C4964">
            <w:pPr>
              <w:spacing w:line="276" w:lineRule="auto"/>
              <w:jc w:val="center"/>
              <w:rPr>
                <w:b/>
                <w:bCs/>
                <w:szCs w:val="19"/>
              </w:rPr>
            </w:pPr>
            <w:r w:rsidRPr="00D478E4">
              <w:rPr>
                <w:b/>
                <w:bCs/>
                <w:szCs w:val="19"/>
              </w:rPr>
              <w:t>Especificação detalhada do objeto</w:t>
            </w:r>
          </w:p>
        </w:tc>
        <w:tc>
          <w:tcPr>
            <w:tcW w:w="625" w:type="pct"/>
            <w:shd w:val="clear" w:color="000000" w:fill="FFFFFF"/>
            <w:vAlign w:val="center"/>
          </w:tcPr>
          <w:p w14:paraId="3B7333D5" w14:textId="77777777" w:rsidR="001565C7" w:rsidRPr="00D478E4" w:rsidRDefault="001565C7" w:rsidP="002C4964">
            <w:pPr>
              <w:spacing w:line="276" w:lineRule="auto"/>
              <w:jc w:val="center"/>
              <w:rPr>
                <w:b/>
                <w:bCs/>
                <w:szCs w:val="19"/>
              </w:rPr>
            </w:pPr>
            <w:r w:rsidRPr="00D478E4">
              <w:rPr>
                <w:b/>
                <w:bCs/>
                <w:szCs w:val="19"/>
              </w:rPr>
              <w:t xml:space="preserve">R$ </w:t>
            </w:r>
            <w:proofErr w:type="spellStart"/>
            <w:r w:rsidRPr="00D478E4">
              <w:rPr>
                <w:b/>
                <w:bCs/>
                <w:szCs w:val="19"/>
              </w:rPr>
              <w:t>unit</w:t>
            </w:r>
            <w:proofErr w:type="spellEnd"/>
          </w:p>
        </w:tc>
        <w:tc>
          <w:tcPr>
            <w:tcW w:w="646" w:type="pct"/>
            <w:shd w:val="clear" w:color="000000" w:fill="FFFFFF"/>
            <w:vAlign w:val="center"/>
          </w:tcPr>
          <w:p w14:paraId="4D9835BD" w14:textId="77777777" w:rsidR="001565C7" w:rsidRPr="00D478E4" w:rsidRDefault="001565C7" w:rsidP="002C4964">
            <w:pPr>
              <w:spacing w:line="276" w:lineRule="auto"/>
              <w:jc w:val="center"/>
              <w:rPr>
                <w:b/>
                <w:bCs/>
                <w:szCs w:val="19"/>
              </w:rPr>
            </w:pPr>
            <w:r w:rsidRPr="00D478E4">
              <w:rPr>
                <w:b/>
                <w:bCs/>
                <w:szCs w:val="19"/>
              </w:rPr>
              <w:t>R$ total</w:t>
            </w:r>
          </w:p>
        </w:tc>
      </w:tr>
      <w:tr w:rsidR="00CE323C" w:rsidRPr="00D478E4" w14:paraId="61912D65" w14:textId="77777777" w:rsidTr="001565C7">
        <w:trPr>
          <w:trHeight w:val="284"/>
        </w:trPr>
        <w:tc>
          <w:tcPr>
            <w:tcW w:w="444" w:type="pct"/>
            <w:shd w:val="clear" w:color="000000" w:fill="FFFFFF"/>
            <w:vAlign w:val="center"/>
          </w:tcPr>
          <w:p w14:paraId="6DF1A5A4" w14:textId="5A86DFEF" w:rsidR="00CE323C" w:rsidRPr="00CE323C" w:rsidRDefault="00CE323C" w:rsidP="00CE323C">
            <w:pPr>
              <w:spacing w:line="276" w:lineRule="auto"/>
              <w:jc w:val="center"/>
              <w:rPr>
                <w:sz w:val="18"/>
                <w:szCs w:val="18"/>
              </w:rPr>
            </w:pPr>
            <w:r w:rsidRPr="00CE323C">
              <w:rPr>
                <w:sz w:val="18"/>
                <w:szCs w:val="18"/>
              </w:rPr>
              <w:t>01</w:t>
            </w:r>
          </w:p>
        </w:tc>
        <w:tc>
          <w:tcPr>
            <w:tcW w:w="442" w:type="pct"/>
            <w:shd w:val="clear" w:color="000000" w:fill="FFFFFF"/>
            <w:vAlign w:val="center"/>
          </w:tcPr>
          <w:p w14:paraId="6A6C7BDD" w14:textId="225F4A79" w:rsidR="00CE323C" w:rsidRPr="00CE323C" w:rsidRDefault="00CE323C" w:rsidP="00CE323C">
            <w:pPr>
              <w:spacing w:line="276" w:lineRule="auto"/>
              <w:jc w:val="center"/>
              <w:rPr>
                <w:sz w:val="18"/>
                <w:szCs w:val="18"/>
              </w:rPr>
            </w:pPr>
          </w:p>
        </w:tc>
        <w:tc>
          <w:tcPr>
            <w:tcW w:w="529" w:type="pct"/>
            <w:shd w:val="clear" w:color="000000" w:fill="FFFFFF"/>
            <w:vAlign w:val="center"/>
          </w:tcPr>
          <w:p w14:paraId="5ED8ADB7" w14:textId="1566C34E" w:rsidR="00CE323C" w:rsidRPr="00CE323C" w:rsidRDefault="00CE323C" w:rsidP="00CE323C">
            <w:pPr>
              <w:spacing w:line="276" w:lineRule="auto"/>
              <w:jc w:val="center"/>
              <w:rPr>
                <w:sz w:val="18"/>
                <w:szCs w:val="18"/>
              </w:rPr>
            </w:pPr>
          </w:p>
        </w:tc>
        <w:tc>
          <w:tcPr>
            <w:tcW w:w="2314" w:type="pct"/>
            <w:shd w:val="clear" w:color="000000" w:fill="FFFFFF"/>
            <w:vAlign w:val="center"/>
          </w:tcPr>
          <w:p w14:paraId="398D3CEB" w14:textId="576694C9" w:rsidR="00CE323C" w:rsidRPr="00CE323C" w:rsidRDefault="00CE323C" w:rsidP="00CE323C">
            <w:pPr>
              <w:pStyle w:val="Default"/>
              <w:spacing w:line="276" w:lineRule="auto"/>
              <w:jc w:val="both"/>
              <w:rPr>
                <w:rFonts w:ascii="Arial" w:hAnsi="Arial" w:cs="Arial"/>
                <w:sz w:val="18"/>
                <w:szCs w:val="18"/>
              </w:rPr>
            </w:pPr>
          </w:p>
        </w:tc>
        <w:tc>
          <w:tcPr>
            <w:tcW w:w="625" w:type="pct"/>
            <w:shd w:val="clear" w:color="000000" w:fill="FFFFFF"/>
            <w:vAlign w:val="center"/>
          </w:tcPr>
          <w:p w14:paraId="54951111" w14:textId="77777777" w:rsidR="00CE323C" w:rsidRPr="00D478E4" w:rsidRDefault="00CE323C" w:rsidP="00CE323C">
            <w:pPr>
              <w:pStyle w:val="Default"/>
              <w:spacing w:line="276" w:lineRule="auto"/>
              <w:jc w:val="right"/>
              <w:rPr>
                <w:rFonts w:ascii="Arial" w:hAnsi="Arial" w:cs="Arial"/>
                <w:sz w:val="20"/>
                <w:szCs w:val="19"/>
              </w:rPr>
            </w:pPr>
          </w:p>
        </w:tc>
        <w:tc>
          <w:tcPr>
            <w:tcW w:w="646" w:type="pct"/>
            <w:shd w:val="clear" w:color="000000" w:fill="FFFFFF"/>
            <w:vAlign w:val="center"/>
          </w:tcPr>
          <w:p w14:paraId="75BCA84B" w14:textId="77777777" w:rsidR="00CE323C" w:rsidRPr="00D478E4" w:rsidRDefault="00CE323C" w:rsidP="00CE323C">
            <w:pPr>
              <w:pStyle w:val="Default"/>
              <w:spacing w:line="276" w:lineRule="auto"/>
              <w:jc w:val="right"/>
              <w:rPr>
                <w:rFonts w:ascii="Arial" w:hAnsi="Arial" w:cs="Arial"/>
                <w:sz w:val="20"/>
                <w:szCs w:val="19"/>
              </w:rPr>
            </w:pPr>
          </w:p>
        </w:tc>
      </w:tr>
    </w:tbl>
    <w:p w14:paraId="1987681E" w14:textId="77777777" w:rsidR="0049039C" w:rsidRPr="00BC2A59" w:rsidRDefault="0049039C" w:rsidP="0049039C">
      <w:pPr>
        <w:spacing w:line="276" w:lineRule="auto"/>
        <w:jc w:val="center"/>
      </w:pPr>
    </w:p>
    <w:p w14:paraId="7AB1F401" w14:textId="77777777" w:rsidR="0049039C" w:rsidRPr="00BC2A59" w:rsidRDefault="0049039C" w:rsidP="0049039C">
      <w:pPr>
        <w:spacing w:line="276" w:lineRule="auto"/>
      </w:pPr>
      <w:r w:rsidRPr="00BC2A59">
        <w:t>Declaramos que tomamos conhecimento de todas as informações e condições para o cumprimento das obrigações objeto desta licitação e que atendemos todas as exigências do Edital.</w:t>
      </w:r>
    </w:p>
    <w:p w14:paraId="17EAB18B" w14:textId="77777777" w:rsidR="0049039C" w:rsidRPr="00BC2A59" w:rsidRDefault="0049039C" w:rsidP="0049039C">
      <w:pPr>
        <w:adjustRightInd w:val="0"/>
        <w:spacing w:line="276" w:lineRule="auto"/>
        <w:ind w:firstLine="1134"/>
        <w:rPr>
          <w:bCs/>
        </w:rPr>
      </w:pPr>
    </w:p>
    <w:p w14:paraId="21A9D99F" w14:textId="77777777" w:rsidR="0049039C" w:rsidRPr="00BC2A59" w:rsidRDefault="0049039C" w:rsidP="0049039C">
      <w:pPr>
        <w:adjustRightInd w:val="0"/>
        <w:spacing w:line="276" w:lineRule="auto"/>
        <w:rPr>
          <w:bCs/>
        </w:rPr>
      </w:pPr>
      <w:r w:rsidRPr="00BC2A59">
        <w:rPr>
          <w:bCs/>
        </w:rPr>
        <w:t>Declaramos ainda para os devidos fins que estão inclusas no valor cotado todas as despesas necessárias para a perfeita execução do objeto, tais como, carregamento e todos os tributos e encargos fiscais, sociais, trabalhistas, previdenciários e comerciais.</w:t>
      </w:r>
    </w:p>
    <w:p w14:paraId="0C0E5E1D" w14:textId="77777777" w:rsidR="0049039C" w:rsidRPr="00BC2A59" w:rsidRDefault="0049039C" w:rsidP="0049039C">
      <w:pPr>
        <w:spacing w:line="276" w:lineRule="auto"/>
        <w:ind w:firstLine="2160"/>
      </w:pPr>
    </w:p>
    <w:p w14:paraId="1E3D3E9A" w14:textId="77777777" w:rsidR="0049039C" w:rsidRPr="00BC2A59" w:rsidRDefault="0049039C" w:rsidP="0049039C">
      <w:pPr>
        <w:spacing w:line="276" w:lineRule="auto"/>
        <w:ind w:firstLine="2160"/>
      </w:pPr>
    </w:p>
    <w:p w14:paraId="2E975909" w14:textId="77777777" w:rsidR="0049039C" w:rsidRPr="00BC2A59" w:rsidRDefault="0049039C" w:rsidP="0049039C">
      <w:pPr>
        <w:spacing w:line="276" w:lineRule="auto"/>
        <w:ind w:firstLine="2160"/>
      </w:pPr>
      <w:r w:rsidRPr="00BC2A59">
        <w:t>Data: ......../ ........./ .........</w:t>
      </w:r>
    </w:p>
    <w:p w14:paraId="7F3F85DB" w14:textId="77777777" w:rsidR="0049039C" w:rsidRPr="00BC2A59" w:rsidRDefault="0049039C" w:rsidP="0049039C">
      <w:pPr>
        <w:spacing w:line="276" w:lineRule="auto"/>
        <w:ind w:firstLine="2160"/>
      </w:pPr>
    </w:p>
    <w:p w14:paraId="42FF2FB9" w14:textId="77777777" w:rsidR="0049039C" w:rsidRDefault="0049039C" w:rsidP="0049039C">
      <w:pPr>
        <w:spacing w:line="276" w:lineRule="auto"/>
        <w:ind w:firstLine="2160"/>
      </w:pPr>
      <w:r w:rsidRPr="00BC2A59">
        <w:t>Nome e Assinatura do Representante da Empresa</w:t>
      </w:r>
    </w:p>
    <w:p w14:paraId="52D6AE23" w14:textId="77777777" w:rsidR="0049039C" w:rsidRDefault="0049039C" w:rsidP="0049039C">
      <w:pPr>
        <w:spacing w:line="276" w:lineRule="auto"/>
        <w:ind w:firstLine="2160"/>
      </w:pPr>
    </w:p>
    <w:p w14:paraId="10E35E11" w14:textId="77777777" w:rsidR="0049039C" w:rsidRDefault="0049039C" w:rsidP="0049039C">
      <w:pPr>
        <w:spacing w:line="276" w:lineRule="auto"/>
        <w:ind w:firstLine="2160"/>
      </w:pPr>
    </w:p>
    <w:p w14:paraId="7D9C747C" w14:textId="4CEE7A76" w:rsidR="0049039C" w:rsidRPr="009A1607" w:rsidRDefault="0049039C" w:rsidP="0049039C">
      <w:pPr>
        <w:spacing w:line="276" w:lineRule="auto"/>
        <w:ind w:left="142" w:firstLine="0"/>
        <w:jc w:val="center"/>
        <w:rPr>
          <w:b/>
          <w:i/>
          <w:color w:val="FF0000"/>
        </w:rPr>
      </w:pPr>
      <w:r w:rsidRPr="009A1607">
        <w:rPr>
          <w:b/>
          <w:i/>
          <w:color w:val="FF0000"/>
          <w:highlight w:val="yellow"/>
        </w:rPr>
        <w:t xml:space="preserve">*** assinar </w:t>
      </w:r>
      <w:r w:rsidR="00CE323C">
        <w:rPr>
          <w:b/>
          <w:i/>
          <w:color w:val="FF0000"/>
          <w:highlight w:val="yellow"/>
        </w:rPr>
        <w:t>c</w:t>
      </w:r>
      <w:r w:rsidRPr="009A1607">
        <w:rPr>
          <w:b/>
          <w:i/>
          <w:color w:val="FF0000"/>
          <w:highlight w:val="yellow"/>
        </w:rPr>
        <w:t>om certificado digital ***</w:t>
      </w:r>
    </w:p>
    <w:p w14:paraId="762DAFBB" w14:textId="77777777" w:rsidR="0049039C" w:rsidRPr="00BC2A59" w:rsidRDefault="0049039C" w:rsidP="0049039C">
      <w:pPr>
        <w:adjustRightInd w:val="0"/>
        <w:spacing w:line="276" w:lineRule="auto"/>
        <w:jc w:val="center"/>
      </w:pPr>
    </w:p>
    <w:p w14:paraId="51BB8E58" w14:textId="77777777" w:rsidR="0049039C" w:rsidRPr="00BC2A59" w:rsidRDefault="0049039C" w:rsidP="0049039C">
      <w:pPr>
        <w:adjustRightInd w:val="0"/>
        <w:spacing w:line="276" w:lineRule="auto"/>
        <w:jc w:val="center"/>
      </w:pPr>
    </w:p>
    <w:p w14:paraId="2350B816" w14:textId="77777777" w:rsidR="0049039C" w:rsidRPr="00BC2A59" w:rsidRDefault="0049039C" w:rsidP="0049039C">
      <w:pPr>
        <w:adjustRightInd w:val="0"/>
        <w:spacing w:line="276" w:lineRule="auto"/>
        <w:jc w:val="center"/>
        <w:rPr>
          <w:rFonts w:eastAsia="TimesNewRoman,Bold"/>
          <w:b/>
          <w:szCs w:val="20"/>
        </w:rPr>
      </w:pPr>
    </w:p>
    <w:p w14:paraId="6AB2EFF8" w14:textId="77777777" w:rsidR="0049039C" w:rsidRPr="00BC2A59" w:rsidRDefault="0049039C" w:rsidP="0049039C">
      <w:pPr>
        <w:adjustRightInd w:val="0"/>
        <w:spacing w:line="276" w:lineRule="auto"/>
        <w:jc w:val="center"/>
        <w:rPr>
          <w:rFonts w:eastAsia="TimesNewRoman,Bold"/>
          <w:b/>
          <w:szCs w:val="20"/>
        </w:rPr>
      </w:pPr>
    </w:p>
    <w:p w14:paraId="6DACDDF9" w14:textId="77777777" w:rsidR="0049039C" w:rsidRDefault="0049039C" w:rsidP="0049039C">
      <w:pPr>
        <w:adjustRightInd w:val="0"/>
        <w:spacing w:line="276" w:lineRule="auto"/>
        <w:jc w:val="center"/>
        <w:rPr>
          <w:rFonts w:eastAsia="TimesNewRoman,Bold"/>
          <w:b/>
          <w:szCs w:val="20"/>
        </w:rPr>
      </w:pPr>
    </w:p>
    <w:p w14:paraId="1BCC9458" w14:textId="77777777" w:rsidR="0049039C" w:rsidRDefault="0049039C" w:rsidP="0049039C">
      <w:pPr>
        <w:adjustRightInd w:val="0"/>
        <w:spacing w:line="276" w:lineRule="auto"/>
        <w:jc w:val="center"/>
        <w:rPr>
          <w:rFonts w:eastAsia="TimesNewRoman,Bold"/>
          <w:b/>
          <w:szCs w:val="20"/>
        </w:rPr>
      </w:pPr>
    </w:p>
    <w:p w14:paraId="1263A340" w14:textId="77777777" w:rsidR="0049039C" w:rsidRDefault="0049039C" w:rsidP="0049039C">
      <w:pPr>
        <w:adjustRightInd w:val="0"/>
        <w:spacing w:line="276" w:lineRule="auto"/>
        <w:jc w:val="center"/>
        <w:rPr>
          <w:rFonts w:eastAsia="TimesNewRoman,Bold"/>
          <w:b/>
          <w:szCs w:val="20"/>
        </w:rPr>
      </w:pPr>
    </w:p>
    <w:p w14:paraId="137A9955" w14:textId="77777777" w:rsidR="0049039C" w:rsidRDefault="0049039C" w:rsidP="0049039C">
      <w:pPr>
        <w:adjustRightInd w:val="0"/>
        <w:spacing w:line="276" w:lineRule="auto"/>
        <w:jc w:val="center"/>
        <w:rPr>
          <w:rFonts w:eastAsia="TimesNewRoman,Bold"/>
          <w:b/>
          <w:szCs w:val="20"/>
        </w:rPr>
      </w:pPr>
    </w:p>
    <w:p w14:paraId="61590581" w14:textId="77777777" w:rsidR="0049039C" w:rsidRDefault="0049039C" w:rsidP="0049039C">
      <w:pPr>
        <w:adjustRightInd w:val="0"/>
        <w:spacing w:line="276" w:lineRule="auto"/>
        <w:jc w:val="center"/>
        <w:rPr>
          <w:rFonts w:eastAsia="TimesNewRoman,Bold"/>
          <w:b/>
          <w:szCs w:val="20"/>
        </w:rPr>
      </w:pPr>
    </w:p>
    <w:p w14:paraId="2F350579" w14:textId="77777777" w:rsidR="0049039C" w:rsidRDefault="0049039C" w:rsidP="0049039C">
      <w:pPr>
        <w:adjustRightInd w:val="0"/>
        <w:spacing w:line="276" w:lineRule="auto"/>
        <w:jc w:val="center"/>
        <w:rPr>
          <w:rFonts w:eastAsia="TimesNewRoman,Bold"/>
          <w:b/>
          <w:szCs w:val="20"/>
        </w:rPr>
      </w:pPr>
    </w:p>
    <w:p w14:paraId="201FC41B" w14:textId="77777777" w:rsidR="0049039C" w:rsidRDefault="0049039C" w:rsidP="0049039C">
      <w:pPr>
        <w:adjustRightInd w:val="0"/>
        <w:spacing w:line="276" w:lineRule="auto"/>
        <w:jc w:val="center"/>
        <w:rPr>
          <w:rFonts w:eastAsia="TimesNewRoman,Bold"/>
          <w:b/>
          <w:szCs w:val="20"/>
        </w:rPr>
      </w:pPr>
    </w:p>
    <w:p w14:paraId="0DEFD9C9" w14:textId="77777777" w:rsidR="00CE323C" w:rsidRDefault="00CE323C" w:rsidP="0049039C">
      <w:pPr>
        <w:adjustRightInd w:val="0"/>
        <w:spacing w:line="276" w:lineRule="auto"/>
        <w:jc w:val="center"/>
        <w:rPr>
          <w:rFonts w:eastAsia="TimesNewRoman,Bold"/>
          <w:b/>
          <w:szCs w:val="20"/>
        </w:rPr>
      </w:pPr>
    </w:p>
    <w:p w14:paraId="7DB30EC8" w14:textId="77777777" w:rsidR="0049039C" w:rsidRDefault="0049039C" w:rsidP="0049039C">
      <w:pPr>
        <w:adjustRightInd w:val="0"/>
        <w:spacing w:line="276" w:lineRule="auto"/>
        <w:jc w:val="center"/>
        <w:rPr>
          <w:rFonts w:eastAsia="TimesNewRoman,Bold"/>
          <w:b/>
          <w:szCs w:val="20"/>
        </w:rPr>
      </w:pPr>
    </w:p>
    <w:p w14:paraId="594AF9BA" w14:textId="77777777" w:rsidR="0049039C" w:rsidRDefault="0049039C" w:rsidP="0049039C">
      <w:pPr>
        <w:adjustRightInd w:val="0"/>
        <w:spacing w:line="276" w:lineRule="auto"/>
        <w:jc w:val="center"/>
        <w:rPr>
          <w:rFonts w:eastAsia="TimesNewRoman,Bold"/>
          <w:b/>
          <w:szCs w:val="20"/>
        </w:rPr>
      </w:pPr>
    </w:p>
    <w:p w14:paraId="19B1BD56" w14:textId="77777777" w:rsidR="00B84446" w:rsidRDefault="00B84446" w:rsidP="0049039C">
      <w:pPr>
        <w:adjustRightInd w:val="0"/>
        <w:spacing w:line="276" w:lineRule="auto"/>
        <w:jc w:val="center"/>
        <w:rPr>
          <w:rFonts w:eastAsia="TimesNewRoman,Bold"/>
          <w:b/>
          <w:szCs w:val="20"/>
        </w:rPr>
      </w:pPr>
    </w:p>
    <w:p w14:paraId="2C0CD6A2" w14:textId="77777777" w:rsidR="00B84446" w:rsidRDefault="00B84446" w:rsidP="0049039C">
      <w:pPr>
        <w:adjustRightInd w:val="0"/>
        <w:spacing w:line="276" w:lineRule="auto"/>
        <w:jc w:val="center"/>
        <w:rPr>
          <w:rFonts w:eastAsia="TimesNewRoman,Bold"/>
          <w:b/>
          <w:szCs w:val="20"/>
        </w:rPr>
      </w:pPr>
    </w:p>
    <w:p w14:paraId="30E9A6D7" w14:textId="77777777" w:rsidR="00B84446" w:rsidRDefault="00B84446" w:rsidP="0049039C">
      <w:pPr>
        <w:adjustRightInd w:val="0"/>
        <w:spacing w:line="276" w:lineRule="auto"/>
        <w:jc w:val="center"/>
        <w:rPr>
          <w:rFonts w:eastAsia="TimesNewRoman,Bold"/>
          <w:b/>
          <w:szCs w:val="20"/>
        </w:rPr>
      </w:pPr>
    </w:p>
    <w:p w14:paraId="6BB5DCFB" w14:textId="77777777" w:rsidR="00B84446" w:rsidRDefault="00B84446" w:rsidP="0049039C">
      <w:pPr>
        <w:adjustRightInd w:val="0"/>
        <w:spacing w:line="276" w:lineRule="auto"/>
        <w:jc w:val="center"/>
        <w:rPr>
          <w:rFonts w:eastAsia="TimesNewRoman,Bold"/>
          <w:b/>
          <w:szCs w:val="20"/>
        </w:rPr>
      </w:pPr>
    </w:p>
    <w:p w14:paraId="76F18481" w14:textId="77777777" w:rsidR="00B84446" w:rsidRDefault="00B84446" w:rsidP="0049039C">
      <w:pPr>
        <w:adjustRightInd w:val="0"/>
        <w:spacing w:line="276" w:lineRule="auto"/>
        <w:jc w:val="center"/>
        <w:rPr>
          <w:rFonts w:eastAsia="TimesNewRoman,Bold"/>
          <w:b/>
          <w:szCs w:val="20"/>
        </w:rPr>
      </w:pPr>
    </w:p>
    <w:p w14:paraId="70220743" w14:textId="77777777" w:rsidR="00B84446" w:rsidRDefault="00B84446" w:rsidP="0049039C">
      <w:pPr>
        <w:adjustRightInd w:val="0"/>
        <w:spacing w:line="276" w:lineRule="auto"/>
        <w:jc w:val="center"/>
        <w:rPr>
          <w:rFonts w:eastAsia="TimesNewRoman,Bold"/>
          <w:b/>
          <w:szCs w:val="20"/>
        </w:rPr>
      </w:pPr>
    </w:p>
    <w:p w14:paraId="2C5B4424" w14:textId="77777777" w:rsidR="0049039C" w:rsidRDefault="0049039C" w:rsidP="0049039C">
      <w:pPr>
        <w:adjustRightInd w:val="0"/>
        <w:spacing w:line="276" w:lineRule="auto"/>
        <w:jc w:val="center"/>
        <w:rPr>
          <w:rFonts w:eastAsia="TimesNewRoman,Bold"/>
          <w:b/>
          <w:szCs w:val="20"/>
        </w:rPr>
      </w:pPr>
    </w:p>
    <w:p w14:paraId="1858103D" w14:textId="4A8BE68B" w:rsidR="0049039C" w:rsidRPr="00BC2A59" w:rsidRDefault="0049039C" w:rsidP="0049039C">
      <w:pPr>
        <w:pBdr>
          <w:top w:val="nil"/>
          <w:left w:val="nil"/>
          <w:bottom w:val="nil"/>
          <w:right w:val="nil"/>
          <w:between w:val="nil"/>
        </w:pBdr>
        <w:spacing w:line="276" w:lineRule="auto"/>
        <w:ind w:right="-6"/>
        <w:jc w:val="center"/>
        <w:rPr>
          <w:rFonts w:eastAsia="Tahoma"/>
          <w:b/>
          <w:szCs w:val="20"/>
        </w:rPr>
      </w:pPr>
      <w:r w:rsidRPr="00BC2A59">
        <w:rPr>
          <w:rFonts w:eastAsia="Tahoma"/>
          <w:b/>
          <w:szCs w:val="20"/>
        </w:rPr>
        <w:lastRenderedPageBreak/>
        <w:t>ANEXO IV - MINUTA DO CONTRATO</w:t>
      </w:r>
    </w:p>
    <w:p w14:paraId="0573A9D0" w14:textId="4A9854C6" w:rsidR="0049039C" w:rsidRPr="00BC2A59" w:rsidRDefault="0049039C" w:rsidP="0049039C">
      <w:pPr>
        <w:pBdr>
          <w:top w:val="nil"/>
          <w:left w:val="nil"/>
          <w:bottom w:val="nil"/>
          <w:right w:val="nil"/>
          <w:between w:val="nil"/>
        </w:pBdr>
        <w:spacing w:line="276" w:lineRule="auto"/>
        <w:ind w:right="-6"/>
        <w:jc w:val="center"/>
        <w:rPr>
          <w:rFonts w:eastAsia="Tahoma"/>
          <w:b/>
          <w:szCs w:val="20"/>
        </w:rPr>
      </w:pPr>
      <w:r w:rsidRPr="00BC2A59">
        <w:rPr>
          <w:rFonts w:eastAsia="Tahoma"/>
          <w:b/>
          <w:szCs w:val="20"/>
        </w:rPr>
        <w:t>CONTRATO Nº _____/20</w:t>
      </w:r>
      <w:r>
        <w:rPr>
          <w:rFonts w:eastAsia="Tahoma"/>
          <w:b/>
          <w:szCs w:val="20"/>
        </w:rPr>
        <w:t>2</w:t>
      </w:r>
      <w:r w:rsidR="004D52CE">
        <w:rPr>
          <w:rFonts w:eastAsia="Tahoma"/>
          <w:b/>
          <w:szCs w:val="20"/>
        </w:rPr>
        <w:t>6</w:t>
      </w:r>
    </w:p>
    <w:p w14:paraId="41464623" w14:textId="77777777" w:rsidR="0049039C" w:rsidRDefault="0049039C" w:rsidP="0049039C">
      <w:pPr>
        <w:pBdr>
          <w:top w:val="nil"/>
          <w:left w:val="nil"/>
          <w:bottom w:val="nil"/>
          <w:right w:val="nil"/>
          <w:between w:val="nil"/>
        </w:pBdr>
        <w:spacing w:line="276" w:lineRule="auto"/>
        <w:ind w:right="-6"/>
        <w:rPr>
          <w:rFonts w:eastAsia="Tahoma"/>
          <w:b/>
          <w:szCs w:val="20"/>
        </w:rPr>
      </w:pPr>
    </w:p>
    <w:p w14:paraId="3FFD81AF" w14:textId="77777777" w:rsidR="0049039C" w:rsidRPr="00BC2A59" w:rsidRDefault="0049039C" w:rsidP="0049039C">
      <w:pPr>
        <w:pBdr>
          <w:top w:val="nil"/>
          <w:left w:val="nil"/>
          <w:bottom w:val="nil"/>
          <w:right w:val="nil"/>
          <w:between w:val="nil"/>
        </w:pBdr>
        <w:spacing w:line="276" w:lineRule="auto"/>
        <w:ind w:right="-6"/>
        <w:rPr>
          <w:rFonts w:eastAsia="Tahoma"/>
          <w:b/>
          <w:szCs w:val="20"/>
        </w:rPr>
      </w:pPr>
    </w:p>
    <w:p w14:paraId="7B64EFA9" w14:textId="0E308596" w:rsidR="0049039C" w:rsidRPr="00BC2A59" w:rsidRDefault="0049039C" w:rsidP="0049039C">
      <w:pPr>
        <w:pBdr>
          <w:top w:val="nil"/>
          <w:left w:val="nil"/>
          <w:bottom w:val="nil"/>
          <w:right w:val="nil"/>
          <w:between w:val="nil"/>
        </w:pBdr>
        <w:spacing w:line="276" w:lineRule="auto"/>
        <w:ind w:right="284"/>
        <w:rPr>
          <w:rFonts w:eastAsia="Tahoma"/>
          <w:b/>
          <w:szCs w:val="20"/>
        </w:rPr>
      </w:pPr>
      <w:r w:rsidRPr="00BC2A59">
        <w:rPr>
          <w:rFonts w:eastAsia="Tahoma"/>
          <w:b/>
          <w:szCs w:val="20"/>
        </w:rPr>
        <w:t xml:space="preserve">PROCESSO Nº </w:t>
      </w:r>
      <w:r w:rsidR="004D52CE">
        <w:rPr>
          <w:rFonts w:eastAsia="Tahoma"/>
          <w:b/>
          <w:szCs w:val="20"/>
        </w:rPr>
        <w:t>0</w:t>
      </w:r>
      <w:r w:rsidR="001C1650">
        <w:rPr>
          <w:rFonts w:eastAsia="Tahoma"/>
          <w:b/>
          <w:szCs w:val="20"/>
        </w:rPr>
        <w:t>5</w:t>
      </w:r>
      <w:r w:rsidR="00B84446">
        <w:rPr>
          <w:rFonts w:eastAsia="Tahoma"/>
          <w:b/>
          <w:szCs w:val="20"/>
        </w:rPr>
        <w:t>1</w:t>
      </w:r>
      <w:r w:rsidRPr="00BC2A59">
        <w:rPr>
          <w:rFonts w:eastAsia="Tahoma"/>
          <w:b/>
          <w:szCs w:val="20"/>
        </w:rPr>
        <w:t>/2</w:t>
      </w:r>
      <w:r w:rsidR="004D52CE">
        <w:rPr>
          <w:rFonts w:eastAsia="Tahoma"/>
          <w:b/>
          <w:szCs w:val="20"/>
        </w:rPr>
        <w:t>026</w:t>
      </w:r>
    </w:p>
    <w:p w14:paraId="6A4B2578" w14:textId="62B6ED55" w:rsidR="0049039C" w:rsidRPr="00BC2A59" w:rsidRDefault="0049039C" w:rsidP="0049039C">
      <w:pPr>
        <w:pBdr>
          <w:top w:val="nil"/>
          <w:left w:val="nil"/>
          <w:bottom w:val="nil"/>
          <w:right w:val="nil"/>
          <w:between w:val="nil"/>
        </w:pBdr>
        <w:spacing w:line="276" w:lineRule="auto"/>
        <w:ind w:right="-6"/>
        <w:rPr>
          <w:rFonts w:eastAsia="Tahoma"/>
          <w:b/>
          <w:color w:val="FF0000"/>
          <w:szCs w:val="20"/>
        </w:rPr>
      </w:pPr>
      <w:r w:rsidRPr="00BC2A59">
        <w:rPr>
          <w:rFonts w:eastAsia="Tahoma"/>
          <w:b/>
          <w:szCs w:val="20"/>
        </w:rPr>
        <w:t>PREGÃO ELETRÔNICO Nº 0</w:t>
      </w:r>
      <w:r w:rsidR="004D52CE">
        <w:rPr>
          <w:rFonts w:eastAsia="Tahoma"/>
          <w:b/>
          <w:szCs w:val="20"/>
        </w:rPr>
        <w:t>0</w:t>
      </w:r>
      <w:r w:rsidR="001C1650">
        <w:rPr>
          <w:rFonts w:eastAsia="Tahoma"/>
          <w:b/>
          <w:szCs w:val="20"/>
        </w:rPr>
        <w:t>9</w:t>
      </w:r>
      <w:r w:rsidRPr="00BC2A59">
        <w:rPr>
          <w:rFonts w:eastAsia="Tahoma"/>
          <w:b/>
          <w:szCs w:val="20"/>
        </w:rPr>
        <w:t>/202</w:t>
      </w:r>
      <w:r w:rsidR="004D52CE">
        <w:rPr>
          <w:rFonts w:eastAsia="Tahoma"/>
          <w:b/>
          <w:szCs w:val="20"/>
        </w:rPr>
        <w:t>6</w:t>
      </w:r>
    </w:p>
    <w:p w14:paraId="5FE96F31" w14:textId="77777777" w:rsidR="0049039C" w:rsidRPr="00BC2A59" w:rsidRDefault="0049039C" w:rsidP="0049039C">
      <w:pPr>
        <w:pBdr>
          <w:top w:val="nil"/>
          <w:left w:val="nil"/>
          <w:bottom w:val="nil"/>
          <w:right w:val="nil"/>
          <w:between w:val="nil"/>
        </w:pBdr>
        <w:spacing w:line="276" w:lineRule="auto"/>
        <w:ind w:right="-6"/>
        <w:rPr>
          <w:rFonts w:eastAsia="Tahoma"/>
          <w:b/>
          <w:color w:val="FF0000"/>
          <w:szCs w:val="20"/>
        </w:rPr>
      </w:pPr>
      <w:r w:rsidRPr="00BC2A59">
        <w:rPr>
          <w:rFonts w:eastAsia="Tahoma"/>
          <w:b/>
          <w:color w:val="FF0000"/>
          <w:szCs w:val="20"/>
        </w:rPr>
        <w:t>VIGÊNCIA: .../.../2026</w:t>
      </w:r>
    </w:p>
    <w:p w14:paraId="195B9BA5" w14:textId="77777777" w:rsidR="0049039C" w:rsidRDefault="0049039C" w:rsidP="0049039C">
      <w:pPr>
        <w:pBdr>
          <w:top w:val="nil"/>
          <w:left w:val="nil"/>
          <w:bottom w:val="nil"/>
          <w:right w:val="nil"/>
          <w:between w:val="nil"/>
        </w:pBdr>
        <w:spacing w:line="276" w:lineRule="auto"/>
        <w:ind w:right="284"/>
        <w:rPr>
          <w:rFonts w:eastAsia="Tahoma"/>
          <w:b/>
          <w:szCs w:val="20"/>
        </w:rPr>
      </w:pPr>
    </w:p>
    <w:p w14:paraId="6A6ED18B" w14:textId="77777777" w:rsidR="0049039C" w:rsidRPr="00BC2A59" w:rsidRDefault="0049039C" w:rsidP="0049039C">
      <w:pPr>
        <w:pBdr>
          <w:top w:val="nil"/>
          <w:left w:val="nil"/>
          <w:bottom w:val="nil"/>
          <w:right w:val="nil"/>
          <w:between w:val="nil"/>
        </w:pBdr>
        <w:spacing w:line="276" w:lineRule="auto"/>
        <w:ind w:right="284"/>
        <w:rPr>
          <w:rFonts w:eastAsia="Tahoma"/>
          <w:b/>
          <w:szCs w:val="20"/>
        </w:rPr>
      </w:pPr>
    </w:p>
    <w:p w14:paraId="3869C213" w14:textId="77777777" w:rsidR="0049039C" w:rsidRPr="008104CB" w:rsidRDefault="0049039C" w:rsidP="0049039C">
      <w:pPr>
        <w:pBdr>
          <w:top w:val="nil"/>
          <w:left w:val="nil"/>
          <w:bottom w:val="nil"/>
          <w:right w:val="nil"/>
          <w:between w:val="nil"/>
        </w:pBdr>
        <w:spacing w:line="276" w:lineRule="auto"/>
        <w:ind w:right="-6"/>
        <w:rPr>
          <w:rFonts w:eastAsia="Tahoma"/>
          <w:szCs w:val="20"/>
        </w:rPr>
      </w:pPr>
      <w:bookmarkStart w:id="12" w:name="_gjdgxs" w:colFirst="0" w:colLast="0"/>
      <w:bookmarkEnd w:id="12"/>
      <w:r w:rsidRPr="008104CB">
        <w:rPr>
          <w:rFonts w:eastAsia="Tahoma"/>
          <w:b/>
          <w:szCs w:val="20"/>
        </w:rPr>
        <w:t>O MUNICÍPIO DE CANARANA, ESTADO DE MATO GROSSO</w:t>
      </w:r>
      <w:r w:rsidRPr="008104CB">
        <w:rPr>
          <w:rFonts w:eastAsia="Tahoma"/>
          <w:szCs w:val="20"/>
        </w:rPr>
        <w:t xml:space="preserve">, pessoa jurídica de direito público municipal, com sede administrativa na Rua </w:t>
      </w:r>
      <w:proofErr w:type="spellStart"/>
      <w:r w:rsidRPr="008104CB">
        <w:rPr>
          <w:rFonts w:eastAsia="Tahoma"/>
          <w:szCs w:val="20"/>
        </w:rPr>
        <w:t>Miraguaí</w:t>
      </w:r>
      <w:proofErr w:type="spellEnd"/>
      <w:r w:rsidRPr="008104CB">
        <w:rPr>
          <w:rFonts w:eastAsia="Tahoma"/>
          <w:szCs w:val="20"/>
        </w:rPr>
        <w:t xml:space="preserve">, nº 228, Centro, Canarana - MT, devidamente inscrita no CNPJ nº. 15.023.922/0001-91, neste ato representado, na forma de sua Lei Orgânica, pelo Prefeito Municipal, o Sr. </w:t>
      </w:r>
      <w:r w:rsidRPr="008104CB">
        <w:rPr>
          <w:b/>
          <w:szCs w:val="20"/>
        </w:rPr>
        <w:t>VILSON BIGUELINI</w:t>
      </w:r>
      <w:r w:rsidRPr="008104CB">
        <w:rPr>
          <w:szCs w:val="20"/>
        </w:rPr>
        <w:t>, brasileiro, casado, matricula 8923-1</w:t>
      </w:r>
      <w:r w:rsidRPr="008104CB">
        <w:rPr>
          <w:rFonts w:eastAsia="Tahoma"/>
          <w:szCs w:val="20"/>
        </w:rPr>
        <w:t xml:space="preserve">, denominado </w:t>
      </w:r>
      <w:r w:rsidRPr="008104CB">
        <w:rPr>
          <w:rFonts w:eastAsia="Tahoma"/>
          <w:b/>
          <w:szCs w:val="20"/>
        </w:rPr>
        <w:t>CONTRATANTE</w:t>
      </w:r>
      <w:r w:rsidRPr="008104CB">
        <w:rPr>
          <w:rFonts w:eastAsia="Tahoma"/>
          <w:szCs w:val="20"/>
        </w:rPr>
        <w:t xml:space="preserve">, e de outro lado a empresa __________, inscrita no CNPJ nº ___, estabelecida na ______________, doravante denominada </w:t>
      </w:r>
      <w:r w:rsidRPr="008104CB">
        <w:rPr>
          <w:rFonts w:eastAsia="Tahoma"/>
          <w:b/>
          <w:szCs w:val="20"/>
        </w:rPr>
        <w:t>CONTRATADA</w:t>
      </w:r>
      <w:r w:rsidRPr="008104CB">
        <w:rPr>
          <w:rFonts w:eastAsia="Tahoma"/>
          <w:szCs w:val="20"/>
        </w:rPr>
        <w:t>, neste ato representada por _____________, cargo de ______________, portador do RG nº _________ e CPF nº ___________, resolvem celebrar o presente contrato em conformidade com a Lei nº 14.133/2021, e ainda de conformidade com a documentação constante no processo acima descrito, mediante as seguintes cláusulas e condições:</w:t>
      </w:r>
    </w:p>
    <w:p w14:paraId="4C47210D" w14:textId="77777777" w:rsidR="0049039C" w:rsidRPr="008104CB" w:rsidRDefault="0049039C" w:rsidP="0049039C">
      <w:pPr>
        <w:pBdr>
          <w:top w:val="nil"/>
          <w:left w:val="nil"/>
          <w:bottom w:val="nil"/>
          <w:right w:val="nil"/>
          <w:between w:val="nil"/>
        </w:pBdr>
        <w:spacing w:line="276" w:lineRule="auto"/>
        <w:ind w:right="-6"/>
        <w:rPr>
          <w:rFonts w:eastAsia="Tahoma"/>
          <w:szCs w:val="20"/>
        </w:rPr>
      </w:pPr>
    </w:p>
    <w:p w14:paraId="5FCBDADE" w14:textId="77777777" w:rsidR="0049039C" w:rsidRPr="00B90190" w:rsidRDefault="0049039C" w:rsidP="0049039C">
      <w:pPr>
        <w:pBdr>
          <w:top w:val="nil"/>
          <w:left w:val="nil"/>
          <w:bottom w:val="nil"/>
          <w:right w:val="nil"/>
          <w:between w:val="nil"/>
        </w:pBdr>
        <w:spacing w:line="276" w:lineRule="auto"/>
        <w:ind w:right="-6"/>
        <w:rPr>
          <w:rFonts w:eastAsia="Tahoma"/>
          <w:b/>
          <w:szCs w:val="20"/>
        </w:rPr>
      </w:pPr>
      <w:r w:rsidRPr="00B90190">
        <w:rPr>
          <w:rFonts w:eastAsia="Tahoma"/>
          <w:b/>
          <w:szCs w:val="20"/>
        </w:rPr>
        <w:t>CLÁUSULA PRIMEIRA - DO OBJETO</w:t>
      </w:r>
    </w:p>
    <w:p w14:paraId="2A986D1D" w14:textId="2167F67C" w:rsidR="0049039C" w:rsidRPr="001C1650" w:rsidRDefault="0049039C" w:rsidP="0049039C">
      <w:pPr>
        <w:pStyle w:val="SemEspaamento"/>
        <w:spacing w:line="276" w:lineRule="auto"/>
        <w:ind w:left="34" w:right="-6"/>
        <w:jc w:val="both"/>
        <w:rPr>
          <w:rFonts w:ascii="Arial" w:eastAsia="Tahoma" w:hAnsi="Arial" w:cs="Arial"/>
        </w:rPr>
      </w:pPr>
      <w:r w:rsidRPr="001C1650">
        <w:rPr>
          <w:rFonts w:ascii="Arial" w:eastAsia="Tahoma" w:hAnsi="Arial" w:cs="Arial"/>
        </w:rPr>
        <w:t>1.1. O objeto do presente é a</w:t>
      </w:r>
      <w:r w:rsidR="00E140FD" w:rsidRPr="001C1650">
        <w:rPr>
          <w:rFonts w:ascii="Arial" w:eastAsia="Tahoma" w:hAnsi="Arial" w:cs="Arial"/>
        </w:rPr>
        <w:t xml:space="preserve"> </w:t>
      </w:r>
      <w:r w:rsidR="001C1650" w:rsidRPr="001C1650">
        <w:rPr>
          <w:rFonts w:ascii="Arial" w:eastAsia="Batang" w:hAnsi="Arial" w:cs="Arial"/>
          <w:b/>
        </w:rPr>
        <w:t xml:space="preserve">aquisição de gêneros alimentícios para a </w:t>
      </w:r>
      <w:r w:rsidR="001C1650" w:rsidRPr="001C1650">
        <w:rPr>
          <w:rFonts w:ascii="Arial" w:hAnsi="Arial" w:cs="Arial"/>
          <w:b/>
        </w:rPr>
        <w:t xml:space="preserve">realização dos </w:t>
      </w:r>
      <w:r w:rsidR="001C1650" w:rsidRPr="001C1650">
        <w:rPr>
          <w:rFonts w:ascii="Arial" w:hAnsi="Arial" w:cs="Arial"/>
          <w:b/>
          <w:bCs/>
        </w:rPr>
        <w:t xml:space="preserve">jogos escolares e jogos estudantis de seleções mato-grossense 2026, etapa regional leste, </w:t>
      </w:r>
      <w:r w:rsidR="001C1650" w:rsidRPr="001C1650">
        <w:rPr>
          <w:rFonts w:ascii="Arial" w:eastAsia="Arial Unicode MS" w:hAnsi="Arial" w:cs="Arial"/>
          <w:b/>
          <w:bCs/>
        </w:rPr>
        <w:t>conforme proposta nº 0918-2026 junto ao Fundo de Desenvolvimento Desportivo – FUNDED/MT</w:t>
      </w:r>
      <w:r w:rsidRPr="001C1650">
        <w:rPr>
          <w:rFonts w:ascii="Arial" w:eastAsia="Tahoma" w:hAnsi="Arial" w:cs="Arial"/>
          <w:i/>
        </w:rPr>
        <w:t xml:space="preserve">, </w:t>
      </w:r>
      <w:r w:rsidRPr="001C1650">
        <w:rPr>
          <w:rFonts w:ascii="Arial" w:eastAsia="Tahoma" w:hAnsi="Arial" w:cs="Arial"/>
        </w:rPr>
        <w:t xml:space="preserve">nas condições estabelecidas no Termo de Referência e conforme abaixo: </w:t>
      </w:r>
    </w:p>
    <w:p w14:paraId="349EABAE" w14:textId="77777777" w:rsidR="0049039C" w:rsidRPr="00BC2A59" w:rsidRDefault="0049039C" w:rsidP="0049039C">
      <w:pPr>
        <w:pBdr>
          <w:top w:val="nil"/>
          <w:left w:val="nil"/>
          <w:bottom w:val="nil"/>
          <w:right w:val="nil"/>
          <w:between w:val="nil"/>
        </w:pBdr>
        <w:spacing w:line="276" w:lineRule="auto"/>
        <w:rPr>
          <w:rFonts w:eastAsia="Tahoma"/>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804"/>
        <w:gridCol w:w="962"/>
        <w:gridCol w:w="4209"/>
        <w:gridCol w:w="1138"/>
        <w:gridCol w:w="1171"/>
      </w:tblGrid>
      <w:tr w:rsidR="00D67DA0" w:rsidRPr="00D478E4" w14:paraId="4908285C" w14:textId="77777777" w:rsidTr="001B5B75">
        <w:trPr>
          <w:trHeight w:val="284"/>
        </w:trPr>
        <w:tc>
          <w:tcPr>
            <w:tcW w:w="444" w:type="pct"/>
            <w:shd w:val="clear" w:color="000000" w:fill="FFFFFF"/>
            <w:vAlign w:val="center"/>
            <w:hideMark/>
          </w:tcPr>
          <w:p w14:paraId="3DA3F4FD" w14:textId="77777777" w:rsidR="00D67DA0" w:rsidRPr="00D478E4" w:rsidRDefault="00D67DA0" w:rsidP="001B5B75">
            <w:pPr>
              <w:spacing w:line="276" w:lineRule="auto"/>
              <w:jc w:val="center"/>
              <w:rPr>
                <w:b/>
                <w:bCs/>
                <w:szCs w:val="19"/>
              </w:rPr>
            </w:pPr>
            <w:r w:rsidRPr="00D478E4">
              <w:rPr>
                <w:b/>
                <w:bCs/>
                <w:szCs w:val="19"/>
              </w:rPr>
              <w:t>Item</w:t>
            </w:r>
          </w:p>
        </w:tc>
        <w:tc>
          <w:tcPr>
            <w:tcW w:w="442" w:type="pct"/>
            <w:shd w:val="clear" w:color="000000" w:fill="FFFFFF"/>
            <w:vAlign w:val="center"/>
            <w:hideMark/>
          </w:tcPr>
          <w:p w14:paraId="55FA61D4" w14:textId="77777777" w:rsidR="00D67DA0" w:rsidRPr="00D478E4" w:rsidRDefault="00D67DA0" w:rsidP="001B5B75">
            <w:pPr>
              <w:spacing w:line="276" w:lineRule="auto"/>
              <w:jc w:val="center"/>
              <w:rPr>
                <w:b/>
                <w:bCs/>
                <w:szCs w:val="19"/>
              </w:rPr>
            </w:pPr>
            <w:proofErr w:type="spellStart"/>
            <w:r w:rsidRPr="00D478E4">
              <w:rPr>
                <w:b/>
                <w:bCs/>
                <w:szCs w:val="19"/>
              </w:rPr>
              <w:t>Unid</w:t>
            </w:r>
            <w:proofErr w:type="spellEnd"/>
          </w:p>
        </w:tc>
        <w:tc>
          <w:tcPr>
            <w:tcW w:w="529" w:type="pct"/>
            <w:shd w:val="clear" w:color="000000" w:fill="FFFFFF"/>
            <w:vAlign w:val="center"/>
            <w:hideMark/>
          </w:tcPr>
          <w:p w14:paraId="0187ECA5" w14:textId="77777777" w:rsidR="00D67DA0" w:rsidRPr="00D478E4" w:rsidRDefault="00D67DA0" w:rsidP="001B5B75">
            <w:pPr>
              <w:spacing w:line="276" w:lineRule="auto"/>
              <w:jc w:val="center"/>
              <w:rPr>
                <w:b/>
                <w:bCs/>
                <w:szCs w:val="19"/>
              </w:rPr>
            </w:pPr>
            <w:r w:rsidRPr="00D478E4">
              <w:rPr>
                <w:b/>
                <w:bCs/>
                <w:szCs w:val="19"/>
              </w:rPr>
              <w:t>Quant</w:t>
            </w:r>
          </w:p>
        </w:tc>
        <w:tc>
          <w:tcPr>
            <w:tcW w:w="2315" w:type="pct"/>
            <w:shd w:val="clear" w:color="000000" w:fill="FFFFFF"/>
            <w:vAlign w:val="center"/>
            <w:hideMark/>
          </w:tcPr>
          <w:p w14:paraId="568E1543" w14:textId="77777777" w:rsidR="00D67DA0" w:rsidRPr="00D478E4" w:rsidRDefault="00D67DA0" w:rsidP="001B5B75">
            <w:pPr>
              <w:spacing w:line="276" w:lineRule="auto"/>
              <w:jc w:val="center"/>
              <w:rPr>
                <w:b/>
                <w:bCs/>
                <w:szCs w:val="19"/>
              </w:rPr>
            </w:pPr>
            <w:r w:rsidRPr="00D478E4">
              <w:rPr>
                <w:b/>
                <w:bCs/>
                <w:szCs w:val="19"/>
              </w:rPr>
              <w:t>Especificação detalhada do objeto</w:t>
            </w:r>
          </w:p>
        </w:tc>
        <w:tc>
          <w:tcPr>
            <w:tcW w:w="626" w:type="pct"/>
            <w:shd w:val="clear" w:color="000000" w:fill="FFFFFF"/>
            <w:vAlign w:val="center"/>
          </w:tcPr>
          <w:p w14:paraId="23D28256" w14:textId="77777777" w:rsidR="00D67DA0" w:rsidRPr="00D478E4" w:rsidRDefault="00D67DA0" w:rsidP="001B5B75">
            <w:pPr>
              <w:spacing w:line="276" w:lineRule="auto"/>
              <w:jc w:val="center"/>
              <w:rPr>
                <w:b/>
                <w:bCs/>
                <w:szCs w:val="19"/>
              </w:rPr>
            </w:pPr>
            <w:r w:rsidRPr="00D478E4">
              <w:rPr>
                <w:b/>
                <w:bCs/>
                <w:szCs w:val="19"/>
              </w:rPr>
              <w:t xml:space="preserve">R$ </w:t>
            </w:r>
            <w:proofErr w:type="spellStart"/>
            <w:r w:rsidRPr="00D478E4">
              <w:rPr>
                <w:b/>
                <w:bCs/>
                <w:szCs w:val="19"/>
              </w:rPr>
              <w:t>unit</w:t>
            </w:r>
            <w:proofErr w:type="spellEnd"/>
          </w:p>
        </w:tc>
        <w:tc>
          <w:tcPr>
            <w:tcW w:w="645" w:type="pct"/>
            <w:shd w:val="clear" w:color="000000" w:fill="FFFFFF"/>
            <w:vAlign w:val="center"/>
          </w:tcPr>
          <w:p w14:paraId="5DDED7C2" w14:textId="77777777" w:rsidR="00D67DA0" w:rsidRPr="00D478E4" w:rsidRDefault="00D67DA0" w:rsidP="001B5B75">
            <w:pPr>
              <w:spacing w:line="276" w:lineRule="auto"/>
              <w:jc w:val="center"/>
              <w:rPr>
                <w:b/>
                <w:bCs/>
                <w:szCs w:val="19"/>
              </w:rPr>
            </w:pPr>
            <w:r w:rsidRPr="00D478E4">
              <w:rPr>
                <w:b/>
                <w:bCs/>
                <w:szCs w:val="19"/>
              </w:rPr>
              <w:t>R$ total</w:t>
            </w:r>
          </w:p>
        </w:tc>
      </w:tr>
      <w:tr w:rsidR="00D67DA0" w:rsidRPr="00D478E4" w14:paraId="415BA924" w14:textId="77777777" w:rsidTr="001B5B75">
        <w:trPr>
          <w:trHeight w:val="284"/>
        </w:trPr>
        <w:tc>
          <w:tcPr>
            <w:tcW w:w="444" w:type="pct"/>
            <w:shd w:val="clear" w:color="000000" w:fill="FFFFFF"/>
            <w:vAlign w:val="center"/>
          </w:tcPr>
          <w:p w14:paraId="59012710" w14:textId="77777777" w:rsidR="00D67DA0" w:rsidRPr="00D67DA0" w:rsidRDefault="00D67DA0" w:rsidP="001B5B75">
            <w:pPr>
              <w:spacing w:line="276" w:lineRule="auto"/>
              <w:jc w:val="center"/>
              <w:rPr>
                <w:sz w:val="18"/>
                <w:szCs w:val="18"/>
              </w:rPr>
            </w:pPr>
            <w:r w:rsidRPr="00D67DA0">
              <w:rPr>
                <w:sz w:val="18"/>
                <w:szCs w:val="18"/>
              </w:rPr>
              <w:t>01</w:t>
            </w:r>
          </w:p>
        </w:tc>
        <w:tc>
          <w:tcPr>
            <w:tcW w:w="442" w:type="pct"/>
            <w:shd w:val="clear" w:color="000000" w:fill="FFFFFF"/>
            <w:vAlign w:val="center"/>
          </w:tcPr>
          <w:p w14:paraId="1C448242" w14:textId="2DDE7421" w:rsidR="00D67DA0" w:rsidRPr="00D67DA0" w:rsidRDefault="00D67DA0" w:rsidP="001B5B75">
            <w:pPr>
              <w:spacing w:line="276" w:lineRule="auto"/>
              <w:jc w:val="center"/>
              <w:rPr>
                <w:sz w:val="18"/>
                <w:szCs w:val="18"/>
              </w:rPr>
            </w:pPr>
          </w:p>
        </w:tc>
        <w:tc>
          <w:tcPr>
            <w:tcW w:w="529" w:type="pct"/>
            <w:shd w:val="clear" w:color="000000" w:fill="FFFFFF"/>
            <w:vAlign w:val="center"/>
          </w:tcPr>
          <w:p w14:paraId="0B45D19B" w14:textId="4A19DDD8" w:rsidR="00D67DA0" w:rsidRPr="00D67DA0" w:rsidRDefault="00D67DA0" w:rsidP="001B5B75">
            <w:pPr>
              <w:spacing w:line="276" w:lineRule="auto"/>
              <w:jc w:val="center"/>
              <w:rPr>
                <w:sz w:val="18"/>
                <w:szCs w:val="18"/>
              </w:rPr>
            </w:pPr>
          </w:p>
        </w:tc>
        <w:tc>
          <w:tcPr>
            <w:tcW w:w="2315" w:type="pct"/>
            <w:shd w:val="clear" w:color="000000" w:fill="FFFFFF"/>
            <w:vAlign w:val="center"/>
          </w:tcPr>
          <w:p w14:paraId="1086E08F" w14:textId="5D6088B9" w:rsidR="00D67DA0" w:rsidRPr="00D67DA0" w:rsidRDefault="00D67DA0" w:rsidP="001B5B75">
            <w:pPr>
              <w:pStyle w:val="Default"/>
              <w:spacing w:line="276" w:lineRule="auto"/>
              <w:jc w:val="both"/>
              <w:rPr>
                <w:rFonts w:ascii="Arial" w:hAnsi="Arial" w:cs="Arial"/>
                <w:sz w:val="18"/>
                <w:szCs w:val="18"/>
              </w:rPr>
            </w:pPr>
          </w:p>
        </w:tc>
        <w:tc>
          <w:tcPr>
            <w:tcW w:w="626" w:type="pct"/>
            <w:shd w:val="clear" w:color="000000" w:fill="FFFFFF"/>
            <w:vAlign w:val="center"/>
          </w:tcPr>
          <w:p w14:paraId="216178BC" w14:textId="77777777" w:rsidR="00D67DA0" w:rsidRPr="00D478E4" w:rsidRDefault="00D67DA0" w:rsidP="001B5B75">
            <w:pPr>
              <w:pStyle w:val="Default"/>
              <w:spacing w:line="276" w:lineRule="auto"/>
              <w:jc w:val="right"/>
              <w:rPr>
                <w:rFonts w:ascii="Arial" w:hAnsi="Arial" w:cs="Arial"/>
                <w:sz w:val="20"/>
                <w:szCs w:val="19"/>
              </w:rPr>
            </w:pPr>
          </w:p>
        </w:tc>
        <w:tc>
          <w:tcPr>
            <w:tcW w:w="645" w:type="pct"/>
            <w:shd w:val="clear" w:color="000000" w:fill="FFFFFF"/>
            <w:vAlign w:val="center"/>
          </w:tcPr>
          <w:p w14:paraId="33619346" w14:textId="77777777" w:rsidR="00D67DA0" w:rsidRPr="00D478E4" w:rsidRDefault="00D67DA0" w:rsidP="001B5B75">
            <w:pPr>
              <w:pStyle w:val="Default"/>
              <w:spacing w:line="276" w:lineRule="auto"/>
              <w:jc w:val="right"/>
              <w:rPr>
                <w:rFonts w:ascii="Arial" w:hAnsi="Arial" w:cs="Arial"/>
                <w:sz w:val="20"/>
                <w:szCs w:val="19"/>
              </w:rPr>
            </w:pPr>
          </w:p>
        </w:tc>
      </w:tr>
    </w:tbl>
    <w:p w14:paraId="1273039C" w14:textId="77777777" w:rsidR="0049039C" w:rsidRPr="00BC2A59" w:rsidRDefault="0049039C" w:rsidP="0049039C">
      <w:pPr>
        <w:pBdr>
          <w:top w:val="nil"/>
          <w:left w:val="nil"/>
          <w:bottom w:val="nil"/>
          <w:right w:val="nil"/>
          <w:between w:val="nil"/>
        </w:pBdr>
        <w:spacing w:line="276" w:lineRule="auto"/>
        <w:ind w:right="-6"/>
        <w:rPr>
          <w:rFonts w:eastAsia="Tahoma"/>
          <w:b/>
          <w:szCs w:val="20"/>
        </w:rPr>
      </w:pPr>
    </w:p>
    <w:p w14:paraId="615E418D" w14:textId="77777777" w:rsidR="0049039C" w:rsidRPr="007E0E84" w:rsidRDefault="0049039C" w:rsidP="0049039C">
      <w:pPr>
        <w:adjustRightInd w:val="0"/>
        <w:spacing w:line="276" w:lineRule="auto"/>
        <w:ind w:right="-6"/>
        <w:rPr>
          <w:szCs w:val="20"/>
        </w:rPr>
      </w:pPr>
      <w:r w:rsidRPr="007E0E84">
        <w:rPr>
          <w:szCs w:val="20"/>
        </w:rPr>
        <w:t>1.2. Este instrumento não obriga a Prefeitura Municipal de Canarana-MT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78059BCE" w14:textId="77777777" w:rsidR="0049039C" w:rsidRPr="007E0E84" w:rsidRDefault="0049039C" w:rsidP="0049039C">
      <w:pPr>
        <w:pBdr>
          <w:top w:val="nil"/>
          <w:left w:val="nil"/>
          <w:bottom w:val="nil"/>
          <w:right w:val="nil"/>
          <w:between w:val="nil"/>
        </w:pBdr>
        <w:spacing w:line="276" w:lineRule="auto"/>
        <w:ind w:right="-6"/>
        <w:rPr>
          <w:rFonts w:eastAsia="Tahoma"/>
          <w:szCs w:val="20"/>
        </w:rPr>
      </w:pPr>
      <w:r w:rsidRPr="007E0E84">
        <w:rPr>
          <w:rFonts w:eastAsia="Tahoma"/>
          <w:szCs w:val="20"/>
        </w:rPr>
        <w:t>1.3. Vinculam a este contrato, independentemente de transcrição:</w:t>
      </w:r>
    </w:p>
    <w:p w14:paraId="0A372906" w14:textId="77777777" w:rsidR="0049039C" w:rsidRPr="007E0E84" w:rsidRDefault="0049039C" w:rsidP="0049039C">
      <w:pPr>
        <w:pStyle w:val="PargrafodaLista"/>
        <w:numPr>
          <w:ilvl w:val="0"/>
          <w:numId w:val="52"/>
        </w:numPr>
        <w:pBdr>
          <w:top w:val="nil"/>
          <w:left w:val="nil"/>
          <w:bottom w:val="nil"/>
          <w:right w:val="nil"/>
          <w:between w:val="nil"/>
        </w:pBdr>
        <w:tabs>
          <w:tab w:val="left" w:pos="567"/>
        </w:tabs>
        <w:spacing w:after="0" w:line="276" w:lineRule="auto"/>
        <w:ind w:left="284" w:right="-6" w:firstLine="0"/>
        <w:rPr>
          <w:rFonts w:eastAsia="Tahoma"/>
          <w:szCs w:val="20"/>
        </w:rPr>
      </w:pPr>
      <w:r w:rsidRPr="007E0E84">
        <w:rPr>
          <w:rFonts w:eastAsia="Tahoma"/>
          <w:szCs w:val="20"/>
        </w:rPr>
        <w:t>O Termo de Referência;</w:t>
      </w:r>
    </w:p>
    <w:p w14:paraId="012D6FF9" w14:textId="77777777" w:rsidR="0049039C" w:rsidRPr="007E0E84" w:rsidRDefault="0049039C" w:rsidP="0049039C">
      <w:pPr>
        <w:pStyle w:val="PargrafodaLista"/>
        <w:numPr>
          <w:ilvl w:val="0"/>
          <w:numId w:val="52"/>
        </w:numPr>
        <w:pBdr>
          <w:top w:val="nil"/>
          <w:left w:val="nil"/>
          <w:bottom w:val="nil"/>
          <w:right w:val="nil"/>
          <w:between w:val="nil"/>
        </w:pBdr>
        <w:tabs>
          <w:tab w:val="left" w:pos="567"/>
        </w:tabs>
        <w:spacing w:after="0" w:line="276" w:lineRule="auto"/>
        <w:ind w:left="284" w:right="-6" w:firstLine="0"/>
        <w:rPr>
          <w:rFonts w:eastAsia="Tahoma"/>
          <w:szCs w:val="20"/>
        </w:rPr>
      </w:pPr>
      <w:r w:rsidRPr="007E0E84">
        <w:rPr>
          <w:rFonts w:eastAsia="Tahoma"/>
          <w:szCs w:val="20"/>
        </w:rPr>
        <w:t>O Edital de Licitação;</w:t>
      </w:r>
    </w:p>
    <w:p w14:paraId="472D5E0D" w14:textId="77777777" w:rsidR="0049039C" w:rsidRPr="007E0E84" w:rsidRDefault="0049039C" w:rsidP="0049039C">
      <w:pPr>
        <w:pStyle w:val="PargrafodaLista"/>
        <w:numPr>
          <w:ilvl w:val="0"/>
          <w:numId w:val="52"/>
        </w:numPr>
        <w:pBdr>
          <w:top w:val="nil"/>
          <w:left w:val="nil"/>
          <w:bottom w:val="nil"/>
          <w:right w:val="nil"/>
          <w:between w:val="nil"/>
        </w:pBdr>
        <w:tabs>
          <w:tab w:val="left" w:pos="567"/>
        </w:tabs>
        <w:spacing w:after="0" w:line="276" w:lineRule="auto"/>
        <w:ind w:left="284" w:right="-6" w:firstLine="0"/>
        <w:rPr>
          <w:rFonts w:eastAsia="Tahoma"/>
          <w:szCs w:val="20"/>
        </w:rPr>
      </w:pPr>
      <w:r w:rsidRPr="007E0E84">
        <w:rPr>
          <w:rFonts w:eastAsia="Tahoma"/>
          <w:szCs w:val="20"/>
        </w:rPr>
        <w:t>A Proposta do contratado;</w:t>
      </w:r>
    </w:p>
    <w:p w14:paraId="250E989B" w14:textId="77777777" w:rsidR="0049039C" w:rsidRPr="007E0E84" w:rsidRDefault="0049039C" w:rsidP="0049039C">
      <w:pPr>
        <w:pStyle w:val="PargrafodaLista"/>
        <w:numPr>
          <w:ilvl w:val="0"/>
          <w:numId w:val="52"/>
        </w:numPr>
        <w:pBdr>
          <w:top w:val="nil"/>
          <w:left w:val="nil"/>
          <w:bottom w:val="nil"/>
          <w:right w:val="nil"/>
          <w:between w:val="nil"/>
        </w:pBdr>
        <w:tabs>
          <w:tab w:val="left" w:pos="567"/>
        </w:tabs>
        <w:spacing w:after="0" w:line="276" w:lineRule="auto"/>
        <w:ind w:left="284" w:right="-6" w:firstLine="0"/>
        <w:rPr>
          <w:rFonts w:eastAsia="Tahoma"/>
          <w:szCs w:val="20"/>
        </w:rPr>
      </w:pPr>
      <w:r w:rsidRPr="007E0E84">
        <w:rPr>
          <w:rFonts w:eastAsia="Tahoma"/>
          <w:szCs w:val="20"/>
        </w:rPr>
        <w:t>Eventuais anexos dos documentos supracitados.</w:t>
      </w:r>
    </w:p>
    <w:p w14:paraId="3C0135BF" w14:textId="77777777" w:rsidR="0049039C" w:rsidRPr="00BC2A59" w:rsidRDefault="0049039C" w:rsidP="0049039C">
      <w:pPr>
        <w:pBdr>
          <w:top w:val="nil"/>
          <w:left w:val="nil"/>
          <w:bottom w:val="nil"/>
          <w:right w:val="nil"/>
          <w:between w:val="nil"/>
        </w:pBdr>
        <w:spacing w:line="276" w:lineRule="auto"/>
        <w:ind w:right="-6" w:firstLine="1134"/>
        <w:rPr>
          <w:rFonts w:eastAsia="Tahoma"/>
          <w:szCs w:val="20"/>
        </w:rPr>
      </w:pPr>
    </w:p>
    <w:p w14:paraId="1577A626" w14:textId="77777777" w:rsidR="0049039C" w:rsidRPr="00BC2A59" w:rsidRDefault="0049039C" w:rsidP="0049039C">
      <w:pPr>
        <w:pBdr>
          <w:top w:val="nil"/>
          <w:left w:val="nil"/>
          <w:bottom w:val="nil"/>
          <w:right w:val="nil"/>
          <w:between w:val="nil"/>
        </w:pBdr>
        <w:spacing w:line="276" w:lineRule="auto"/>
        <w:rPr>
          <w:rFonts w:eastAsia="Tahoma"/>
          <w:b/>
          <w:szCs w:val="20"/>
        </w:rPr>
      </w:pPr>
      <w:r w:rsidRPr="00BC2A59">
        <w:rPr>
          <w:rFonts w:eastAsia="Tahoma"/>
          <w:b/>
          <w:szCs w:val="20"/>
        </w:rPr>
        <w:t>CLÁUSULA SEGUNDA - DO FATO GERADOR CONTRATUAL</w:t>
      </w:r>
    </w:p>
    <w:p w14:paraId="2A2DB767" w14:textId="1912455E" w:rsidR="0049039C" w:rsidRPr="00BC2A59" w:rsidRDefault="0049039C" w:rsidP="0049039C">
      <w:pPr>
        <w:pBdr>
          <w:top w:val="nil"/>
          <w:left w:val="nil"/>
          <w:bottom w:val="nil"/>
          <w:right w:val="nil"/>
          <w:between w:val="nil"/>
        </w:pBdr>
        <w:spacing w:line="276" w:lineRule="auto"/>
        <w:rPr>
          <w:rFonts w:eastAsia="Tahoma"/>
          <w:b/>
          <w:szCs w:val="20"/>
          <w:highlight w:val="yellow"/>
        </w:rPr>
      </w:pPr>
      <w:r w:rsidRPr="007E0E84">
        <w:rPr>
          <w:rFonts w:eastAsia="Tahoma"/>
          <w:szCs w:val="20"/>
        </w:rPr>
        <w:t>2.1. O</w:t>
      </w:r>
      <w:r w:rsidRPr="00BC2A59">
        <w:rPr>
          <w:rFonts w:eastAsia="Tahoma"/>
          <w:szCs w:val="20"/>
        </w:rPr>
        <w:t xml:space="preserve"> presente Contrato está fundamentado e regido pela Lei n°. 14.133/2021 e foi originado do processo licitatório iniciado</w:t>
      </w:r>
      <w:r>
        <w:rPr>
          <w:rFonts w:eastAsia="Tahoma"/>
          <w:szCs w:val="20"/>
        </w:rPr>
        <w:t>/</w:t>
      </w:r>
      <w:r w:rsidRPr="00BC2A59">
        <w:rPr>
          <w:rFonts w:eastAsia="Tahoma"/>
          <w:szCs w:val="20"/>
        </w:rPr>
        <w:t xml:space="preserve">autuado no dia </w:t>
      </w:r>
      <w:r>
        <w:rPr>
          <w:rFonts w:eastAsia="Tahoma"/>
          <w:b/>
          <w:szCs w:val="20"/>
          <w:highlight w:val="yellow"/>
        </w:rPr>
        <w:t>___</w:t>
      </w:r>
      <w:r w:rsidRPr="00BC2A59">
        <w:rPr>
          <w:rFonts w:eastAsia="Tahoma"/>
          <w:b/>
          <w:szCs w:val="20"/>
          <w:highlight w:val="yellow"/>
        </w:rPr>
        <w:t>/</w:t>
      </w:r>
      <w:r w:rsidR="001C1650">
        <w:rPr>
          <w:rFonts w:eastAsia="Tahoma"/>
          <w:b/>
          <w:szCs w:val="20"/>
          <w:highlight w:val="yellow"/>
        </w:rPr>
        <w:t>05</w:t>
      </w:r>
      <w:r w:rsidRPr="00BC2A59">
        <w:rPr>
          <w:rFonts w:eastAsia="Tahoma"/>
          <w:b/>
          <w:szCs w:val="20"/>
          <w:highlight w:val="yellow"/>
        </w:rPr>
        <w:t>/20</w:t>
      </w:r>
      <w:r w:rsidRPr="00BC2A59">
        <w:rPr>
          <w:rFonts w:eastAsia="Tahoma"/>
          <w:b/>
          <w:szCs w:val="20"/>
        </w:rPr>
        <w:t>2</w:t>
      </w:r>
      <w:r w:rsidR="004D52CE">
        <w:rPr>
          <w:rFonts w:eastAsia="Tahoma"/>
          <w:b/>
          <w:szCs w:val="20"/>
        </w:rPr>
        <w:t>6</w:t>
      </w:r>
      <w:r w:rsidRPr="00BC2A59">
        <w:rPr>
          <w:rFonts w:eastAsia="Tahoma"/>
          <w:szCs w:val="20"/>
        </w:rPr>
        <w:t xml:space="preserve">, na modalidade de </w:t>
      </w:r>
      <w:r w:rsidRPr="00BC2A59">
        <w:rPr>
          <w:rFonts w:eastAsia="Tahoma"/>
          <w:b/>
          <w:szCs w:val="20"/>
        </w:rPr>
        <w:t>Pregão Eletrônico n° 0</w:t>
      </w:r>
      <w:r w:rsidR="004D52CE">
        <w:rPr>
          <w:rFonts w:eastAsia="Tahoma"/>
          <w:b/>
          <w:szCs w:val="20"/>
        </w:rPr>
        <w:t>0</w:t>
      </w:r>
      <w:r w:rsidR="001C1650">
        <w:rPr>
          <w:rFonts w:eastAsia="Tahoma"/>
          <w:b/>
          <w:szCs w:val="20"/>
        </w:rPr>
        <w:t>9</w:t>
      </w:r>
      <w:r>
        <w:rPr>
          <w:rFonts w:eastAsia="Tahoma"/>
          <w:b/>
          <w:szCs w:val="20"/>
        </w:rPr>
        <w:t>/202</w:t>
      </w:r>
      <w:r w:rsidR="004D52CE">
        <w:rPr>
          <w:rFonts w:eastAsia="Tahoma"/>
          <w:b/>
          <w:szCs w:val="20"/>
        </w:rPr>
        <w:t>6</w:t>
      </w:r>
      <w:r w:rsidRPr="00047CDB">
        <w:rPr>
          <w:rFonts w:eastAsia="Tahoma"/>
          <w:szCs w:val="20"/>
        </w:rPr>
        <w:t>.</w:t>
      </w:r>
    </w:p>
    <w:p w14:paraId="36E1BBB7" w14:textId="77777777" w:rsidR="0049039C" w:rsidRPr="00BC2A59" w:rsidRDefault="0049039C" w:rsidP="0049039C">
      <w:pPr>
        <w:pBdr>
          <w:top w:val="nil"/>
          <w:left w:val="nil"/>
          <w:bottom w:val="nil"/>
          <w:right w:val="nil"/>
          <w:between w:val="nil"/>
        </w:pBdr>
        <w:spacing w:line="276" w:lineRule="auto"/>
        <w:rPr>
          <w:rFonts w:eastAsia="Tahoma"/>
          <w:b/>
          <w:szCs w:val="20"/>
        </w:rPr>
      </w:pPr>
    </w:p>
    <w:p w14:paraId="0CEB3865" w14:textId="77777777" w:rsidR="0049039C" w:rsidRPr="00BC2A59" w:rsidRDefault="0049039C" w:rsidP="0049039C">
      <w:pPr>
        <w:pBdr>
          <w:top w:val="nil"/>
          <w:left w:val="nil"/>
          <w:bottom w:val="nil"/>
          <w:right w:val="nil"/>
          <w:between w:val="nil"/>
        </w:pBdr>
        <w:spacing w:line="276" w:lineRule="auto"/>
        <w:rPr>
          <w:rFonts w:eastAsia="Tahoma"/>
          <w:b/>
          <w:szCs w:val="20"/>
        </w:rPr>
      </w:pPr>
      <w:r w:rsidRPr="00BC2A59">
        <w:rPr>
          <w:rFonts w:eastAsia="Tahoma"/>
          <w:b/>
          <w:szCs w:val="20"/>
        </w:rPr>
        <w:t>CLÁUSULA TERCEIRA – DA VIGÊNCIA E PRORROGAÇÃO</w:t>
      </w:r>
    </w:p>
    <w:p w14:paraId="36DF3729" w14:textId="7BB2F79C"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3.1. O prazo</w:t>
      </w:r>
      <w:r w:rsidRPr="00BC2A59">
        <w:rPr>
          <w:rFonts w:eastAsia="Tahoma"/>
          <w:szCs w:val="20"/>
        </w:rPr>
        <w:t xml:space="preserve"> de vigência da contratação é </w:t>
      </w:r>
      <w:r w:rsidRPr="00BC2A59">
        <w:rPr>
          <w:rFonts w:eastAsia="Tahoma"/>
          <w:b/>
          <w:szCs w:val="20"/>
        </w:rPr>
        <w:t xml:space="preserve">de </w:t>
      </w:r>
      <w:r w:rsidR="001C1650">
        <w:rPr>
          <w:rFonts w:eastAsia="Tahoma"/>
          <w:b/>
          <w:szCs w:val="20"/>
        </w:rPr>
        <w:t>90</w:t>
      </w:r>
      <w:r w:rsidRPr="00BC2A59">
        <w:rPr>
          <w:rFonts w:eastAsia="Tahoma"/>
          <w:b/>
          <w:szCs w:val="20"/>
        </w:rPr>
        <w:t xml:space="preserve"> (</w:t>
      </w:r>
      <w:r w:rsidR="001C1650">
        <w:rPr>
          <w:rFonts w:eastAsia="Tahoma"/>
          <w:b/>
          <w:szCs w:val="20"/>
        </w:rPr>
        <w:t>noventa</w:t>
      </w:r>
      <w:r w:rsidRPr="00BC2A59">
        <w:rPr>
          <w:rFonts w:eastAsia="Tahoma"/>
          <w:b/>
          <w:szCs w:val="20"/>
        </w:rPr>
        <w:t xml:space="preserve">) </w:t>
      </w:r>
      <w:r w:rsidR="001C1650">
        <w:rPr>
          <w:rFonts w:eastAsia="Tahoma"/>
          <w:b/>
          <w:szCs w:val="20"/>
        </w:rPr>
        <w:t>dia</w:t>
      </w:r>
      <w:r w:rsidRPr="00BC2A59">
        <w:rPr>
          <w:rFonts w:eastAsia="Tahoma"/>
          <w:b/>
          <w:szCs w:val="20"/>
        </w:rPr>
        <w:t>s</w:t>
      </w:r>
      <w:r w:rsidRPr="00BC2A59">
        <w:rPr>
          <w:rFonts w:eastAsia="Tahoma"/>
          <w:szCs w:val="20"/>
        </w:rPr>
        <w:t xml:space="preserve"> contados da sua assinatura</w:t>
      </w:r>
      <w:r w:rsidRPr="00BC2A59">
        <w:rPr>
          <w:szCs w:val="20"/>
        </w:rPr>
        <w:t>, podendo ser prorrogado nos termos da Lei 14.133/2021</w:t>
      </w:r>
      <w:r w:rsidRPr="00BC2A59">
        <w:rPr>
          <w:rFonts w:eastAsia="Tahoma"/>
          <w:szCs w:val="20"/>
        </w:rPr>
        <w:t>.</w:t>
      </w:r>
    </w:p>
    <w:p w14:paraId="2C53E9C6" w14:textId="77777777" w:rsidR="0049039C" w:rsidRPr="00BC2A59" w:rsidRDefault="0049039C" w:rsidP="0049039C">
      <w:pPr>
        <w:pStyle w:val="Default"/>
        <w:spacing w:line="276" w:lineRule="auto"/>
        <w:jc w:val="both"/>
        <w:rPr>
          <w:rFonts w:ascii="Arial" w:eastAsiaTheme="minorEastAsia" w:hAnsi="Arial" w:cs="Arial"/>
          <w:sz w:val="20"/>
          <w:szCs w:val="20"/>
        </w:rPr>
      </w:pPr>
      <w:r w:rsidRPr="007E0E84">
        <w:rPr>
          <w:rFonts w:ascii="Arial" w:eastAsia="Tahoma" w:hAnsi="Arial" w:cs="Arial"/>
          <w:sz w:val="20"/>
          <w:szCs w:val="20"/>
        </w:rPr>
        <w:t>3.2.</w:t>
      </w:r>
      <w:r w:rsidRPr="00BC2A59">
        <w:rPr>
          <w:rFonts w:ascii="Arial" w:eastAsia="Tahoma" w:hAnsi="Arial" w:cs="Arial"/>
          <w:b/>
          <w:sz w:val="20"/>
          <w:szCs w:val="20"/>
        </w:rPr>
        <w:t xml:space="preserve"> </w:t>
      </w:r>
      <w:r w:rsidRPr="00BC2A59">
        <w:rPr>
          <w:rFonts w:ascii="Arial" w:eastAsiaTheme="minorEastAsia" w:hAnsi="Arial" w:cs="Arial"/>
          <w:sz w:val="20"/>
          <w:szCs w:val="20"/>
        </w:rPr>
        <w:t>A (s) prorrogação (</w:t>
      </w:r>
      <w:proofErr w:type="spellStart"/>
      <w:r w:rsidRPr="00BC2A59">
        <w:rPr>
          <w:rFonts w:ascii="Arial" w:eastAsiaTheme="minorEastAsia" w:hAnsi="Arial" w:cs="Arial"/>
          <w:sz w:val="20"/>
          <w:szCs w:val="20"/>
        </w:rPr>
        <w:t>ões</w:t>
      </w:r>
      <w:proofErr w:type="spellEnd"/>
      <w:r w:rsidRPr="00BC2A59">
        <w:rPr>
          <w:rFonts w:ascii="Arial" w:eastAsiaTheme="minorEastAsia" w:hAnsi="Arial" w:cs="Arial"/>
          <w:sz w:val="20"/>
          <w:szCs w:val="20"/>
        </w:rPr>
        <w:t>) do (s) prazo (s) de vigência do contrato deve (m) ser instrumentalizada (s) através de aditivo contratual e respeitadas as condições prescritas na Lei nº 14.133/2021.</w:t>
      </w:r>
    </w:p>
    <w:p w14:paraId="2A3C2E84" w14:textId="77777777"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3.3. O contrato não poderá ser prorrogado quando o contratado tiver sido penalizado nas sanções de</w:t>
      </w:r>
      <w:r w:rsidRPr="00BC2A59">
        <w:rPr>
          <w:rFonts w:eastAsia="Tahoma"/>
          <w:szCs w:val="20"/>
        </w:rPr>
        <w:t xml:space="preserve"> declaração de inidoneidade ou impedimento de licitar e contratar com poder público, observadas as abrangências de aplicação.</w:t>
      </w:r>
    </w:p>
    <w:p w14:paraId="61D152C5" w14:textId="77777777" w:rsidR="0049039C" w:rsidRPr="00BC2A59" w:rsidRDefault="0049039C" w:rsidP="0049039C">
      <w:pPr>
        <w:pStyle w:val="SemEspaamento"/>
        <w:spacing w:line="276" w:lineRule="auto"/>
        <w:rPr>
          <w:rFonts w:ascii="Arial" w:eastAsia="Tahoma" w:hAnsi="Arial" w:cs="Arial"/>
          <w:b/>
        </w:rPr>
      </w:pPr>
      <w:r w:rsidRPr="00BC2A59">
        <w:rPr>
          <w:rFonts w:ascii="Arial" w:eastAsia="Tahoma" w:hAnsi="Arial" w:cs="Arial"/>
          <w:b/>
        </w:rPr>
        <w:lastRenderedPageBreak/>
        <w:t xml:space="preserve">CLÁUSULA QUARTA – MODELO DE EXECUÇÃO </w:t>
      </w:r>
    </w:p>
    <w:p w14:paraId="36614115" w14:textId="77777777" w:rsidR="0049039C" w:rsidRPr="007E0E84"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4.1. O regime de execução contratual, os modelos de gestão e de execução, assim como os prazos e condições de conclusão, entrega, observação e recebimento do objeto constam no Termo de Referência e Edital, anexos a este Contrato.</w:t>
      </w:r>
    </w:p>
    <w:p w14:paraId="4C0AA396" w14:textId="77777777" w:rsidR="0049039C" w:rsidRPr="007E0E84"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4.2. O contrato deverá ser executado fielmente pelas partes, de acordo com as cláusulas contratuais e as normas da Lei 14.133/21, respondendo cada uma pelas consequências de sua inexecução total ou parcial;</w:t>
      </w:r>
    </w:p>
    <w:p w14:paraId="4F328CFB" w14:textId="77777777" w:rsidR="0049039C" w:rsidRPr="007E0E84" w:rsidRDefault="0049039C" w:rsidP="0049039C">
      <w:pPr>
        <w:spacing w:line="276" w:lineRule="auto"/>
        <w:ind w:right="-6"/>
        <w:rPr>
          <w:rFonts w:eastAsia="Tahoma"/>
          <w:szCs w:val="20"/>
        </w:rPr>
      </w:pPr>
      <w:r w:rsidRPr="007E0E84">
        <w:rPr>
          <w:rFonts w:eastAsia="Tahoma"/>
          <w:szCs w:val="20"/>
        </w:rPr>
        <w:t>4.3. 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61574AB4" w14:textId="77777777" w:rsidR="0049039C" w:rsidRPr="00BC2A59" w:rsidRDefault="0049039C" w:rsidP="0049039C">
      <w:pPr>
        <w:spacing w:line="276" w:lineRule="auto"/>
        <w:ind w:right="-6"/>
        <w:rPr>
          <w:rFonts w:eastAsia="Tahoma"/>
          <w:szCs w:val="20"/>
        </w:rPr>
      </w:pPr>
      <w:r w:rsidRPr="007E0E84">
        <w:rPr>
          <w:rFonts w:eastAsia="Tahoma"/>
          <w:szCs w:val="20"/>
        </w:rPr>
        <w:t>4.4. O quantitativo ora estipulado poderá ser alterado, de acordo com as necessidades verificadas pelo</w:t>
      </w:r>
      <w:r w:rsidRPr="00BC2A59">
        <w:rPr>
          <w:rFonts w:eastAsia="Tahoma"/>
          <w:szCs w:val="20"/>
        </w:rPr>
        <w:t xml:space="preserve"> CONTRATANTE, nos termos do art. 125 e seguintes da Lei 14.133/2021.</w:t>
      </w:r>
    </w:p>
    <w:p w14:paraId="6CD9CD34" w14:textId="0AE41E15" w:rsidR="0049039C" w:rsidRPr="00BC2A59" w:rsidRDefault="0049039C" w:rsidP="0049039C">
      <w:pPr>
        <w:spacing w:line="276" w:lineRule="auto"/>
        <w:ind w:right="-6"/>
        <w:rPr>
          <w:rFonts w:eastAsia="Tahoma"/>
          <w:szCs w:val="20"/>
        </w:rPr>
      </w:pPr>
      <w:r w:rsidRPr="007E0E84">
        <w:rPr>
          <w:rFonts w:eastAsia="Tahoma"/>
          <w:szCs w:val="20"/>
        </w:rPr>
        <w:t>4.5.</w:t>
      </w:r>
      <w:r w:rsidRPr="00BC2A59">
        <w:rPr>
          <w:rFonts w:eastAsia="Tahoma"/>
          <w:b/>
          <w:szCs w:val="20"/>
        </w:rPr>
        <w:t xml:space="preserve"> </w:t>
      </w:r>
      <w:r>
        <w:rPr>
          <w:rFonts w:eastAsia="Tahoma"/>
          <w:szCs w:val="20"/>
        </w:rPr>
        <w:t>O</w:t>
      </w:r>
      <w:r w:rsidRPr="00BC2A59">
        <w:rPr>
          <w:rFonts w:eastAsia="Tahoma"/>
          <w:szCs w:val="20"/>
        </w:rPr>
        <w:t>s</w:t>
      </w:r>
      <w:r w:rsidRPr="00B90190">
        <w:rPr>
          <w:rFonts w:eastAsia="Tahoma"/>
          <w:sz w:val="16"/>
          <w:szCs w:val="20"/>
        </w:rPr>
        <w:t xml:space="preserve"> </w:t>
      </w:r>
      <w:r w:rsidR="001C1650">
        <w:rPr>
          <w:b/>
          <w:szCs w:val="23"/>
        </w:rPr>
        <w:t>gêneros alimentícios</w:t>
      </w:r>
      <w:r w:rsidRPr="00BC2A59">
        <w:rPr>
          <w:rFonts w:eastAsia="Tahoma"/>
          <w:b/>
          <w:color w:val="FF0000"/>
          <w:szCs w:val="20"/>
        </w:rPr>
        <w:t xml:space="preserve"> </w:t>
      </w:r>
      <w:r w:rsidRPr="00BC2A59">
        <w:rPr>
          <w:rFonts w:eastAsia="Tahoma"/>
          <w:szCs w:val="20"/>
        </w:rPr>
        <w:t xml:space="preserve">deverão estar de acordo com as especificações do </w:t>
      </w:r>
      <w:r w:rsidRPr="00BC2A59">
        <w:rPr>
          <w:rFonts w:eastAsia="Tahoma"/>
          <w:b/>
          <w:szCs w:val="20"/>
        </w:rPr>
        <w:t>Termo de Referência – Anexo I</w:t>
      </w:r>
      <w:r w:rsidRPr="00BC2A59">
        <w:rPr>
          <w:rFonts w:eastAsia="Tahoma"/>
          <w:szCs w:val="20"/>
        </w:rPr>
        <w:t xml:space="preserve"> do Edital e da proposta apresentada pelo Contratado, sendo que a inobservância destas condições implicará a recusa imediata dos bens. </w:t>
      </w:r>
    </w:p>
    <w:p w14:paraId="7AA240B8" w14:textId="77777777" w:rsidR="0049039C" w:rsidRPr="007E0E84" w:rsidRDefault="0049039C" w:rsidP="0049039C">
      <w:pPr>
        <w:spacing w:line="276" w:lineRule="auto"/>
        <w:rPr>
          <w:rFonts w:eastAsia="Tahoma"/>
          <w:szCs w:val="20"/>
        </w:rPr>
      </w:pPr>
      <w:r w:rsidRPr="007E0E84">
        <w:rPr>
          <w:rFonts w:eastAsia="Tahoma"/>
          <w:szCs w:val="20"/>
        </w:rPr>
        <w:t>4.6. Constatadas irregularidades na ocasião do recebimento dos produtos, o Contratante poderá:</w:t>
      </w:r>
    </w:p>
    <w:p w14:paraId="3D99C45C" w14:textId="77777777" w:rsidR="0049039C" w:rsidRPr="007E0E84" w:rsidRDefault="0049039C" w:rsidP="0049039C">
      <w:pPr>
        <w:spacing w:line="276" w:lineRule="auto"/>
        <w:ind w:left="284"/>
        <w:rPr>
          <w:rFonts w:eastAsia="Tahoma"/>
          <w:szCs w:val="20"/>
        </w:rPr>
      </w:pPr>
      <w:r w:rsidRPr="007E0E84">
        <w:rPr>
          <w:rFonts w:eastAsia="Tahoma"/>
          <w:szCs w:val="20"/>
        </w:rPr>
        <w:t>a) Se disser respeito à especificação, rejeitá-los no todo ou em parte, determinando sua substituição ou rescindindo a contratação, sem prejuízo das penalidades cabíveis;</w:t>
      </w:r>
    </w:p>
    <w:p w14:paraId="4F0EDE74" w14:textId="77777777" w:rsidR="0049039C" w:rsidRPr="007E0E84" w:rsidRDefault="0049039C" w:rsidP="0049039C">
      <w:pPr>
        <w:spacing w:line="276" w:lineRule="auto"/>
        <w:ind w:left="284"/>
        <w:rPr>
          <w:rFonts w:eastAsia="Tahoma"/>
          <w:szCs w:val="20"/>
        </w:rPr>
      </w:pPr>
      <w:r w:rsidRPr="007E0E84">
        <w:rPr>
          <w:rFonts w:eastAsia="Tahoma"/>
          <w:szCs w:val="20"/>
        </w:rPr>
        <w:t>b) Se disser respeito à diferença de quantidade ou de partes, determinar sua complementação ou rescindir a contratação, sem prejuízo das penalidades cabíveis.</w:t>
      </w:r>
    </w:p>
    <w:p w14:paraId="0878EA9A" w14:textId="77777777" w:rsidR="0049039C" w:rsidRPr="007E0E84" w:rsidRDefault="0049039C" w:rsidP="0049039C">
      <w:pPr>
        <w:spacing w:line="276" w:lineRule="auto"/>
        <w:rPr>
          <w:rFonts w:eastAsia="Tahoma"/>
          <w:szCs w:val="20"/>
        </w:rPr>
      </w:pPr>
      <w:r w:rsidRPr="007E0E84">
        <w:rPr>
          <w:rFonts w:eastAsia="Tahoma"/>
          <w:szCs w:val="20"/>
        </w:rPr>
        <w:t>4.7. Sempre que solicitado, a Contratada deve prestar esclarecimentos e atender às reclamações que possam surgir durante a execução do contrato.</w:t>
      </w:r>
    </w:p>
    <w:p w14:paraId="21CCBCFC" w14:textId="77777777" w:rsidR="0049039C" w:rsidRPr="00BC2A59" w:rsidRDefault="0049039C" w:rsidP="0049039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7E0E84">
        <w:rPr>
          <w:rFonts w:eastAsia="Tahoma"/>
          <w:szCs w:val="20"/>
        </w:rPr>
        <w:t>4.8. Na Emissão das Notas Fiscais, a descrição dos itens deverá estar conforme a descrição contida</w:t>
      </w:r>
      <w:r w:rsidRPr="00BC2A59">
        <w:rPr>
          <w:rFonts w:eastAsia="Tahoma"/>
          <w:szCs w:val="20"/>
        </w:rPr>
        <w:t xml:space="preserve"> no termo de referência, podendo, antes de emiti-las, entrar em contato com o Setor de Compras da Administração, para eventuais explicações.</w:t>
      </w:r>
    </w:p>
    <w:p w14:paraId="467ADB60" w14:textId="77777777" w:rsidR="0049039C" w:rsidRPr="00BC2A59" w:rsidRDefault="0049039C" w:rsidP="0049039C">
      <w:pPr>
        <w:pBdr>
          <w:top w:val="nil"/>
          <w:left w:val="nil"/>
          <w:bottom w:val="nil"/>
          <w:right w:val="nil"/>
          <w:between w:val="nil"/>
        </w:pBdr>
        <w:spacing w:line="276" w:lineRule="auto"/>
        <w:rPr>
          <w:rFonts w:eastAsia="Tahoma"/>
          <w:b/>
          <w:szCs w:val="20"/>
        </w:rPr>
      </w:pPr>
    </w:p>
    <w:p w14:paraId="723EC4D1" w14:textId="77777777" w:rsidR="0049039C" w:rsidRPr="00BC2A59" w:rsidRDefault="0049039C" w:rsidP="0049039C">
      <w:pPr>
        <w:pBdr>
          <w:top w:val="nil"/>
          <w:left w:val="nil"/>
          <w:bottom w:val="nil"/>
          <w:right w:val="nil"/>
          <w:between w:val="nil"/>
        </w:pBdr>
        <w:spacing w:line="276" w:lineRule="auto"/>
        <w:rPr>
          <w:rFonts w:eastAsia="Tahoma"/>
          <w:b/>
          <w:color w:val="FFFFFF"/>
          <w:szCs w:val="20"/>
        </w:rPr>
      </w:pPr>
      <w:r w:rsidRPr="00BC2A59">
        <w:rPr>
          <w:rFonts w:eastAsia="Tahoma"/>
          <w:b/>
          <w:szCs w:val="20"/>
        </w:rPr>
        <w:t>CLÁUSULA QUINTA – SUBCONTRATAÇÃO</w:t>
      </w:r>
    </w:p>
    <w:p w14:paraId="6D11890C"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szCs w:val="23"/>
        </w:rPr>
        <w:t>5.1. Não será permitida a subcontratação parcial ou total do objeto.</w:t>
      </w:r>
    </w:p>
    <w:p w14:paraId="54C38CC4" w14:textId="77777777" w:rsidR="0049039C" w:rsidRPr="00BC2A59" w:rsidRDefault="0049039C" w:rsidP="0049039C">
      <w:pPr>
        <w:pBdr>
          <w:top w:val="nil"/>
          <w:left w:val="nil"/>
          <w:bottom w:val="nil"/>
          <w:right w:val="nil"/>
          <w:between w:val="nil"/>
        </w:pBdr>
        <w:spacing w:before="240" w:line="276" w:lineRule="auto"/>
        <w:rPr>
          <w:rFonts w:eastAsia="Tahoma"/>
          <w:b/>
          <w:szCs w:val="20"/>
        </w:rPr>
      </w:pPr>
      <w:r w:rsidRPr="00BC2A59">
        <w:rPr>
          <w:rFonts w:eastAsia="Tahoma"/>
          <w:b/>
          <w:szCs w:val="20"/>
        </w:rPr>
        <w:t>CLÁUSULA SEXTA – DO VALOR, FORMA DE PAGAMENTO E RETENÇÕES NA FONTE</w:t>
      </w:r>
    </w:p>
    <w:p w14:paraId="6CFC1B55" w14:textId="77777777"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6.1. O</w:t>
      </w:r>
      <w:r w:rsidRPr="00BC2A59">
        <w:rPr>
          <w:rFonts w:eastAsia="Tahoma"/>
          <w:szCs w:val="20"/>
        </w:rPr>
        <w:t xml:space="preserve"> presente contrato é firmado pelo preço certo e ajustado no total de </w:t>
      </w:r>
      <w:r w:rsidRPr="00BC2A59">
        <w:rPr>
          <w:rFonts w:eastAsia="Tahoma"/>
          <w:b/>
          <w:szCs w:val="20"/>
        </w:rPr>
        <w:t>R$ _________</w:t>
      </w:r>
      <w:r w:rsidRPr="00BC2A59">
        <w:rPr>
          <w:rFonts w:eastAsia="Tahoma"/>
          <w:szCs w:val="20"/>
        </w:rPr>
        <w:t>, cujos valores unitários se verificam da proposta apresentada pela Contratada.</w:t>
      </w:r>
    </w:p>
    <w:p w14:paraId="1EB18DCF" w14:textId="77777777"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6.2. No valor acima estão incluídas todas as despesas ordinárias diretas e indiretas decorrentes da</w:t>
      </w:r>
      <w:r w:rsidRPr="00BC2A59">
        <w:rPr>
          <w:rFonts w:eastAsia="Tahoma"/>
          <w:szCs w:val="20"/>
        </w:rPr>
        <w:t xml:space="preserve"> execução do objeto, inclusive tributos e/ou impostos, encargos sociais, trabalhistas, previdenciários, fiscais e comerciais incidentes, taxa de administração, frete, seguro e outros necessários ao cumprimento integral do objeto da contratação.</w:t>
      </w:r>
    </w:p>
    <w:p w14:paraId="1C99F07B" w14:textId="2172D5B1"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6.3. O</w:t>
      </w:r>
      <w:r w:rsidRPr="00BC2A59">
        <w:rPr>
          <w:rFonts w:eastAsia="Tahoma"/>
          <w:szCs w:val="20"/>
        </w:rPr>
        <w:t xml:space="preserve"> pagamento será efetuado à Contratada </w:t>
      </w:r>
      <w:r w:rsidRPr="00BC2A59">
        <w:rPr>
          <w:rFonts w:eastAsia="Tahoma"/>
          <w:b/>
          <w:szCs w:val="20"/>
        </w:rPr>
        <w:t xml:space="preserve">em até 30 (trinta) dias após </w:t>
      </w:r>
      <w:r w:rsidR="00D67DA0">
        <w:rPr>
          <w:rFonts w:eastAsia="Tahoma"/>
          <w:b/>
          <w:szCs w:val="20"/>
        </w:rPr>
        <w:t xml:space="preserve">a execução dos </w:t>
      </w:r>
      <w:r w:rsidR="001C1650">
        <w:rPr>
          <w:rFonts w:eastAsia="Tahoma"/>
          <w:b/>
          <w:szCs w:val="20"/>
        </w:rPr>
        <w:t>forneciment</w:t>
      </w:r>
      <w:r w:rsidR="00D67DA0">
        <w:rPr>
          <w:rFonts w:eastAsia="Tahoma"/>
          <w:b/>
          <w:szCs w:val="20"/>
        </w:rPr>
        <w:t>os</w:t>
      </w:r>
      <w:r w:rsidRPr="00BC2A59">
        <w:rPr>
          <w:rFonts w:eastAsia="Tahoma"/>
          <w:szCs w:val="20"/>
        </w:rPr>
        <w:t>, mediante apresentação da respectiva Nota Fiscal e desde que ela tenha sido devidamente atestada pelo fiscal de contratos.</w:t>
      </w:r>
    </w:p>
    <w:p w14:paraId="58AB4D96" w14:textId="77777777" w:rsidR="0049039C" w:rsidRPr="007E0E84"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6.4. O MUNICÍPIO efetuará o pagamento, observado o seguinte:</w:t>
      </w:r>
    </w:p>
    <w:p w14:paraId="3ECC6875"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 xml:space="preserve">a) Os pagamentos serão efetuados em moeda corrente nacional, por meio de ordem bancária, para crédito em banco, agência e conta corrente indicados pela Contratada, após o recebimento definitivo do objeto. </w:t>
      </w:r>
    </w:p>
    <w:p w14:paraId="42D018BC"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b) A Contratada indicará, no corpo da nota fiscal, o número da licitação, o número e nome do banco, agência e número da conta onde deverá ser feito o pagamento.</w:t>
      </w:r>
    </w:p>
    <w:p w14:paraId="4451C208"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c) Serão retidos na fonte os tributos e as contribuições elencadas nas disposições determinadas pelos órgãos fiscais e fazendários, em conformidade com as instruções normativas vigentes.</w:t>
      </w:r>
    </w:p>
    <w:p w14:paraId="0F8D8FAA"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d)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44CD2FAB"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lastRenderedPageBreak/>
        <w:t>6.5. Caso a CONTRATADA seja optante do Simples Nacional, deverá apresentar, juntamente com a nota fiscal, a devida comprovação de sua faixa de recolhimento, a fim de evitar a retenção, na fonte, dos tributos e contribuições, conforme legislação em vigor.</w:t>
      </w:r>
    </w:p>
    <w:p w14:paraId="0EAA94D5" w14:textId="77777777" w:rsidR="0049039C" w:rsidRPr="007E0E84"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6.6. O pagamento só se efetivará depois de confirmada a situação de regularidade fiscal para com a Fazenda Municipal, Fundo de Garantia por Tempo de Serviço (FGTS) e CNDT – Certidão Negativa de Débitos Trabalhistas, por meio de Certidão Negativa de débitos.</w:t>
      </w:r>
    </w:p>
    <w:p w14:paraId="411C5D76" w14:textId="77777777" w:rsidR="0049039C" w:rsidRPr="007E0E84"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6.7. Só haverá compensações financeiras e penalizações por eventuais atrasos e descontos por eventuais antecipações de pagamentos se houver acordo entre as partes.</w:t>
      </w:r>
    </w:p>
    <w:p w14:paraId="3208946C" w14:textId="1E57AD25" w:rsidR="00E140FD" w:rsidRDefault="0049039C" w:rsidP="00E140FD">
      <w:pPr>
        <w:tabs>
          <w:tab w:val="left" w:pos="1276"/>
        </w:tabs>
        <w:spacing w:line="276" w:lineRule="auto"/>
        <w:ind w:left="0" w:right="0" w:firstLine="0"/>
        <w:rPr>
          <w:szCs w:val="20"/>
        </w:rPr>
      </w:pPr>
      <w:r w:rsidRPr="007E0E84">
        <w:rPr>
          <w:rFonts w:eastAsia="Tahoma"/>
          <w:szCs w:val="20"/>
        </w:rPr>
        <w:t xml:space="preserve">6.8. </w:t>
      </w:r>
      <w:r w:rsidR="00E140FD" w:rsidRPr="00137DF6">
        <w:rPr>
          <w:szCs w:val="20"/>
        </w:rPr>
        <w:t xml:space="preserve">DAS RETENÇÕES NA FONTE: </w:t>
      </w:r>
    </w:p>
    <w:p w14:paraId="0E32C1FD" w14:textId="77777777" w:rsidR="00E140FD" w:rsidRPr="00C80941" w:rsidRDefault="00E140FD" w:rsidP="00E140FD">
      <w:pPr>
        <w:pStyle w:val="PargrafodaLista"/>
        <w:numPr>
          <w:ilvl w:val="0"/>
          <w:numId w:val="74"/>
        </w:numPr>
        <w:tabs>
          <w:tab w:val="left" w:pos="567"/>
          <w:tab w:val="left" w:pos="1276"/>
        </w:tabs>
        <w:spacing w:after="0" w:line="276" w:lineRule="auto"/>
        <w:ind w:left="284" w:right="0" w:firstLine="0"/>
        <w:rPr>
          <w:szCs w:val="20"/>
        </w:rPr>
      </w:pPr>
      <w:r w:rsidRPr="00C80941">
        <w:rPr>
          <w:szCs w:val="20"/>
        </w:rPr>
        <w:t xml:space="preserve">O Município de Canarana aplica a IN/RFB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4C48B6B7" w14:textId="77777777" w:rsidR="00E140FD" w:rsidRPr="00C80941" w:rsidRDefault="00E140FD" w:rsidP="00E140FD">
      <w:pPr>
        <w:pStyle w:val="PargrafodaLista"/>
        <w:numPr>
          <w:ilvl w:val="0"/>
          <w:numId w:val="74"/>
        </w:numPr>
        <w:tabs>
          <w:tab w:val="left" w:pos="567"/>
          <w:tab w:val="left" w:pos="1276"/>
        </w:tabs>
        <w:spacing w:after="0" w:line="276" w:lineRule="auto"/>
        <w:ind w:left="284" w:right="0" w:firstLine="0"/>
        <w:rPr>
          <w:szCs w:val="20"/>
        </w:rPr>
      </w:pPr>
      <w:r w:rsidRPr="00C80941">
        <w:rPr>
          <w:szCs w:val="20"/>
        </w:rPr>
        <w:t xml:space="preserve">Ressalta-se que não serão feitas retenções de CSLL, PIS/PASEP ou COFINS, apenas a retenção de IR - Imposto de Renda será feita, se for o caso, nos moldes da citada Instrução Normativa. Portanto, reprisa-se a necessidade de que a empresa observe as regras da IN RFB nº 1.234/2012 e alterações em todos os documentos fiscais emitidos para o Município de Canarana, inclusive quanto ao correto destaque do valor de IR - Imposto de Renda a ser retido. </w:t>
      </w:r>
    </w:p>
    <w:p w14:paraId="1C965FFA" w14:textId="77777777" w:rsidR="00E140FD" w:rsidRPr="00C80941" w:rsidRDefault="00E140FD" w:rsidP="00E140FD">
      <w:pPr>
        <w:pStyle w:val="PargrafodaLista"/>
        <w:numPr>
          <w:ilvl w:val="0"/>
          <w:numId w:val="74"/>
        </w:numPr>
        <w:tabs>
          <w:tab w:val="left" w:pos="567"/>
          <w:tab w:val="left" w:pos="1276"/>
        </w:tabs>
        <w:spacing w:after="0" w:line="276" w:lineRule="auto"/>
        <w:ind w:left="284" w:right="0" w:firstLine="0"/>
        <w:rPr>
          <w:szCs w:val="20"/>
        </w:rPr>
      </w:pPr>
      <w:r w:rsidRPr="00C80941">
        <w:rPr>
          <w:szCs w:val="20"/>
        </w:rPr>
        <w:t xml:space="preserve">Caso a CONTRATADA seja optante do </w:t>
      </w:r>
      <w:r w:rsidRPr="00C80941">
        <w:rPr>
          <w:b/>
          <w:szCs w:val="20"/>
        </w:rPr>
        <w:t>simples nacional</w:t>
      </w:r>
      <w:r w:rsidRPr="00C80941">
        <w:rPr>
          <w:szCs w:val="20"/>
        </w:rPr>
        <w:t>, ficará isenta da retenção do IR – Imposto de Renda e deverá apresentar, juntamente com a nota fiscal, a devida comprovação de sua faixa de recolhimento, a fim de evitar a retenção, na fonte, dos tributos e contribuições, conforme legislação em vigor.</w:t>
      </w:r>
    </w:p>
    <w:p w14:paraId="4FECB6F6" w14:textId="77777777" w:rsidR="00E140FD" w:rsidRPr="00C80941" w:rsidRDefault="00E140FD" w:rsidP="00E140FD">
      <w:pPr>
        <w:pStyle w:val="PargrafodaLista"/>
        <w:numPr>
          <w:ilvl w:val="0"/>
          <w:numId w:val="74"/>
        </w:numPr>
        <w:tabs>
          <w:tab w:val="left" w:pos="567"/>
          <w:tab w:val="left" w:pos="1276"/>
        </w:tabs>
        <w:spacing w:after="0" w:line="276" w:lineRule="auto"/>
        <w:ind w:left="284" w:right="0" w:firstLine="0"/>
        <w:rPr>
          <w:szCs w:val="20"/>
        </w:rPr>
      </w:pPr>
      <w:r w:rsidRPr="00C80941">
        <w:rPr>
          <w:szCs w:val="20"/>
        </w:rPr>
        <w:t xml:space="preserve">A empresa que não for optante pelo simples nacional terá a retenção de 1,5% referente ao IRRF – Imposto de Renda Retido na Fonte nos termos de legislação vigente. </w:t>
      </w:r>
    </w:p>
    <w:p w14:paraId="6EB111B1" w14:textId="77777777" w:rsidR="0049039C" w:rsidRPr="00BC2A59" w:rsidRDefault="0049039C" w:rsidP="0049039C">
      <w:pPr>
        <w:pBdr>
          <w:top w:val="nil"/>
          <w:left w:val="nil"/>
          <w:bottom w:val="nil"/>
          <w:right w:val="nil"/>
          <w:between w:val="nil"/>
        </w:pBdr>
        <w:spacing w:line="276" w:lineRule="auto"/>
        <w:rPr>
          <w:rFonts w:eastAsia="Tahoma"/>
          <w:szCs w:val="20"/>
        </w:rPr>
      </w:pPr>
    </w:p>
    <w:p w14:paraId="1A00B35B" w14:textId="77777777" w:rsidR="0049039C" w:rsidRPr="00BC2A59" w:rsidRDefault="0049039C" w:rsidP="0049039C">
      <w:pPr>
        <w:pBdr>
          <w:top w:val="nil"/>
          <w:left w:val="nil"/>
          <w:bottom w:val="nil"/>
          <w:right w:val="nil"/>
          <w:between w:val="nil"/>
        </w:pBdr>
        <w:spacing w:line="276" w:lineRule="auto"/>
        <w:rPr>
          <w:rFonts w:eastAsia="Tahoma"/>
          <w:b/>
          <w:szCs w:val="20"/>
        </w:rPr>
      </w:pPr>
      <w:r w:rsidRPr="00BC2A59">
        <w:rPr>
          <w:rFonts w:eastAsia="Tahoma"/>
          <w:b/>
          <w:szCs w:val="20"/>
        </w:rPr>
        <w:t xml:space="preserve">CLÁUSULA SÉTIMA – REAJUSTE </w:t>
      </w:r>
    </w:p>
    <w:p w14:paraId="27ED6DDF"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7.1.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5A9CC63F"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7.2. A repactuação deverá observar o interregno mínimo de 01 (um) ano, contado da data da apresentação da proposta. </w:t>
      </w:r>
    </w:p>
    <w:p w14:paraId="4B6E4E9B"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7.3. Nas licitações de serviços contínuos, observado o interregno mínimo de 01 (um) ano, o critério de reajustamento será por: </w:t>
      </w:r>
    </w:p>
    <w:p w14:paraId="61CA637A" w14:textId="77777777" w:rsidR="0049039C" w:rsidRPr="00BC2A59" w:rsidRDefault="0049039C" w:rsidP="0049039C">
      <w:pPr>
        <w:pStyle w:val="SemEspaamento"/>
        <w:numPr>
          <w:ilvl w:val="0"/>
          <w:numId w:val="32"/>
        </w:numPr>
        <w:tabs>
          <w:tab w:val="left" w:pos="567"/>
        </w:tabs>
        <w:spacing w:line="276" w:lineRule="auto"/>
        <w:ind w:left="284" w:firstLine="0"/>
        <w:jc w:val="both"/>
        <w:rPr>
          <w:rFonts w:ascii="Arial" w:hAnsi="Arial" w:cs="Arial"/>
        </w:rPr>
      </w:pPr>
      <w:r w:rsidRPr="00BC2A59">
        <w:rPr>
          <w:rFonts w:ascii="Arial" w:hAnsi="Arial" w:cs="Arial"/>
        </w:rPr>
        <w:t xml:space="preserve">Reajustamento em sentido estrito, quando não houver regime de dedicação exclusiva de mão de obra ou predominância de mão de obra, observando os índices </w:t>
      </w:r>
      <w:r w:rsidRPr="00BC2A59">
        <w:rPr>
          <w:rFonts w:ascii="Arial" w:hAnsi="Arial" w:cs="Arial"/>
          <w:u w:val="single" w:color="000000"/>
        </w:rPr>
        <w:t>(</w:t>
      </w:r>
      <w:r w:rsidRPr="00BC2A59">
        <w:rPr>
          <w:rFonts w:ascii="Arial" w:hAnsi="Arial" w:cs="Arial"/>
          <w:highlight w:val="yellow"/>
          <w:u w:val="single" w:color="000000"/>
        </w:rPr>
        <w:t>IPC-A</w:t>
      </w:r>
      <w:r w:rsidRPr="00BC2A59">
        <w:rPr>
          <w:rFonts w:ascii="Arial" w:hAnsi="Arial" w:cs="Arial"/>
          <w:u w:val="single" w:color="000000"/>
        </w:rPr>
        <w:t>)</w:t>
      </w:r>
      <w:r w:rsidRPr="00BC2A59">
        <w:rPr>
          <w:rFonts w:ascii="Arial" w:hAnsi="Arial" w:cs="Arial"/>
        </w:rPr>
        <w:t xml:space="preserve"> ou outro que venha a substituí-los, divulgado pelo órgão responsável. </w:t>
      </w:r>
    </w:p>
    <w:p w14:paraId="2C5730FD" w14:textId="77777777" w:rsidR="0049039C" w:rsidRPr="00BC2A59" w:rsidRDefault="0049039C" w:rsidP="0049039C">
      <w:pPr>
        <w:pStyle w:val="SemEspaamento"/>
        <w:numPr>
          <w:ilvl w:val="0"/>
          <w:numId w:val="32"/>
        </w:numPr>
        <w:tabs>
          <w:tab w:val="left" w:pos="567"/>
        </w:tabs>
        <w:spacing w:line="276" w:lineRule="auto"/>
        <w:ind w:left="284" w:firstLine="0"/>
        <w:jc w:val="both"/>
        <w:rPr>
          <w:rFonts w:ascii="Arial" w:hAnsi="Arial" w:cs="Arial"/>
        </w:rPr>
      </w:pPr>
      <w:r w:rsidRPr="00BC2A59">
        <w:rPr>
          <w:rFonts w:ascii="Arial" w:hAnsi="Arial" w:cs="Arial"/>
        </w:rPr>
        <w:t xml:space="preserve">Repactuação, quando houver regime de dedicação exclusiva de mão de obra ou predominância de mão de obra, mediante demonstração analítica da variação dos custos. </w:t>
      </w:r>
    </w:p>
    <w:p w14:paraId="27FF2271"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7.4. Decorrendo fatos imprevisíveis ou difícil previsão após o início da execução do contrato, poderá ocorrer o reequilíbrio contratual a fim de restabelecer o equilíbrio econômico-financeiro, desde que devidamente comprovado. </w:t>
      </w:r>
    </w:p>
    <w:p w14:paraId="01D91C4D"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7.5. O pedido de restabelecimento do equilíbrio econômico-financeiro deverá ser formulado durante a vigência do contrato e antes de eventual prorrogação. </w:t>
      </w:r>
    </w:p>
    <w:p w14:paraId="011F61E3"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7.6. É de responsabilidade exclusiva do solicitante o fornecimento dos documentos comprobatórios e a solicitação da repactuação ou reequilíbrio econômico-financeiro.  </w:t>
      </w:r>
    </w:p>
    <w:p w14:paraId="2BFADF84" w14:textId="77777777" w:rsidR="0049039C" w:rsidRPr="007E0E84" w:rsidRDefault="0049039C" w:rsidP="0049039C">
      <w:pPr>
        <w:adjustRightInd w:val="0"/>
        <w:spacing w:line="276" w:lineRule="auto"/>
        <w:ind w:right="0"/>
        <w:rPr>
          <w:szCs w:val="20"/>
        </w:rPr>
      </w:pPr>
      <w:r w:rsidRPr="007E0E84">
        <w:rPr>
          <w:szCs w:val="20"/>
        </w:rPr>
        <w:t>7.7. A revisão de preços será feita com fundamento em planilhas de composição de custos e/ou preço de mercado e mediante parecer técnico e/ou jurídico.</w:t>
      </w:r>
    </w:p>
    <w:p w14:paraId="525D8F35"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7.8. O pedido de reequilíbrio econômico-financeiro do contrato, para ser analisado, deverá vir acompanhado dos seguintes</w:t>
      </w:r>
      <w:r w:rsidRPr="007E0E84">
        <w:rPr>
          <w:rFonts w:ascii="Arial" w:hAnsi="Arial" w:cs="Arial"/>
          <w:spacing w:val="-2"/>
        </w:rPr>
        <w:t xml:space="preserve"> </w:t>
      </w:r>
      <w:r w:rsidRPr="007E0E84">
        <w:rPr>
          <w:rFonts w:ascii="Arial" w:hAnsi="Arial" w:cs="Arial"/>
        </w:rPr>
        <w:t>documentos:</w:t>
      </w:r>
    </w:p>
    <w:p w14:paraId="6A4BBD27" w14:textId="77777777" w:rsidR="0049039C" w:rsidRPr="007E0E84" w:rsidRDefault="0049039C" w:rsidP="0049039C">
      <w:pPr>
        <w:pStyle w:val="SemEspaamento"/>
        <w:numPr>
          <w:ilvl w:val="0"/>
          <w:numId w:val="65"/>
        </w:numPr>
        <w:tabs>
          <w:tab w:val="left" w:pos="567"/>
        </w:tabs>
        <w:spacing w:line="276" w:lineRule="auto"/>
        <w:ind w:left="284" w:firstLine="0"/>
        <w:jc w:val="both"/>
        <w:rPr>
          <w:rFonts w:ascii="Arial" w:hAnsi="Arial" w:cs="Arial"/>
        </w:rPr>
      </w:pPr>
      <w:r w:rsidRPr="007E0E84">
        <w:rPr>
          <w:rFonts w:ascii="Arial" w:hAnsi="Arial" w:cs="Arial"/>
        </w:rPr>
        <w:t>Planilha comparativa do custo dos itens constantes da proposta contratada com a planilha de custos que acompanha o pedido de</w:t>
      </w:r>
      <w:r w:rsidRPr="007E0E84">
        <w:rPr>
          <w:rFonts w:ascii="Arial" w:hAnsi="Arial" w:cs="Arial"/>
          <w:spacing w:val="-8"/>
        </w:rPr>
        <w:t xml:space="preserve"> </w:t>
      </w:r>
      <w:r w:rsidRPr="007E0E84">
        <w:rPr>
          <w:rFonts w:ascii="Arial" w:hAnsi="Arial" w:cs="Arial"/>
        </w:rPr>
        <w:t>reequilíbrio;</w:t>
      </w:r>
    </w:p>
    <w:p w14:paraId="76A4820B" w14:textId="77777777" w:rsidR="0049039C" w:rsidRPr="007E0E84" w:rsidRDefault="0049039C" w:rsidP="0049039C">
      <w:pPr>
        <w:pStyle w:val="SemEspaamento"/>
        <w:numPr>
          <w:ilvl w:val="0"/>
          <w:numId w:val="65"/>
        </w:numPr>
        <w:tabs>
          <w:tab w:val="left" w:pos="567"/>
        </w:tabs>
        <w:spacing w:line="276" w:lineRule="auto"/>
        <w:ind w:left="284" w:firstLine="0"/>
        <w:jc w:val="both"/>
        <w:rPr>
          <w:rFonts w:ascii="Arial" w:hAnsi="Arial" w:cs="Arial"/>
        </w:rPr>
      </w:pPr>
      <w:r w:rsidRPr="007E0E84">
        <w:rPr>
          <w:rFonts w:ascii="Arial" w:hAnsi="Arial" w:cs="Arial"/>
        </w:rPr>
        <w:lastRenderedPageBreak/>
        <w:t>Pedido</w:t>
      </w:r>
      <w:r w:rsidRPr="007E0E84">
        <w:rPr>
          <w:rFonts w:ascii="Arial" w:hAnsi="Arial" w:cs="Arial"/>
          <w:spacing w:val="-20"/>
        </w:rPr>
        <w:t xml:space="preserve"> </w:t>
      </w:r>
      <w:r w:rsidRPr="007E0E84">
        <w:rPr>
          <w:rFonts w:ascii="Arial" w:hAnsi="Arial" w:cs="Arial"/>
        </w:rPr>
        <w:t>de</w:t>
      </w:r>
      <w:r w:rsidRPr="007E0E84">
        <w:rPr>
          <w:rFonts w:ascii="Arial" w:hAnsi="Arial" w:cs="Arial"/>
          <w:spacing w:val="-19"/>
        </w:rPr>
        <w:t xml:space="preserve"> </w:t>
      </w:r>
      <w:r w:rsidRPr="007E0E84">
        <w:rPr>
          <w:rFonts w:ascii="Arial" w:hAnsi="Arial" w:cs="Arial"/>
        </w:rPr>
        <w:t>reequilíbrio</w:t>
      </w:r>
      <w:r w:rsidRPr="007E0E84">
        <w:rPr>
          <w:rFonts w:ascii="Arial" w:hAnsi="Arial" w:cs="Arial"/>
          <w:spacing w:val="-12"/>
        </w:rPr>
        <w:t xml:space="preserve"> </w:t>
      </w:r>
      <w:r w:rsidRPr="007E0E84">
        <w:rPr>
          <w:rFonts w:ascii="Arial" w:hAnsi="Arial" w:cs="Arial"/>
        </w:rPr>
        <w:t>com</w:t>
      </w:r>
      <w:r w:rsidRPr="007E0E84">
        <w:rPr>
          <w:rFonts w:ascii="Arial" w:hAnsi="Arial" w:cs="Arial"/>
          <w:spacing w:val="-13"/>
        </w:rPr>
        <w:t xml:space="preserve"> </w:t>
      </w:r>
      <w:r w:rsidRPr="007E0E84">
        <w:rPr>
          <w:rFonts w:ascii="Arial" w:hAnsi="Arial" w:cs="Arial"/>
        </w:rPr>
        <w:t>a</w:t>
      </w:r>
      <w:r w:rsidRPr="007E0E84">
        <w:rPr>
          <w:rFonts w:ascii="Arial" w:hAnsi="Arial" w:cs="Arial"/>
          <w:spacing w:val="-15"/>
        </w:rPr>
        <w:t xml:space="preserve"> </w:t>
      </w:r>
      <w:r w:rsidRPr="007E0E84">
        <w:rPr>
          <w:rFonts w:ascii="Arial" w:hAnsi="Arial" w:cs="Arial"/>
        </w:rPr>
        <w:t>devida</w:t>
      </w:r>
      <w:r w:rsidRPr="007E0E84">
        <w:rPr>
          <w:rFonts w:ascii="Arial" w:hAnsi="Arial" w:cs="Arial"/>
          <w:spacing w:val="-12"/>
        </w:rPr>
        <w:t xml:space="preserve"> </w:t>
      </w:r>
      <w:r w:rsidRPr="007E0E84">
        <w:rPr>
          <w:rFonts w:ascii="Arial" w:hAnsi="Arial" w:cs="Arial"/>
        </w:rPr>
        <w:t>comprovação</w:t>
      </w:r>
      <w:r w:rsidRPr="007E0E84">
        <w:rPr>
          <w:rFonts w:ascii="Arial" w:hAnsi="Arial" w:cs="Arial"/>
          <w:spacing w:val="-14"/>
        </w:rPr>
        <w:t xml:space="preserve"> </w:t>
      </w:r>
      <w:r w:rsidRPr="007E0E84">
        <w:rPr>
          <w:rFonts w:ascii="Arial" w:hAnsi="Arial" w:cs="Arial"/>
        </w:rPr>
        <w:t>da</w:t>
      </w:r>
      <w:r w:rsidRPr="007E0E84">
        <w:rPr>
          <w:rFonts w:ascii="Arial" w:hAnsi="Arial" w:cs="Arial"/>
          <w:spacing w:val="-15"/>
        </w:rPr>
        <w:t xml:space="preserve"> </w:t>
      </w:r>
      <w:r w:rsidRPr="007E0E84">
        <w:rPr>
          <w:rFonts w:ascii="Arial" w:hAnsi="Arial" w:cs="Arial"/>
        </w:rPr>
        <w:t>ocorrência,</w:t>
      </w:r>
      <w:r w:rsidRPr="007E0E84">
        <w:rPr>
          <w:rFonts w:ascii="Arial" w:hAnsi="Arial" w:cs="Arial"/>
          <w:spacing w:val="-14"/>
        </w:rPr>
        <w:t xml:space="preserve"> </w:t>
      </w:r>
      <w:r w:rsidRPr="007E0E84">
        <w:rPr>
          <w:rFonts w:ascii="Arial" w:hAnsi="Arial" w:cs="Arial"/>
        </w:rPr>
        <w:t>acompanhado</w:t>
      </w:r>
      <w:r w:rsidRPr="007E0E84">
        <w:rPr>
          <w:rFonts w:ascii="Arial" w:hAnsi="Arial" w:cs="Arial"/>
          <w:spacing w:val="-11"/>
        </w:rPr>
        <w:t xml:space="preserve"> </w:t>
      </w:r>
      <w:r w:rsidRPr="007E0E84">
        <w:rPr>
          <w:rFonts w:ascii="Arial" w:hAnsi="Arial" w:cs="Arial"/>
        </w:rPr>
        <w:t>de</w:t>
      </w:r>
      <w:r w:rsidRPr="007E0E84">
        <w:rPr>
          <w:rFonts w:ascii="Arial" w:hAnsi="Arial" w:cs="Arial"/>
          <w:spacing w:val="-12"/>
        </w:rPr>
        <w:t xml:space="preserve"> </w:t>
      </w:r>
      <w:r w:rsidRPr="007E0E84">
        <w:rPr>
          <w:rFonts w:ascii="Arial" w:hAnsi="Arial" w:cs="Arial"/>
        </w:rPr>
        <w:t>notas fiscais que deverão constar a mesma marca apresentada na proposta comercial da licitação, com data inicial (apresentação da proposta no certame, ou do último reequilíbrio) e data final (data do requerimento), publicações em jornal e sítios oficiais, que justifique as modificações do contrato para mais ou para menos, superveniente ao originalmente</w:t>
      </w:r>
      <w:r w:rsidRPr="007E0E84">
        <w:rPr>
          <w:rFonts w:ascii="Arial" w:hAnsi="Arial" w:cs="Arial"/>
          <w:spacing w:val="-16"/>
        </w:rPr>
        <w:t xml:space="preserve"> </w:t>
      </w:r>
      <w:r w:rsidRPr="007E0E84">
        <w:rPr>
          <w:rFonts w:ascii="Arial" w:hAnsi="Arial" w:cs="Arial"/>
        </w:rPr>
        <w:t>contratado;</w:t>
      </w:r>
    </w:p>
    <w:p w14:paraId="201DCA06"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7.9. Na ausência de qualquer dos documentos acima descritos, a Prefeitura Municipal de Canarana poderá devolver formalmente o pedido à contratada para o respectivo ajuste ou complementação;</w:t>
      </w:r>
    </w:p>
    <w:p w14:paraId="31DBFC8E"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7.10. O</w:t>
      </w:r>
      <w:r w:rsidRPr="007E0E84">
        <w:rPr>
          <w:rFonts w:ascii="Arial" w:hAnsi="Arial" w:cs="Arial"/>
          <w:spacing w:val="-3"/>
        </w:rPr>
        <w:t xml:space="preserve"> </w:t>
      </w:r>
      <w:r w:rsidRPr="007E0E84">
        <w:rPr>
          <w:rFonts w:ascii="Arial" w:hAnsi="Arial" w:cs="Arial"/>
        </w:rPr>
        <w:t>pedido</w:t>
      </w:r>
      <w:r w:rsidRPr="007E0E84">
        <w:rPr>
          <w:rFonts w:ascii="Arial" w:hAnsi="Arial" w:cs="Arial"/>
          <w:spacing w:val="-7"/>
        </w:rPr>
        <w:t xml:space="preserve"> </w:t>
      </w:r>
      <w:r w:rsidRPr="007E0E84">
        <w:rPr>
          <w:rFonts w:ascii="Arial" w:hAnsi="Arial" w:cs="Arial"/>
        </w:rPr>
        <w:t>deverá</w:t>
      </w:r>
      <w:r w:rsidRPr="007E0E84">
        <w:rPr>
          <w:rFonts w:ascii="Arial" w:hAnsi="Arial" w:cs="Arial"/>
          <w:spacing w:val="-5"/>
        </w:rPr>
        <w:t xml:space="preserve"> </w:t>
      </w:r>
      <w:r w:rsidRPr="007E0E84">
        <w:rPr>
          <w:rFonts w:ascii="Arial" w:hAnsi="Arial" w:cs="Arial"/>
        </w:rPr>
        <w:t>ser</w:t>
      </w:r>
      <w:r w:rsidRPr="007E0E84">
        <w:rPr>
          <w:rFonts w:ascii="Arial" w:hAnsi="Arial" w:cs="Arial"/>
          <w:spacing w:val="-3"/>
        </w:rPr>
        <w:t xml:space="preserve"> </w:t>
      </w:r>
      <w:r w:rsidRPr="007E0E84">
        <w:rPr>
          <w:rFonts w:ascii="Arial" w:hAnsi="Arial" w:cs="Arial"/>
        </w:rPr>
        <w:t>encaminhado</w:t>
      </w:r>
      <w:r w:rsidRPr="007E0E84">
        <w:rPr>
          <w:rFonts w:ascii="Arial" w:hAnsi="Arial" w:cs="Arial"/>
          <w:spacing w:val="-3"/>
        </w:rPr>
        <w:t xml:space="preserve"> </w:t>
      </w:r>
      <w:r w:rsidRPr="007E0E84">
        <w:rPr>
          <w:rFonts w:ascii="Arial" w:hAnsi="Arial" w:cs="Arial"/>
        </w:rPr>
        <w:t>pela</w:t>
      </w:r>
      <w:r w:rsidRPr="007E0E84">
        <w:rPr>
          <w:rFonts w:ascii="Arial" w:hAnsi="Arial" w:cs="Arial"/>
          <w:spacing w:val="-4"/>
        </w:rPr>
        <w:t xml:space="preserve"> </w:t>
      </w:r>
      <w:r w:rsidRPr="007E0E84">
        <w:rPr>
          <w:rFonts w:ascii="Arial" w:hAnsi="Arial" w:cs="Arial"/>
        </w:rPr>
        <w:t>contratada</w:t>
      </w:r>
      <w:r w:rsidRPr="007E0E84">
        <w:rPr>
          <w:rFonts w:ascii="Arial" w:hAnsi="Arial" w:cs="Arial"/>
          <w:spacing w:val="-3"/>
        </w:rPr>
        <w:t xml:space="preserve"> </w:t>
      </w:r>
      <w:r w:rsidRPr="007E0E84">
        <w:rPr>
          <w:rFonts w:ascii="Arial" w:hAnsi="Arial" w:cs="Arial"/>
        </w:rPr>
        <w:t>à</w:t>
      </w:r>
      <w:r w:rsidRPr="007E0E84">
        <w:rPr>
          <w:rFonts w:ascii="Arial" w:hAnsi="Arial" w:cs="Arial"/>
          <w:spacing w:val="-4"/>
        </w:rPr>
        <w:t xml:space="preserve"> </w:t>
      </w:r>
      <w:r w:rsidRPr="007E0E84">
        <w:rPr>
          <w:rFonts w:ascii="Arial" w:hAnsi="Arial" w:cs="Arial"/>
        </w:rPr>
        <w:t>Prefeitura</w:t>
      </w:r>
      <w:r w:rsidRPr="007E0E84">
        <w:rPr>
          <w:rFonts w:ascii="Arial" w:hAnsi="Arial" w:cs="Arial"/>
          <w:spacing w:val="-5"/>
        </w:rPr>
        <w:t xml:space="preserve"> </w:t>
      </w:r>
      <w:r w:rsidRPr="007E0E84">
        <w:rPr>
          <w:rFonts w:ascii="Arial" w:hAnsi="Arial" w:cs="Arial"/>
        </w:rPr>
        <w:t>Municipal</w:t>
      </w:r>
      <w:r w:rsidRPr="007E0E84">
        <w:rPr>
          <w:rFonts w:ascii="Arial" w:hAnsi="Arial" w:cs="Arial"/>
          <w:spacing w:val="-7"/>
        </w:rPr>
        <w:t xml:space="preserve"> </w:t>
      </w:r>
      <w:r w:rsidRPr="007E0E84">
        <w:rPr>
          <w:rFonts w:ascii="Arial" w:hAnsi="Arial" w:cs="Arial"/>
        </w:rPr>
        <w:t>de</w:t>
      </w:r>
      <w:r w:rsidRPr="007E0E84">
        <w:rPr>
          <w:rFonts w:ascii="Arial" w:hAnsi="Arial" w:cs="Arial"/>
          <w:spacing w:val="-3"/>
        </w:rPr>
        <w:t xml:space="preserve"> </w:t>
      </w:r>
      <w:r w:rsidRPr="007E0E84">
        <w:rPr>
          <w:rFonts w:ascii="Arial" w:hAnsi="Arial" w:cs="Arial"/>
        </w:rPr>
        <w:t xml:space="preserve">Canarana, que, fará a análise da documentação apresentada, e dará a decisão de acordo com os seguintes prazos: </w:t>
      </w:r>
    </w:p>
    <w:p w14:paraId="5F74AC26" w14:textId="77777777" w:rsidR="0049039C" w:rsidRPr="007E0E84" w:rsidRDefault="0049039C" w:rsidP="0049039C">
      <w:pPr>
        <w:pStyle w:val="SemEspaamento"/>
        <w:numPr>
          <w:ilvl w:val="0"/>
          <w:numId w:val="64"/>
        </w:numPr>
        <w:tabs>
          <w:tab w:val="left" w:pos="567"/>
        </w:tabs>
        <w:spacing w:line="276" w:lineRule="auto"/>
        <w:ind w:left="284" w:firstLine="0"/>
        <w:jc w:val="both"/>
        <w:rPr>
          <w:rFonts w:ascii="Arial" w:hAnsi="Arial" w:cs="Arial"/>
        </w:rPr>
      </w:pPr>
      <w:r w:rsidRPr="007E0E84">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19FD2278" w14:textId="77777777" w:rsidR="0049039C" w:rsidRPr="007E0E84" w:rsidRDefault="0049039C" w:rsidP="0049039C">
      <w:pPr>
        <w:pStyle w:val="SemEspaamento"/>
        <w:numPr>
          <w:ilvl w:val="0"/>
          <w:numId w:val="64"/>
        </w:numPr>
        <w:tabs>
          <w:tab w:val="left" w:pos="567"/>
        </w:tabs>
        <w:spacing w:line="276" w:lineRule="auto"/>
        <w:ind w:left="284" w:firstLine="0"/>
        <w:jc w:val="both"/>
        <w:rPr>
          <w:rFonts w:ascii="Arial" w:hAnsi="Arial" w:cs="Arial"/>
        </w:rPr>
      </w:pPr>
      <w:r w:rsidRPr="007E0E84">
        <w:rPr>
          <w:rFonts w:ascii="Arial" w:hAnsi="Arial" w:cs="Arial"/>
        </w:rPr>
        <w:t>Havendo necessidade de parecer jurídico, com ou sem ressalvas, o reequilíbrio econômico-financeiro deverá ser instruído no prazo máximo de 20 (vinte) dias úteis e ser formalizado por meio de Apostilamento.</w:t>
      </w:r>
    </w:p>
    <w:p w14:paraId="1F202851" w14:textId="77777777" w:rsidR="0049039C" w:rsidRPr="007E0E84" w:rsidRDefault="0049039C" w:rsidP="0049039C">
      <w:pPr>
        <w:pStyle w:val="SemEspaamento"/>
        <w:spacing w:line="276" w:lineRule="auto"/>
        <w:jc w:val="both"/>
        <w:rPr>
          <w:rFonts w:ascii="Arial" w:hAnsi="Arial" w:cs="Arial"/>
        </w:rPr>
      </w:pPr>
      <w:r w:rsidRPr="007E0E84">
        <w:rPr>
          <w:rFonts w:ascii="Arial" w:hAnsi="Arial" w:cs="Arial"/>
        </w:rPr>
        <w:t xml:space="preserve">7.11. O bloqueio no fornecimento por razão de solicitação de repactuação e reequilíbrio sujeitará a Fornecedora às sanções legais (contratuais) e editalícias. </w:t>
      </w:r>
    </w:p>
    <w:p w14:paraId="2FB77349" w14:textId="77777777" w:rsidR="0049039C" w:rsidRPr="00BC2A59" w:rsidRDefault="0049039C" w:rsidP="0049039C">
      <w:pPr>
        <w:pBdr>
          <w:top w:val="nil"/>
          <w:left w:val="nil"/>
          <w:bottom w:val="nil"/>
          <w:right w:val="nil"/>
          <w:between w:val="nil"/>
        </w:pBdr>
        <w:spacing w:line="276" w:lineRule="auto"/>
        <w:rPr>
          <w:rFonts w:eastAsia="Tahoma"/>
          <w:b/>
          <w:szCs w:val="20"/>
        </w:rPr>
      </w:pPr>
    </w:p>
    <w:p w14:paraId="2BCE726A" w14:textId="77777777" w:rsidR="0049039C" w:rsidRPr="00BC2A59" w:rsidRDefault="0049039C" w:rsidP="0049039C">
      <w:pPr>
        <w:pBdr>
          <w:top w:val="nil"/>
          <w:left w:val="nil"/>
          <w:bottom w:val="nil"/>
          <w:right w:val="nil"/>
          <w:between w:val="nil"/>
        </w:pBdr>
        <w:spacing w:line="276" w:lineRule="auto"/>
        <w:rPr>
          <w:rFonts w:eastAsia="Tahoma"/>
          <w:b/>
          <w:szCs w:val="20"/>
        </w:rPr>
      </w:pPr>
      <w:r w:rsidRPr="00BC2A59">
        <w:rPr>
          <w:rFonts w:eastAsia="Tahoma"/>
          <w:b/>
          <w:szCs w:val="20"/>
        </w:rPr>
        <w:t xml:space="preserve">CLÁUSULA OITAVA – DOTAÇÃO ORÇAMENTÁRIA </w:t>
      </w:r>
    </w:p>
    <w:p w14:paraId="2A081D82" w14:textId="66D54B82" w:rsidR="0049039C" w:rsidRPr="00BC2A59" w:rsidRDefault="0049039C" w:rsidP="0049039C">
      <w:pPr>
        <w:pBdr>
          <w:top w:val="nil"/>
          <w:left w:val="nil"/>
          <w:bottom w:val="nil"/>
          <w:right w:val="nil"/>
          <w:between w:val="nil"/>
        </w:pBdr>
        <w:spacing w:line="276" w:lineRule="auto"/>
        <w:rPr>
          <w:rFonts w:eastAsia="Tahoma"/>
          <w:szCs w:val="20"/>
        </w:rPr>
      </w:pPr>
      <w:r w:rsidRPr="007E0E84">
        <w:rPr>
          <w:rFonts w:eastAsia="Tahoma"/>
          <w:szCs w:val="20"/>
        </w:rPr>
        <w:t>8.1. Todas as despesas decorrentes deste contrato correrão por conta de recursos próprios</w:t>
      </w:r>
      <w:r w:rsidRPr="00BC2A59">
        <w:rPr>
          <w:rFonts w:eastAsia="Tahoma"/>
          <w:szCs w:val="20"/>
        </w:rPr>
        <w:t xml:space="preserve"> consignados no Orçamento Municipal, para o ano de 202</w:t>
      </w:r>
      <w:r w:rsidR="004D52CE">
        <w:rPr>
          <w:rFonts w:eastAsia="Tahoma"/>
          <w:szCs w:val="20"/>
        </w:rPr>
        <w:t>6</w:t>
      </w:r>
      <w:r w:rsidRPr="00BC2A59">
        <w:rPr>
          <w:rFonts w:eastAsia="Tahoma"/>
          <w:szCs w:val="20"/>
        </w:rPr>
        <w:t>, na seguinte dotação orçamentária:</w:t>
      </w:r>
    </w:p>
    <w:p w14:paraId="1460C544" w14:textId="77777777" w:rsidR="0049039C" w:rsidRPr="00BC2A59" w:rsidRDefault="0049039C" w:rsidP="0049039C">
      <w:pPr>
        <w:pBdr>
          <w:top w:val="nil"/>
          <w:left w:val="nil"/>
          <w:bottom w:val="nil"/>
          <w:right w:val="nil"/>
          <w:between w:val="nil"/>
        </w:pBdr>
        <w:spacing w:line="276" w:lineRule="auto"/>
        <w:ind w:left="1134"/>
        <w:rPr>
          <w:rFonts w:eastAsia="Tahoma"/>
          <w:b/>
          <w:color w:val="FF0000"/>
          <w:szCs w:val="20"/>
        </w:rPr>
      </w:pPr>
    </w:p>
    <w:p w14:paraId="5F7C8EA7" w14:textId="77777777" w:rsidR="0049039C" w:rsidRPr="00BC2A59" w:rsidRDefault="0049039C" w:rsidP="0049039C">
      <w:pPr>
        <w:adjustRightInd w:val="0"/>
        <w:spacing w:line="276" w:lineRule="auto"/>
        <w:ind w:firstLine="567"/>
        <w:rPr>
          <w:szCs w:val="20"/>
        </w:rPr>
      </w:pPr>
      <w:r w:rsidRPr="00BC2A59">
        <w:rPr>
          <w:b/>
          <w:szCs w:val="20"/>
        </w:rPr>
        <w:t xml:space="preserve">Dotação: </w:t>
      </w:r>
      <w:r w:rsidRPr="00BC2A59">
        <w:rPr>
          <w:szCs w:val="20"/>
        </w:rPr>
        <w:t>........................</w:t>
      </w:r>
    </w:p>
    <w:p w14:paraId="48798B69" w14:textId="77777777" w:rsidR="0049039C" w:rsidRPr="00BC2A59" w:rsidRDefault="0049039C" w:rsidP="0049039C">
      <w:pPr>
        <w:pBdr>
          <w:top w:val="nil"/>
          <w:left w:val="nil"/>
          <w:bottom w:val="nil"/>
          <w:right w:val="nil"/>
          <w:between w:val="nil"/>
        </w:pBdr>
        <w:spacing w:before="240" w:line="276" w:lineRule="auto"/>
        <w:rPr>
          <w:rFonts w:eastAsia="Tahoma"/>
          <w:b/>
          <w:szCs w:val="20"/>
        </w:rPr>
      </w:pPr>
      <w:r w:rsidRPr="00BC2A59">
        <w:rPr>
          <w:rFonts w:eastAsia="Tahoma"/>
          <w:b/>
          <w:szCs w:val="20"/>
        </w:rPr>
        <w:t xml:space="preserve">CLÁUSULA NONA – DOS DIREITOS E RESPONSABILIDADES DAS PARTES </w:t>
      </w:r>
    </w:p>
    <w:p w14:paraId="79E626D0"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7E0E84">
        <w:rPr>
          <w:rFonts w:eastAsia="Tahoma"/>
          <w:szCs w:val="20"/>
        </w:rPr>
        <w:t xml:space="preserve">9.1. São direitos e responsabilidades da CONTRATADA: </w:t>
      </w:r>
    </w:p>
    <w:p w14:paraId="0D6BFA71" w14:textId="77777777" w:rsidR="0049039C" w:rsidRPr="007E0E84" w:rsidRDefault="0049039C" w:rsidP="0049039C">
      <w:pPr>
        <w:pBdr>
          <w:top w:val="nil"/>
          <w:left w:val="nil"/>
          <w:bottom w:val="nil"/>
          <w:right w:val="nil"/>
          <w:between w:val="nil"/>
        </w:pBdr>
        <w:spacing w:line="276" w:lineRule="auto"/>
        <w:ind w:left="283"/>
        <w:rPr>
          <w:rFonts w:eastAsia="Tahoma"/>
          <w:szCs w:val="20"/>
        </w:rPr>
      </w:pPr>
      <w:r w:rsidRPr="007E0E84">
        <w:rPr>
          <w:rFonts w:eastAsia="Tahoma"/>
          <w:szCs w:val="20"/>
        </w:rPr>
        <w:t>a)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027384B7"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b) Responsabilizar-se pelos vícios e danos decorrentes do objeto, de acordo com o Código de Defesa do Consumidor (Lei nº 8.078/1990);</w:t>
      </w:r>
    </w:p>
    <w:p w14:paraId="24B714C8"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c) Comunicar ao contratante, no prazo máximo de 24 (vinte e quatro) horas que antecede a data da entrega, os motivos que impossibilitem o cumprimento do prazo previsto, com a devida comprovação;</w:t>
      </w:r>
    </w:p>
    <w:p w14:paraId="1EA50E42"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d) Atender às determinações regulares emitidas pelo fiscal ou gestor do contrato ou autoridade superior (art. 137, II, da Lei n.º 14.133/2021) e prestar todo esclarecimento ou informação por eles solicitados;</w:t>
      </w:r>
    </w:p>
    <w:p w14:paraId="3D20BD0A"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e) Reparar, corrigir, remover, reconstruir ou substituir, às suas expensas, no total ou em parte, no prazo fixado pelo fiscal do contrato, os equipamentos nos quais se verificarem vícios, defeitos ou incorreções resultantes da execução ou dos materiais empregados;</w:t>
      </w:r>
    </w:p>
    <w:p w14:paraId="2C00F1EA"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f)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D6A36" w14:textId="77777777" w:rsidR="0049039C" w:rsidRPr="007E0E84" w:rsidRDefault="0049039C" w:rsidP="0049039C">
      <w:pPr>
        <w:pBdr>
          <w:top w:val="nil"/>
          <w:left w:val="nil"/>
          <w:bottom w:val="nil"/>
          <w:right w:val="nil"/>
          <w:between w:val="nil"/>
        </w:pBdr>
        <w:spacing w:line="276" w:lineRule="auto"/>
        <w:ind w:left="284"/>
        <w:rPr>
          <w:rFonts w:eastAsia="Tahoma"/>
          <w:szCs w:val="20"/>
        </w:rPr>
      </w:pPr>
      <w:r w:rsidRPr="007E0E84">
        <w:rPr>
          <w:rFonts w:eastAsia="Tahoma"/>
          <w:szCs w:val="20"/>
        </w:rPr>
        <w:t xml:space="preserve">g) A Contratada deverá entregar ao responsável pela fiscalização do contrato, junto com a Nota Fiscal para fins de pagamento, os seguintes documentos: </w:t>
      </w:r>
    </w:p>
    <w:p w14:paraId="23F0690B" w14:textId="77777777" w:rsidR="0049039C" w:rsidRPr="00BC2A59" w:rsidRDefault="0049039C" w:rsidP="0049039C">
      <w:pPr>
        <w:pStyle w:val="PargrafodaLista"/>
        <w:numPr>
          <w:ilvl w:val="0"/>
          <w:numId w:val="53"/>
        </w:numPr>
        <w:pBdr>
          <w:top w:val="nil"/>
          <w:left w:val="nil"/>
          <w:bottom w:val="nil"/>
          <w:right w:val="nil"/>
          <w:between w:val="nil"/>
        </w:pBdr>
        <w:tabs>
          <w:tab w:val="left" w:pos="709"/>
        </w:tabs>
        <w:spacing w:after="0" w:line="276" w:lineRule="auto"/>
        <w:ind w:left="426" w:right="0" w:firstLine="0"/>
        <w:rPr>
          <w:rFonts w:eastAsia="Tahoma"/>
          <w:szCs w:val="20"/>
        </w:rPr>
      </w:pPr>
      <w:r w:rsidRPr="00BC2A59">
        <w:rPr>
          <w:rFonts w:eastAsia="Tahoma"/>
          <w:szCs w:val="20"/>
        </w:rPr>
        <w:t xml:space="preserve">Prova de regularidade relativa à Seguridade Social; </w:t>
      </w:r>
    </w:p>
    <w:p w14:paraId="58FA9327" w14:textId="77777777" w:rsidR="0049039C" w:rsidRPr="00BC2A59" w:rsidRDefault="0049039C" w:rsidP="0049039C">
      <w:pPr>
        <w:pStyle w:val="PargrafodaLista"/>
        <w:numPr>
          <w:ilvl w:val="0"/>
          <w:numId w:val="53"/>
        </w:numPr>
        <w:pBdr>
          <w:top w:val="nil"/>
          <w:left w:val="nil"/>
          <w:bottom w:val="nil"/>
          <w:right w:val="nil"/>
          <w:between w:val="nil"/>
        </w:pBdr>
        <w:tabs>
          <w:tab w:val="left" w:pos="709"/>
        </w:tabs>
        <w:spacing w:after="0" w:line="276" w:lineRule="auto"/>
        <w:ind w:left="426" w:right="0" w:firstLine="0"/>
        <w:rPr>
          <w:rFonts w:eastAsia="Tahoma"/>
          <w:szCs w:val="20"/>
        </w:rPr>
      </w:pPr>
      <w:r w:rsidRPr="00BC2A59">
        <w:rPr>
          <w:rFonts w:eastAsia="Tahoma"/>
          <w:szCs w:val="20"/>
        </w:rPr>
        <w:t xml:space="preserve">Certidão relativa aos tributos municipais e à Dívida Ativa Municipal; </w:t>
      </w:r>
    </w:p>
    <w:p w14:paraId="1FEC15F0" w14:textId="77777777" w:rsidR="0049039C" w:rsidRPr="00BC2A59" w:rsidRDefault="0049039C" w:rsidP="0049039C">
      <w:pPr>
        <w:pStyle w:val="PargrafodaLista"/>
        <w:numPr>
          <w:ilvl w:val="0"/>
          <w:numId w:val="53"/>
        </w:numPr>
        <w:pBdr>
          <w:top w:val="nil"/>
          <w:left w:val="nil"/>
          <w:bottom w:val="nil"/>
          <w:right w:val="nil"/>
          <w:between w:val="nil"/>
        </w:pBdr>
        <w:tabs>
          <w:tab w:val="left" w:pos="709"/>
        </w:tabs>
        <w:spacing w:after="0" w:line="276" w:lineRule="auto"/>
        <w:ind w:left="426" w:right="0" w:firstLine="0"/>
        <w:rPr>
          <w:rFonts w:eastAsia="Tahoma"/>
          <w:szCs w:val="20"/>
        </w:rPr>
      </w:pPr>
      <w:r w:rsidRPr="00BC2A59">
        <w:rPr>
          <w:rFonts w:eastAsia="Tahoma"/>
          <w:szCs w:val="20"/>
        </w:rPr>
        <w:t xml:space="preserve">Certidão que comprove a regularidade perante a Fazenda municipal da sede da Contratada; </w:t>
      </w:r>
    </w:p>
    <w:p w14:paraId="3F1258B3" w14:textId="77777777" w:rsidR="0049039C" w:rsidRPr="00BC2A59" w:rsidRDefault="0049039C" w:rsidP="0049039C">
      <w:pPr>
        <w:pStyle w:val="PargrafodaLista"/>
        <w:numPr>
          <w:ilvl w:val="0"/>
          <w:numId w:val="53"/>
        </w:numPr>
        <w:pBdr>
          <w:top w:val="nil"/>
          <w:left w:val="nil"/>
          <w:bottom w:val="nil"/>
          <w:right w:val="nil"/>
          <w:between w:val="nil"/>
        </w:pBdr>
        <w:tabs>
          <w:tab w:val="left" w:pos="709"/>
        </w:tabs>
        <w:spacing w:after="0" w:line="276" w:lineRule="auto"/>
        <w:ind w:left="426" w:right="0" w:firstLine="0"/>
        <w:rPr>
          <w:rFonts w:eastAsia="Tahoma"/>
          <w:szCs w:val="20"/>
        </w:rPr>
      </w:pPr>
      <w:r w:rsidRPr="00BC2A59">
        <w:rPr>
          <w:rFonts w:eastAsia="Tahoma"/>
          <w:szCs w:val="20"/>
        </w:rPr>
        <w:t>Certidão de Regularidade do FGTS – CRF; e</w:t>
      </w:r>
    </w:p>
    <w:p w14:paraId="3DE1B3ED" w14:textId="77777777" w:rsidR="0049039C" w:rsidRPr="00BC2A59" w:rsidRDefault="0049039C" w:rsidP="0049039C">
      <w:pPr>
        <w:pStyle w:val="PargrafodaLista"/>
        <w:numPr>
          <w:ilvl w:val="0"/>
          <w:numId w:val="53"/>
        </w:numPr>
        <w:pBdr>
          <w:top w:val="nil"/>
          <w:left w:val="nil"/>
          <w:bottom w:val="nil"/>
          <w:right w:val="nil"/>
          <w:between w:val="nil"/>
        </w:pBdr>
        <w:tabs>
          <w:tab w:val="left" w:pos="709"/>
        </w:tabs>
        <w:spacing w:after="0" w:line="276" w:lineRule="auto"/>
        <w:ind w:left="426" w:right="0" w:firstLine="0"/>
        <w:rPr>
          <w:rFonts w:eastAsia="Tahoma"/>
          <w:szCs w:val="20"/>
        </w:rPr>
      </w:pPr>
      <w:r w:rsidRPr="00BC2A59">
        <w:rPr>
          <w:rFonts w:eastAsia="Tahoma"/>
          <w:szCs w:val="20"/>
        </w:rPr>
        <w:t>Certidão Negativa de Débitos Trabalhistas – CNDT;</w:t>
      </w:r>
    </w:p>
    <w:p w14:paraId="16C07054"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lastRenderedPageBreak/>
        <w:t xml:space="preserve">h)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6FA20933"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j) Paralisar, por determinação do contratante, qualquer atividade que não esteja sendo executada de acordo com a boa técnica ou que ponha em risco a segurança de pessoas ou bens de terceiros.</w:t>
      </w:r>
    </w:p>
    <w:p w14:paraId="3647DCB1"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k) Manter durante toda a vigência do contrato, em compatibilidade com as obrigações assumidas, todas as condições exigidas para habilitação na licitação; </w:t>
      </w:r>
    </w:p>
    <w:p w14:paraId="7DEA532E"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l)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21860698"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m) Comprovar a reserva de cargos a que se refere a cláusula acima, no prazo fixado pelo fiscal do contrato, com a indicação dos empregados que preencheram as referidas vagas (art. 116, parágrafo único, da Lei n.º 14.133/2021);</w:t>
      </w:r>
    </w:p>
    <w:p w14:paraId="2DB7CADD" w14:textId="425CE719"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o)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7EEE4B5C"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p) Assumir responsabilidade por eventuais acidentes ocorridos na execução do objeto do presente contrato; </w:t>
      </w:r>
    </w:p>
    <w:p w14:paraId="16CE08C7" w14:textId="77777777" w:rsidR="0049039C" w:rsidRPr="00BC2A59"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q) Aceitar, nas mesmas condições contratuais, os acréscimos ou supressões que se fizerem necessários ao objeto do presente instrumento até 25% (vinte cinco por cento) do valor inicial</w:t>
      </w:r>
      <w:r w:rsidRPr="00BC2A59">
        <w:rPr>
          <w:rFonts w:eastAsia="Tahoma"/>
          <w:szCs w:val="20"/>
        </w:rPr>
        <w:t xml:space="preserve"> atualizado do presente Contrato, observado o art. 125 da Lei nº. 14.133/21; </w:t>
      </w:r>
    </w:p>
    <w:p w14:paraId="7933739C" w14:textId="420CDE18" w:rsidR="0049039C" w:rsidRPr="00BC2A59"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r)</w:t>
      </w:r>
      <w:r w:rsidRPr="00BC2A59">
        <w:rPr>
          <w:rFonts w:eastAsia="Tahoma"/>
          <w:szCs w:val="20"/>
        </w:rPr>
        <w:t xml:space="preserve"> Apresentar no prazo estabelecido neste instrumento as Notas Fiscais, aprovadas pela </w:t>
      </w:r>
      <w:r w:rsidRPr="00BC2A59">
        <w:rPr>
          <w:rFonts w:eastAsia="Tahoma"/>
          <w:b/>
          <w:color w:val="FF0000"/>
          <w:szCs w:val="20"/>
        </w:rPr>
        <w:t>Secretari</w:t>
      </w:r>
      <w:r w:rsidR="00176819">
        <w:rPr>
          <w:rFonts w:eastAsia="Tahoma"/>
          <w:b/>
          <w:color w:val="FF0000"/>
          <w:szCs w:val="20"/>
        </w:rPr>
        <w:t>a</w:t>
      </w:r>
      <w:r w:rsidR="001C1650">
        <w:rPr>
          <w:rFonts w:eastAsia="Tahoma"/>
          <w:b/>
          <w:color w:val="FF0000"/>
          <w:szCs w:val="20"/>
        </w:rPr>
        <w:t xml:space="preserve"> Municipal de Esportes e Lazer</w:t>
      </w:r>
      <w:r w:rsidRPr="00BC2A59">
        <w:rPr>
          <w:rFonts w:eastAsia="Tahoma"/>
          <w:b/>
          <w:color w:val="FF0000"/>
          <w:szCs w:val="20"/>
        </w:rPr>
        <w:t>.</w:t>
      </w:r>
      <w:r w:rsidRPr="00BC2A59">
        <w:rPr>
          <w:rFonts w:eastAsia="Tahoma"/>
          <w:szCs w:val="20"/>
        </w:rPr>
        <w:t xml:space="preserve"> </w:t>
      </w:r>
    </w:p>
    <w:p w14:paraId="45E72627"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s) Obedecer aos prazos de execução previstos neste contrato; </w:t>
      </w:r>
    </w:p>
    <w:p w14:paraId="4FAF7105"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t) Assumir a responsabilidade, presente e futura, de qualquer compromisso ou ônus decorrentes do inadimplemento relativos às obrigações aqui assumidas, ficando essas ao seu encargo, exclusivamente, em qualquer momento que vierem a ocorrer; </w:t>
      </w:r>
    </w:p>
    <w:p w14:paraId="188FB844"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u) Responsabilizar-se pelos danos causados diretamente à Administração ou a terceiros, decorrentes de sua culpa ou dolo.</w:t>
      </w:r>
    </w:p>
    <w:p w14:paraId="5C9CCE4F"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v) Cumprir as demais obrigações mencionadas nos subitens 9.1 à 9.54 do termo de referência e que não estejam aqui mencionadas.</w:t>
      </w:r>
    </w:p>
    <w:p w14:paraId="06A3A317"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7E0E84">
        <w:rPr>
          <w:rFonts w:eastAsia="Tahoma"/>
          <w:szCs w:val="20"/>
        </w:rPr>
        <w:t xml:space="preserve">9.2. São direitos e responsabilidades da CONTRATANTE os seguintes: </w:t>
      </w:r>
    </w:p>
    <w:p w14:paraId="4EB45C88"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a) Exigir o cumprimento de todas as obrigações assumidas pela Contratada, de acordo com o contrato e seus anexos;</w:t>
      </w:r>
    </w:p>
    <w:p w14:paraId="784EA991"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b) Receber o objeto no prazo e condições estabelecidas no Termo de Referência;</w:t>
      </w:r>
    </w:p>
    <w:p w14:paraId="7CCC098C"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c) Notificar a Contratado, por escrito, sobre vícios, defeitos ou incorreções verificadas no objeto fornecido, para que seja por ela substituído, reparado ou corrigido, no total ou em parte, às suas expensas;</w:t>
      </w:r>
    </w:p>
    <w:p w14:paraId="3A973306"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d) Acompanhar e fiscalizar a execução do contrato e o cumprimento das obrigações pela Contratada;</w:t>
      </w:r>
    </w:p>
    <w:p w14:paraId="558D4E10"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e) Efetuar o pagamento à Contratada do valor correspondente ao fornecimento do objeto, no prazo, forma e condições estabelecidos no presente Contrato e no Termo de Referência;</w:t>
      </w:r>
    </w:p>
    <w:p w14:paraId="28F89055"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f) Aplicar à Contratada as sanções previstas na lei e neste Contrato;</w:t>
      </w:r>
    </w:p>
    <w:p w14:paraId="62C5E285"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g)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8FF9C2"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h) A Administração terá o prazo de 10 dias, a contar da data do protocolo do requerimento para decidir, admitida a prorrogação motivada, por igual período;</w:t>
      </w:r>
    </w:p>
    <w:p w14:paraId="1A6D6178"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lastRenderedPageBreak/>
        <w:t>i) Responder eventuais pedidos de restabelecimento do equilíbrio econômico-financeiro feitos pela contratada, no prazo máximo de 10 (dez) dias úteis;</w:t>
      </w:r>
    </w:p>
    <w:p w14:paraId="7140F1D6"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j)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38A9640"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k) Aplicar e cobrar as multas pela inexecução total ou parcial dos serviços ou pela inobservância de quaisquer das cláusulas deste Contrato; </w:t>
      </w:r>
    </w:p>
    <w:p w14:paraId="56B30AA9"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l) Efetuar a retenção dos impostos e encargos legais sobre as Notas Fiscais de cada parcela; </w:t>
      </w:r>
    </w:p>
    <w:p w14:paraId="2DACE770"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m) Modificar o Contrato, unilateralmente, para melhor adequação às finalidades de interesse público, respeitados os direitos da CONTRATADA;</w:t>
      </w:r>
    </w:p>
    <w:p w14:paraId="5D3778B2"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n) Comunicar por escrito à CONTRATADA a recusa do objeto, apontando as respectivas razões; </w:t>
      </w:r>
    </w:p>
    <w:p w14:paraId="341E29AB" w14:textId="77777777" w:rsidR="0049039C" w:rsidRPr="007E0E84" w:rsidRDefault="0049039C" w:rsidP="0049039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o) Comunicar por escrito à CONTRATADA qualquer irregularidade encontrada na execução dos fornecimentos;</w:t>
      </w:r>
    </w:p>
    <w:p w14:paraId="04315945" w14:textId="77777777" w:rsidR="0049039C" w:rsidRPr="007E0E84" w:rsidRDefault="0049039C" w:rsidP="0049039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p) Rescindir unilateralmente o Contrato, nos casos especificados no art. 137 da Lei nº 14.133/21;</w:t>
      </w:r>
    </w:p>
    <w:p w14:paraId="743A5EDD" w14:textId="77777777" w:rsidR="0049039C" w:rsidRPr="007E0E84" w:rsidRDefault="0049039C" w:rsidP="0049039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7E0E84">
        <w:rPr>
          <w:rFonts w:eastAsia="Tahoma"/>
          <w:szCs w:val="20"/>
        </w:rPr>
        <w:t xml:space="preserve">q) Informar a CONTRATADA sobre as normas e procedimentos de acesso às suas instalações para entrega do objeto; </w:t>
      </w:r>
    </w:p>
    <w:p w14:paraId="6947AA7A" w14:textId="77777777" w:rsidR="00176819" w:rsidRDefault="00176819" w:rsidP="0049039C">
      <w:pPr>
        <w:pStyle w:val="SemEspaamento"/>
        <w:spacing w:line="276" w:lineRule="auto"/>
        <w:jc w:val="both"/>
        <w:rPr>
          <w:rFonts w:ascii="Arial" w:eastAsia="Tahoma" w:hAnsi="Arial" w:cs="Arial"/>
          <w:b/>
          <w:color w:val="000000"/>
        </w:rPr>
      </w:pPr>
    </w:p>
    <w:p w14:paraId="4F6E7712" w14:textId="77777777" w:rsidR="0049039C" w:rsidRPr="00BC2A59" w:rsidRDefault="0049039C" w:rsidP="0049039C">
      <w:pPr>
        <w:pStyle w:val="SemEspaamento"/>
        <w:spacing w:line="276" w:lineRule="auto"/>
        <w:jc w:val="both"/>
        <w:rPr>
          <w:rFonts w:ascii="Arial" w:eastAsia="Tahoma" w:hAnsi="Arial" w:cs="Arial"/>
          <w:b/>
          <w:color w:val="000000"/>
        </w:rPr>
      </w:pPr>
      <w:r w:rsidRPr="00BC2A59">
        <w:rPr>
          <w:rFonts w:ascii="Arial" w:eastAsia="Tahoma" w:hAnsi="Arial" w:cs="Arial"/>
          <w:b/>
          <w:color w:val="000000"/>
        </w:rPr>
        <w:t>CLÁUSULA DÉCIMA – INFRAÇÕES E SANÇÕES ADMINISTRATIVAS</w:t>
      </w:r>
    </w:p>
    <w:p w14:paraId="5BDABF6F" w14:textId="36D4F85E"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10.1. Comete infração administrativa, nos termos da Lei nº 14.133/2021, a Contratada que:</w:t>
      </w:r>
    </w:p>
    <w:p w14:paraId="71EEF39E"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Der causa à inexecução parcial do contrato;</w:t>
      </w:r>
    </w:p>
    <w:p w14:paraId="7704DC9F"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Der causa à inexecução parcial do contrato que cause grave dano à Administração ou ao funcionamento dos serviços públicos ou ao interesse coletivo;</w:t>
      </w:r>
    </w:p>
    <w:p w14:paraId="1090B314"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Der causa à inexecução total do contrato;</w:t>
      </w:r>
    </w:p>
    <w:p w14:paraId="1A32CEB9"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Ensejar o retardamento da execução dos serviços sem motivo justificado;</w:t>
      </w:r>
    </w:p>
    <w:p w14:paraId="2A315B7C"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Apresentar documentação falsa ou prestar declaração falsa durante a execução do contrato;</w:t>
      </w:r>
    </w:p>
    <w:p w14:paraId="428F7A70"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Praticar ato fraudulento na execução do contrato;</w:t>
      </w:r>
    </w:p>
    <w:p w14:paraId="15590517" w14:textId="77777777"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Comportar-se de modo inidôneo ou cometer fraude de qualquer natureza;</w:t>
      </w:r>
    </w:p>
    <w:p w14:paraId="1324F423" w14:textId="4B881C78" w:rsidR="0049039C" w:rsidRPr="007E0E84" w:rsidRDefault="0049039C" w:rsidP="0049039C">
      <w:pPr>
        <w:numPr>
          <w:ilvl w:val="0"/>
          <w:numId w:val="51"/>
        </w:numPr>
        <w:pBdr>
          <w:top w:val="nil"/>
          <w:left w:val="nil"/>
          <w:bottom w:val="nil"/>
          <w:right w:val="nil"/>
          <w:between w:val="nil"/>
        </w:pBdr>
        <w:tabs>
          <w:tab w:val="left" w:pos="567"/>
        </w:tabs>
        <w:spacing w:after="0" w:line="276" w:lineRule="auto"/>
        <w:ind w:left="284" w:right="0" w:firstLine="0"/>
        <w:rPr>
          <w:rFonts w:eastAsia="Tahoma"/>
          <w:szCs w:val="20"/>
        </w:rPr>
      </w:pPr>
      <w:r w:rsidRPr="007E0E84">
        <w:rPr>
          <w:rFonts w:eastAsia="Tahoma"/>
          <w:szCs w:val="20"/>
        </w:rPr>
        <w:t>Praticar ato lesivo previsto no art. 5º da Lei nº 12.846/2013.</w:t>
      </w:r>
    </w:p>
    <w:p w14:paraId="0BB69FB6" w14:textId="77777777" w:rsidR="0049039C" w:rsidRPr="00E140FD" w:rsidRDefault="0049039C" w:rsidP="0049039C">
      <w:pPr>
        <w:pStyle w:val="SemEspaamento"/>
        <w:spacing w:line="276" w:lineRule="auto"/>
        <w:jc w:val="both"/>
        <w:rPr>
          <w:rFonts w:ascii="Arial" w:eastAsia="Tahoma" w:hAnsi="Arial" w:cs="Arial"/>
        </w:rPr>
      </w:pPr>
      <w:r w:rsidRPr="00E140FD">
        <w:rPr>
          <w:rFonts w:ascii="Arial" w:eastAsia="Tahoma" w:hAnsi="Arial" w:cs="Arial"/>
        </w:rPr>
        <w:t>10.2. Serão aplicadas à Contratada que incorrer nas infrações acima descritas as seguintes sanções:</w:t>
      </w:r>
    </w:p>
    <w:p w14:paraId="7819B70C" w14:textId="3DCB261B" w:rsidR="0049039C" w:rsidRPr="00E140FD" w:rsidRDefault="0049039C" w:rsidP="0049039C">
      <w:pPr>
        <w:pStyle w:val="SemEspaamento"/>
        <w:numPr>
          <w:ilvl w:val="0"/>
          <w:numId w:val="54"/>
        </w:numPr>
        <w:tabs>
          <w:tab w:val="left" w:pos="567"/>
        </w:tabs>
        <w:autoSpaceDE/>
        <w:autoSpaceDN/>
        <w:spacing w:line="276" w:lineRule="auto"/>
        <w:ind w:left="284" w:firstLine="0"/>
        <w:jc w:val="both"/>
        <w:rPr>
          <w:rFonts w:ascii="Arial" w:eastAsia="Tahoma" w:hAnsi="Arial" w:cs="Arial"/>
        </w:rPr>
      </w:pPr>
      <w:r w:rsidRPr="00E140FD">
        <w:rPr>
          <w:rFonts w:ascii="Arial" w:eastAsia="Tahoma" w:hAnsi="Arial" w:cs="Arial"/>
        </w:rPr>
        <w:t>Advertência, quando a Contratada der causa à inexecução parcial do contrato, sempre que não se justificar a imposição de penalidade mais grave (art. 156, §2º, da Lei nº 14.133/2021);</w:t>
      </w:r>
    </w:p>
    <w:p w14:paraId="0D902E77" w14:textId="746B9B11" w:rsidR="0049039C" w:rsidRPr="00E140FD" w:rsidRDefault="0049039C" w:rsidP="0049039C">
      <w:pPr>
        <w:pStyle w:val="SemEspaamento"/>
        <w:numPr>
          <w:ilvl w:val="0"/>
          <w:numId w:val="54"/>
        </w:numPr>
        <w:tabs>
          <w:tab w:val="left" w:pos="567"/>
        </w:tabs>
        <w:autoSpaceDE/>
        <w:autoSpaceDN/>
        <w:spacing w:line="276" w:lineRule="auto"/>
        <w:ind w:left="284" w:firstLine="0"/>
        <w:jc w:val="both"/>
        <w:rPr>
          <w:rFonts w:ascii="Arial" w:eastAsia="Tahoma" w:hAnsi="Arial" w:cs="Arial"/>
        </w:rPr>
      </w:pPr>
      <w:r w:rsidRPr="00E140FD">
        <w:rPr>
          <w:rFonts w:ascii="Arial" w:eastAsia="Tahoma" w:hAnsi="Arial" w:cs="Arial"/>
        </w:rPr>
        <w:t>Impedimento de licitar e contratar, quando praticadas as condutas descritas nas alíneas “b”, “c” e “d” do subitem acima deste Contrato, sempre que não se justificar a imposição de penalidade mais grave (art. 156, § 4º, da Lei nº 14.133/2021);</w:t>
      </w:r>
    </w:p>
    <w:p w14:paraId="6F533C4E" w14:textId="25810814" w:rsidR="0049039C" w:rsidRPr="00E140FD" w:rsidRDefault="0049039C" w:rsidP="0049039C">
      <w:pPr>
        <w:pStyle w:val="SemEspaamento"/>
        <w:numPr>
          <w:ilvl w:val="0"/>
          <w:numId w:val="54"/>
        </w:numPr>
        <w:tabs>
          <w:tab w:val="left" w:pos="567"/>
        </w:tabs>
        <w:autoSpaceDE/>
        <w:autoSpaceDN/>
        <w:spacing w:line="276" w:lineRule="auto"/>
        <w:ind w:left="284" w:firstLine="0"/>
        <w:jc w:val="both"/>
        <w:rPr>
          <w:rFonts w:ascii="Arial" w:eastAsia="Tahoma" w:hAnsi="Arial" w:cs="Arial"/>
        </w:rPr>
      </w:pPr>
      <w:r w:rsidRPr="00E140FD">
        <w:rPr>
          <w:rFonts w:ascii="Arial" w:eastAsia="Tahoma" w:hAnsi="Arial" w:cs="Arial"/>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673D7B90" w14:textId="77777777" w:rsidR="0049039C" w:rsidRPr="007E0E84" w:rsidRDefault="0049039C" w:rsidP="0049039C">
      <w:pPr>
        <w:pStyle w:val="SemEspaamento"/>
        <w:numPr>
          <w:ilvl w:val="0"/>
          <w:numId w:val="54"/>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 xml:space="preserve">Multa: </w:t>
      </w:r>
    </w:p>
    <w:p w14:paraId="3CBA2DA3" w14:textId="77777777" w:rsidR="0049039C" w:rsidRPr="007E0E84" w:rsidRDefault="0049039C" w:rsidP="0049039C">
      <w:pPr>
        <w:pStyle w:val="SemEspaamento"/>
        <w:numPr>
          <w:ilvl w:val="0"/>
          <w:numId w:val="55"/>
        </w:numPr>
        <w:tabs>
          <w:tab w:val="left" w:pos="851"/>
        </w:tabs>
        <w:autoSpaceDE/>
        <w:autoSpaceDN/>
        <w:spacing w:line="276" w:lineRule="auto"/>
        <w:ind w:left="567" w:firstLine="0"/>
        <w:jc w:val="both"/>
        <w:rPr>
          <w:rFonts w:ascii="Arial" w:eastAsia="Tahoma" w:hAnsi="Arial" w:cs="Arial"/>
        </w:rPr>
      </w:pPr>
      <w:r w:rsidRPr="007E0E84">
        <w:rPr>
          <w:rFonts w:ascii="Arial" w:eastAsia="Tahoma" w:hAnsi="Arial" w:cs="Arial"/>
        </w:rPr>
        <w:t>Moratória de 0,5% por dia de atraso injustificado sobre o valor da parcela inadimplida, até o limite de30 dias;</w:t>
      </w:r>
    </w:p>
    <w:p w14:paraId="4D759663" w14:textId="77777777" w:rsidR="0049039C" w:rsidRPr="007E0E84" w:rsidRDefault="0049039C" w:rsidP="0049039C">
      <w:pPr>
        <w:pStyle w:val="SemEspaamento"/>
        <w:numPr>
          <w:ilvl w:val="0"/>
          <w:numId w:val="55"/>
        </w:numPr>
        <w:tabs>
          <w:tab w:val="left" w:pos="851"/>
        </w:tabs>
        <w:autoSpaceDE/>
        <w:autoSpaceDN/>
        <w:spacing w:line="276" w:lineRule="auto"/>
        <w:ind w:left="567" w:firstLine="0"/>
        <w:jc w:val="both"/>
        <w:rPr>
          <w:rFonts w:ascii="Arial" w:eastAsia="Tahoma" w:hAnsi="Arial" w:cs="Arial"/>
        </w:rPr>
      </w:pPr>
      <w:r w:rsidRPr="007E0E84">
        <w:rPr>
          <w:rFonts w:ascii="Arial" w:eastAsia="Tahoma" w:hAnsi="Arial" w:cs="Arial"/>
        </w:rPr>
        <w:t>O valor da multa moratória deverá ser recolhido ao Tesouro Municipal, por meio de Guia de Recolhimento, no prazo de 05 (cinco) dias, contados da intimação;</w:t>
      </w:r>
    </w:p>
    <w:p w14:paraId="33173B71" w14:textId="77777777" w:rsidR="0049039C" w:rsidRPr="007E0E84" w:rsidRDefault="0049039C" w:rsidP="0049039C">
      <w:pPr>
        <w:pStyle w:val="SemEspaamento"/>
        <w:numPr>
          <w:ilvl w:val="0"/>
          <w:numId w:val="55"/>
        </w:numPr>
        <w:tabs>
          <w:tab w:val="left" w:pos="851"/>
        </w:tabs>
        <w:autoSpaceDE/>
        <w:autoSpaceDN/>
        <w:spacing w:line="276" w:lineRule="auto"/>
        <w:ind w:left="567" w:firstLine="0"/>
        <w:jc w:val="both"/>
        <w:rPr>
          <w:rFonts w:ascii="Arial" w:eastAsia="Tahoma" w:hAnsi="Arial" w:cs="Arial"/>
        </w:rPr>
      </w:pPr>
      <w:r w:rsidRPr="007E0E84">
        <w:rPr>
          <w:rFonts w:ascii="Arial" w:eastAsia="Tahoma" w:hAnsi="Arial" w:cs="Arial"/>
        </w:rPr>
        <w:t xml:space="preserve">O atraso na entrega do objeto, superior a 30 dias, autoriza a Administração a promover a extinção do contrato por descumprimento ou cumprimento irregular de suas cláusulas, conforme disposto no inciso I do art. 137 da Lei 14.133/21. </w:t>
      </w:r>
    </w:p>
    <w:p w14:paraId="1D5031F9" w14:textId="77777777" w:rsidR="0049039C" w:rsidRPr="007E0E84" w:rsidRDefault="0049039C" w:rsidP="0049039C">
      <w:pPr>
        <w:pStyle w:val="SemEspaamento"/>
        <w:numPr>
          <w:ilvl w:val="0"/>
          <w:numId w:val="55"/>
        </w:numPr>
        <w:tabs>
          <w:tab w:val="left" w:pos="851"/>
        </w:tabs>
        <w:autoSpaceDE/>
        <w:autoSpaceDN/>
        <w:spacing w:line="276" w:lineRule="auto"/>
        <w:ind w:left="567" w:firstLine="0"/>
        <w:jc w:val="both"/>
        <w:rPr>
          <w:rFonts w:ascii="Arial" w:eastAsia="Tahoma" w:hAnsi="Arial" w:cs="Arial"/>
        </w:rPr>
      </w:pPr>
      <w:r w:rsidRPr="007E0E84">
        <w:rPr>
          <w:rFonts w:ascii="Arial" w:eastAsia="Tahoma" w:hAnsi="Arial" w:cs="Arial"/>
        </w:rPr>
        <w:t>Compensatória, de 10% (dez por cento) do valor total do contrato, para os casos de inexecução total.</w:t>
      </w:r>
    </w:p>
    <w:p w14:paraId="2899E1B8"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11.3. A aplicação de sanções aos contratados deve ser objeto de registro como fator relevante para a determinação das penas futuras, especialmente com vistas ao agravamento da punição nos casos de reincidências que se tornem contumazes.</w:t>
      </w:r>
    </w:p>
    <w:p w14:paraId="32751587"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lastRenderedPageBreak/>
        <w:t>11.4.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50C7B309" w14:textId="7CF22272"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11.5. A aplicação das sanções previstas neste Contrato não exclui, em hipótese alguma, a obrigação de reparação integral do dano causado ao Contratante (art. 156, §9º, da Lei nº 14.133/2021), e:</w:t>
      </w:r>
    </w:p>
    <w:p w14:paraId="182C35B1" w14:textId="635B7A03" w:rsidR="0049039C" w:rsidRPr="00BC2A59" w:rsidRDefault="0049039C" w:rsidP="0049039C">
      <w:pPr>
        <w:pStyle w:val="SemEspaamento"/>
        <w:numPr>
          <w:ilvl w:val="0"/>
          <w:numId w:val="56"/>
        </w:numPr>
        <w:tabs>
          <w:tab w:val="left" w:pos="567"/>
        </w:tabs>
        <w:autoSpaceDE/>
        <w:autoSpaceDN/>
        <w:spacing w:line="276" w:lineRule="auto"/>
        <w:ind w:left="284" w:firstLine="0"/>
        <w:jc w:val="both"/>
        <w:rPr>
          <w:rFonts w:ascii="Arial" w:eastAsia="Tahoma" w:hAnsi="Arial" w:cs="Arial"/>
        </w:rPr>
      </w:pPr>
      <w:r w:rsidRPr="00BC2A59">
        <w:rPr>
          <w:rFonts w:ascii="Arial" w:eastAsia="Tahoma" w:hAnsi="Arial" w:cs="Arial"/>
        </w:rPr>
        <w:t>Todas as sanções previstas neste Contrato poderão ser aplicadas cumulativamente com a multa (art. 156, §7º da Lei nº 14.133/2021).</w:t>
      </w:r>
    </w:p>
    <w:p w14:paraId="73147D79" w14:textId="2D7D624A" w:rsidR="0049039C" w:rsidRPr="00BC2A59" w:rsidRDefault="0049039C" w:rsidP="0049039C">
      <w:pPr>
        <w:pStyle w:val="SemEspaamento"/>
        <w:numPr>
          <w:ilvl w:val="0"/>
          <w:numId w:val="56"/>
        </w:numPr>
        <w:tabs>
          <w:tab w:val="left" w:pos="567"/>
        </w:tabs>
        <w:autoSpaceDE/>
        <w:autoSpaceDN/>
        <w:spacing w:line="276" w:lineRule="auto"/>
        <w:ind w:left="284" w:firstLine="0"/>
        <w:jc w:val="both"/>
        <w:rPr>
          <w:rFonts w:ascii="Arial" w:eastAsia="Tahoma" w:hAnsi="Arial" w:cs="Arial"/>
        </w:rPr>
      </w:pPr>
      <w:r w:rsidRPr="00BC2A59">
        <w:rPr>
          <w:rFonts w:ascii="Arial" w:eastAsia="Tahoma" w:hAnsi="Arial" w:cs="Arial"/>
        </w:rPr>
        <w:t>Antes da aplicação da pena de multa será facultada a defesa do interessado no prazo de 15 (quinze) dias úteis, contado da data de sua intimação (art. 157, da Lei nº 14.133/2021)</w:t>
      </w:r>
    </w:p>
    <w:p w14:paraId="741E714E" w14:textId="2ADD6380" w:rsidR="0049039C" w:rsidRPr="00BC2A59" w:rsidRDefault="0049039C" w:rsidP="0049039C">
      <w:pPr>
        <w:pStyle w:val="SemEspaamento"/>
        <w:numPr>
          <w:ilvl w:val="0"/>
          <w:numId w:val="56"/>
        </w:numPr>
        <w:tabs>
          <w:tab w:val="left" w:pos="567"/>
        </w:tabs>
        <w:autoSpaceDE/>
        <w:autoSpaceDN/>
        <w:spacing w:line="276" w:lineRule="auto"/>
        <w:ind w:left="284" w:firstLine="0"/>
        <w:jc w:val="both"/>
        <w:rPr>
          <w:rFonts w:ascii="Arial" w:eastAsia="Tahoma" w:hAnsi="Arial" w:cs="Arial"/>
        </w:rPr>
      </w:pPr>
      <w:r w:rsidRPr="00BC2A59">
        <w:rPr>
          <w:rFonts w:ascii="Arial" w:eastAsia="Tahoma" w:hAnsi="Arial" w:cs="Arial"/>
        </w:rPr>
        <w:t>Se a multa aplicada e as indenizações cabíveis forem superiores ao valor do pagamento eventualmente devido pelo Contratante à Contratada, além da perda desse valor, a diferença será descontada da garantia prestada ou será cobrada judicialmente (art. 156, §</w:t>
      </w:r>
      <w:r>
        <w:rPr>
          <w:rFonts w:ascii="Arial" w:eastAsia="Tahoma" w:hAnsi="Arial" w:cs="Arial"/>
        </w:rPr>
        <w:t xml:space="preserve"> </w:t>
      </w:r>
      <w:r w:rsidRPr="00BC2A59">
        <w:rPr>
          <w:rFonts w:ascii="Arial" w:eastAsia="Tahoma" w:hAnsi="Arial" w:cs="Arial"/>
        </w:rPr>
        <w:t>8º da Lei nº 14.133/</w:t>
      </w:r>
      <w:r>
        <w:rPr>
          <w:rFonts w:ascii="Arial" w:eastAsia="Tahoma" w:hAnsi="Arial" w:cs="Arial"/>
        </w:rPr>
        <w:t xml:space="preserve"> 2</w:t>
      </w:r>
      <w:r w:rsidRPr="00BC2A59">
        <w:rPr>
          <w:rFonts w:ascii="Arial" w:eastAsia="Tahoma" w:hAnsi="Arial" w:cs="Arial"/>
        </w:rPr>
        <w:t>1).</w:t>
      </w:r>
    </w:p>
    <w:p w14:paraId="4EEDC255" w14:textId="77777777" w:rsidR="0049039C" w:rsidRPr="00BC2A59" w:rsidRDefault="0049039C" w:rsidP="0049039C">
      <w:pPr>
        <w:pStyle w:val="SemEspaamento"/>
        <w:numPr>
          <w:ilvl w:val="0"/>
          <w:numId w:val="56"/>
        </w:numPr>
        <w:tabs>
          <w:tab w:val="left" w:pos="567"/>
        </w:tabs>
        <w:autoSpaceDE/>
        <w:autoSpaceDN/>
        <w:spacing w:line="276" w:lineRule="auto"/>
        <w:ind w:left="284" w:firstLine="0"/>
        <w:jc w:val="both"/>
        <w:rPr>
          <w:rFonts w:ascii="Arial" w:eastAsia="Tahoma" w:hAnsi="Arial" w:cs="Arial"/>
        </w:rPr>
      </w:pPr>
      <w:bookmarkStart w:id="13" w:name="_tyjcwt" w:colFirst="0" w:colLast="0"/>
      <w:bookmarkEnd w:id="13"/>
      <w:r w:rsidRPr="00BC2A59">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245209B" w14:textId="538176E5"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11.6. A aplicação das sanções realizar-se-á em processo administrativo que assegure o contraditório e a ampla defesa à Contratada, observando-se o procedimento previsto no caput e parágrafos do art. 158 da Lei nº 14.133/2021, para as penalidades de impedimento de licitar e contratar e de declaração de inidoneidade para licitar ou contratar.</w:t>
      </w:r>
    </w:p>
    <w:p w14:paraId="0100991A" w14:textId="6E32F5CA"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11.7. Na aplicação das sanções serão considerados (art. 156, §1º, da Lei nº 14.133/2021):</w:t>
      </w:r>
    </w:p>
    <w:p w14:paraId="0EFE362B" w14:textId="77777777" w:rsidR="0049039C" w:rsidRPr="007E0E84" w:rsidRDefault="0049039C" w:rsidP="0049039C">
      <w:pPr>
        <w:pStyle w:val="SemEspaamento"/>
        <w:numPr>
          <w:ilvl w:val="0"/>
          <w:numId w:val="57"/>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A natureza e a gravidade da infração cometida;</w:t>
      </w:r>
    </w:p>
    <w:p w14:paraId="4970BA2E" w14:textId="77777777" w:rsidR="0049039C" w:rsidRPr="007E0E84" w:rsidRDefault="0049039C" w:rsidP="0049039C">
      <w:pPr>
        <w:pStyle w:val="SemEspaamento"/>
        <w:numPr>
          <w:ilvl w:val="0"/>
          <w:numId w:val="57"/>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As peculiaridades do caso concreto;</w:t>
      </w:r>
    </w:p>
    <w:p w14:paraId="04A362A6" w14:textId="77777777" w:rsidR="0049039C" w:rsidRPr="007E0E84" w:rsidRDefault="0049039C" w:rsidP="0049039C">
      <w:pPr>
        <w:pStyle w:val="SemEspaamento"/>
        <w:numPr>
          <w:ilvl w:val="0"/>
          <w:numId w:val="57"/>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As circunstâncias agravantes ou atenuantes;</w:t>
      </w:r>
    </w:p>
    <w:p w14:paraId="0B0C33B4" w14:textId="77777777" w:rsidR="0049039C" w:rsidRPr="007E0E84" w:rsidRDefault="0049039C" w:rsidP="0049039C">
      <w:pPr>
        <w:pStyle w:val="SemEspaamento"/>
        <w:numPr>
          <w:ilvl w:val="0"/>
          <w:numId w:val="57"/>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Os danos que dela provierem para o Contratante;</w:t>
      </w:r>
    </w:p>
    <w:p w14:paraId="6E28391C" w14:textId="77777777" w:rsidR="0049039C" w:rsidRPr="007E0E84" w:rsidRDefault="0049039C" w:rsidP="0049039C">
      <w:pPr>
        <w:pStyle w:val="SemEspaamento"/>
        <w:numPr>
          <w:ilvl w:val="0"/>
          <w:numId w:val="57"/>
        </w:numPr>
        <w:tabs>
          <w:tab w:val="left" w:pos="567"/>
        </w:tabs>
        <w:autoSpaceDE/>
        <w:autoSpaceDN/>
        <w:spacing w:line="276" w:lineRule="auto"/>
        <w:ind w:left="284" w:firstLine="0"/>
        <w:jc w:val="both"/>
        <w:rPr>
          <w:rFonts w:ascii="Arial" w:eastAsia="Tahoma" w:hAnsi="Arial" w:cs="Arial"/>
        </w:rPr>
      </w:pPr>
      <w:r w:rsidRPr="007E0E84">
        <w:rPr>
          <w:rFonts w:ascii="Arial" w:eastAsia="Tahoma" w:hAnsi="Arial" w:cs="Arial"/>
        </w:rPr>
        <w:t>A implantação ou o aperfeiçoamento de programa de integridade, conforme normas e orientações dos órgãos de controle.</w:t>
      </w:r>
    </w:p>
    <w:p w14:paraId="1823D445" w14:textId="188BC298"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11.8. As sanções de impedimento de licitar e contratar e declaração de inidoneidade para licitar ou contratar são passíveis de reabilitação na forma do art. 163 da Lei nº 14.133/21.</w:t>
      </w:r>
    </w:p>
    <w:p w14:paraId="31932087" w14:textId="77777777" w:rsidR="0049039C" w:rsidRPr="00BC2A59" w:rsidRDefault="0049039C" w:rsidP="0049039C">
      <w:pPr>
        <w:pStyle w:val="SemEspaamento"/>
        <w:spacing w:line="276" w:lineRule="auto"/>
        <w:jc w:val="both"/>
        <w:rPr>
          <w:rFonts w:ascii="Arial" w:eastAsia="Tahoma" w:hAnsi="Arial" w:cs="Arial"/>
          <w:b/>
        </w:rPr>
      </w:pPr>
    </w:p>
    <w:p w14:paraId="74539D20" w14:textId="77777777" w:rsidR="0049039C" w:rsidRPr="00BC2A59" w:rsidRDefault="0049039C" w:rsidP="0049039C">
      <w:pPr>
        <w:pStyle w:val="SemEspaamento"/>
        <w:spacing w:line="276" w:lineRule="auto"/>
        <w:jc w:val="both"/>
        <w:rPr>
          <w:rFonts w:ascii="Arial" w:eastAsia="Tahoma" w:hAnsi="Arial" w:cs="Arial"/>
          <w:b/>
        </w:rPr>
      </w:pPr>
      <w:r w:rsidRPr="00BC2A59">
        <w:rPr>
          <w:rFonts w:ascii="Arial" w:eastAsia="Tahoma" w:hAnsi="Arial" w:cs="Arial"/>
          <w:b/>
        </w:rPr>
        <w:t xml:space="preserve">CLÁUSULA DÉCIMA SEGUNDA - DA EXTINÇÃO DO CONTRATO </w:t>
      </w:r>
    </w:p>
    <w:p w14:paraId="46BFDCC5"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12.1. O contrato será extinto quando cumpridas as obrigações de ambas as partes, ainda que isso ocorra antes do prazo estipulado para tanto.</w:t>
      </w:r>
    </w:p>
    <w:p w14:paraId="49854D0E" w14:textId="77777777" w:rsidR="0049039C" w:rsidRPr="007E0E84" w:rsidRDefault="0049039C" w:rsidP="0049039C">
      <w:pPr>
        <w:pStyle w:val="SemEspaamento"/>
        <w:spacing w:line="276" w:lineRule="auto"/>
        <w:jc w:val="both"/>
        <w:rPr>
          <w:rFonts w:ascii="Arial" w:eastAsia="Tahoma" w:hAnsi="Arial" w:cs="Arial"/>
          <w:i/>
        </w:rPr>
      </w:pPr>
      <w:r w:rsidRPr="007E0E84">
        <w:rPr>
          <w:rFonts w:ascii="Arial" w:eastAsia="Tahoma" w:hAnsi="Arial" w:cs="Arial"/>
        </w:rPr>
        <w:t>12.2. Também poderá ocorrer a rescisão do contrato por conveniência da Administração, a qualquer tempo e mediante notificação prévia, no prazo mínimo de 10 dias.</w:t>
      </w:r>
    </w:p>
    <w:p w14:paraId="19E9E39C" w14:textId="5383265C"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12.3. O contrato poderá ser extinto antes de cumpridas as obrigações nele estipuladas, ou antes do prazo nele fixado, por algum dos motivos previstos no art. 137 da Lei nº 14.133/21, bem como amigavelmente, assegurados o contraditório e a ampla defesa.</w:t>
      </w:r>
    </w:p>
    <w:p w14:paraId="3CCDA320" w14:textId="272AF616"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 xml:space="preserve">12.3.1. Nesta hipótese, aplicam-se também os </w:t>
      </w:r>
      <w:proofErr w:type="spellStart"/>
      <w:r w:rsidRPr="007E0E84">
        <w:rPr>
          <w:rFonts w:ascii="Arial" w:eastAsia="Tahoma" w:hAnsi="Arial" w:cs="Arial"/>
        </w:rPr>
        <w:t>arts</w:t>
      </w:r>
      <w:proofErr w:type="spellEnd"/>
      <w:r w:rsidRPr="007E0E84">
        <w:rPr>
          <w:rFonts w:ascii="Arial" w:eastAsia="Tahoma" w:hAnsi="Arial" w:cs="Arial"/>
        </w:rPr>
        <w:t>. 138 e 139 da mesma Lei.</w:t>
      </w:r>
    </w:p>
    <w:p w14:paraId="37F7D918" w14:textId="77777777" w:rsidR="0049039C" w:rsidRPr="007E0E84" w:rsidRDefault="0049039C" w:rsidP="0049039C">
      <w:pPr>
        <w:pStyle w:val="SemEspaamento"/>
        <w:spacing w:line="276" w:lineRule="auto"/>
        <w:jc w:val="both"/>
        <w:rPr>
          <w:rFonts w:ascii="Arial" w:eastAsia="Tahoma" w:hAnsi="Arial" w:cs="Arial"/>
          <w:i/>
        </w:rPr>
      </w:pPr>
      <w:r w:rsidRPr="007E0E84">
        <w:rPr>
          <w:rFonts w:ascii="Arial" w:eastAsia="Tahoma" w:hAnsi="Arial" w:cs="Arial"/>
        </w:rPr>
        <w:t>12.3.2. A alteração social ou a modificação da finalidade ou da estrutura da empresa não ensejará a extinção se não restringir sua capacidade de concluir o contrato.</w:t>
      </w:r>
    </w:p>
    <w:p w14:paraId="3A5038B9"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12.3.2.1. Se as obrigações não forem cumpridas no prazo estipulado, a vigência ficará prorrogada até a conclusão do objeto, caso em que deverá a Administração providenciar a readequação do cronograma fixado para o contrato.</w:t>
      </w:r>
    </w:p>
    <w:p w14:paraId="329CE43B"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12.4. Quando a não conclusão do contrato referida no item anterior decorrer de culpa da Contratada:</w:t>
      </w:r>
    </w:p>
    <w:p w14:paraId="47EC68CD"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ficará ela constituído em mora, sendo-lhe aplicáveis as respectivas sanções administrativas e poderá a Administração optar pela extinção do contrato e, nesse caso, adotará as medidas admitidas em lei para a continuidade da execução contratual.</w:t>
      </w:r>
    </w:p>
    <w:p w14:paraId="537D513F"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 xml:space="preserve">12.5. A CONTRATANTE poderá ainda considerar rescindido este Contrato, de pleno direito, independentemente de qualquer notificação ou aviso prévio, judicial ou extrajudicial, se: </w:t>
      </w:r>
    </w:p>
    <w:p w14:paraId="09A2B063" w14:textId="77777777" w:rsidR="0049039C" w:rsidRPr="007E0E84" w:rsidRDefault="0049039C" w:rsidP="0049039C">
      <w:pPr>
        <w:pStyle w:val="SemEspaamento"/>
        <w:spacing w:line="276" w:lineRule="auto"/>
        <w:ind w:left="284"/>
        <w:jc w:val="both"/>
        <w:rPr>
          <w:rFonts w:ascii="Arial" w:eastAsia="Tahoma" w:hAnsi="Arial" w:cs="Arial"/>
        </w:rPr>
      </w:pPr>
      <w:r w:rsidRPr="007E0E84">
        <w:rPr>
          <w:rFonts w:ascii="Arial" w:eastAsia="Tahoma" w:hAnsi="Arial" w:cs="Arial"/>
        </w:rPr>
        <w:lastRenderedPageBreak/>
        <w:t xml:space="preserve">a) a CONTRATADA, sem prévia autorização da CONTRATANTE, ceder o presente Contrato, no todo ou em parte; </w:t>
      </w:r>
    </w:p>
    <w:p w14:paraId="415578EB" w14:textId="77777777" w:rsidR="0049039C" w:rsidRPr="007E0E84" w:rsidRDefault="0049039C" w:rsidP="0049039C">
      <w:pPr>
        <w:pStyle w:val="SemEspaamento"/>
        <w:spacing w:line="276" w:lineRule="auto"/>
        <w:ind w:left="284"/>
        <w:jc w:val="both"/>
        <w:rPr>
          <w:rFonts w:ascii="Arial" w:eastAsia="Tahoma" w:hAnsi="Arial" w:cs="Arial"/>
        </w:rPr>
      </w:pPr>
      <w:r w:rsidRPr="007E0E84">
        <w:rPr>
          <w:rFonts w:ascii="Arial" w:eastAsia="Tahoma" w:hAnsi="Arial" w:cs="Arial"/>
        </w:rPr>
        <w:t>b) a CONTRATADA atrasar por mais de trinta dias o cumprimento dos prazos parciais previstos na notificação dada pela CONTRATANTE.</w:t>
      </w:r>
    </w:p>
    <w:p w14:paraId="070C96A2"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 xml:space="preserve">12.6. A rescisão deste Contrato de forma unilateral acarretará, sem prejuízos da exigibilidade de débitos anteriores da CONTRATADA, inclusive por multas impostas e demais cominações estabelecidas neste Instrumento, as seguintes consequências: </w:t>
      </w:r>
    </w:p>
    <w:p w14:paraId="08FB6E5E" w14:textId="77777777" w:rsidR="0049039C" w:rsidRPr="007E0E84" w:rsidRDefault="0049039C" w:rsidP="0049039C">
      <w:pPr>
        <w:pStyle w:val="SemEspaamento"/>
        <w:spacing w:line="276" w:lineRule="auto"/>
        <w:ind w:left="284"/>
        <w:jc w:val="both"/>
        <w:rPr>
          <w:rFonts w:ascii="Arial" w:eastAsia="Tahoma" w:hAnsi="Arial" w:cs="Arial"/>
        </w:rPr>
      </w:pPr>
      <w:r w:rsidRPr="007E0E84">
        <w:rPr>
          <w:rFonts w:ascii="Arial" w:eastAsia="Tahoma" w:hAnsi="Arial" w:cs="Arial"/>
        </w:rPr>
        <w:t xml:space="preserve">a) assunção imediata do objeto do Contrato, no estado e local em que se encontrar, por ato próprio da Administração e; </w:t>
      </w:r>
    </w:p>
    <w:p w14:paraId="30C5B164" w14:textId="77777777" w:rsidR="0049039C" w:rsidRPr="007E0E84" w:rsidRDefault="0049039C" w:rsidP="0049039C">
      <w:pPr>
        <w:pStyle w:val="SemEspaamento"/>
        <w:spacing w:line="276" w:lineRule="auto"/>
        <w:ind w:left="284"/>
        <w:jc w:val="both"/>
        <w:rPr>
          <w:rFonts w:ascii="Arial" w:eastAsia="Tahoma" w:hAnsi="Arial" w:cs="Arial"/>
        </w:rPr>
      </w:pPr>
      <w:r w:rsidRPr="007E0E84">
        <w:rPr>
          <w:rFonts w:ascii="Arial" w:eastAsia="Tahoma" w:hAnsi="Arial" w:cs="Arial"/>
        </w:rPr>
        <w:t>b) retenção dos créditos decorrentes do Contrato até o limite dos prejuízos causados à Administração.</w:t>
      </w:r>
    </w:p>
    <w:p w14:paraId="2B33075F" w14:textId="77777777" w:rsidR="0049039C" w:rsidRPr="007E0E84" w:rsidRDefault="0049039C" w:rsidP="0049039C">
      <w:pPr>
        <w:pStyle w:val="SemEspaamento"/>
        <w:spacing w:line="276" w:lineRule="auto"/>
        <w:jc w:val="both"/>
        <w:rPr>
          <w:rFonts w:ascii="Arial" w:eastAsia="Tahoma" w:hAnsi="Arial" w:cs="Arial"/>
        </w:rPr>
      </w:pPr>
      <w:r w:rsidRPr="007E0E84">
        <w:rPr>
          <w:rFonts w:ascii="Arial" w:eastAsia="Tahoma" w:hAnsi="Arial" w:cs="Arial"/>
        </w:rPr>
        <w:t>12.7. A extinção contratual poderá ocorrer nos casos e formas previstos nos artigos 138 e 139 da Lei nº. 14.133/21.</w:t>
      </w:r>
    </w:p>
    <w:p w14:paraId="5FE85DA6" w14:textId="77777777" w:rsidR="00D95B2A" w:rsidRPr="00BC2A59" w:rsidRDefault="00D95B2A" w:rsidP="0049039C">
      <w:pPr>
        <w:pStyle w:val="SemEspaamento"/>
        <w:spacing w:line="276" w:lineRule="auto"/>
        <w:jc w:val="both"/>
        <w:rPr>
          <w:rFonts w:ascii="Arial" w:eastAsia="Tahoma" w:hAnsi="Arial" w:cs="Arial"/>
        </w:rPr>
      </w:pPr>
    </w:p>
    <w:p w14:paraId="600233E7" w14:textId="77777777" w:rsidR="0049039C" w:rsidRPr="00BC2A59" w:rsidRDefault="0049039C" w:rsidP="0049039C">
      <w:pPr>
        <w:pStyle w:val="SemEspaamento"/>
        <w:spacing w:line="276" w:lineRule="auto"/>
        <w:jc w:val="both"/>
        <w:rPr>
          <w:rFonts w:ascii="Arial" w:eastAsiaTheme="minorEastAsia" w:hAnsi="Arial" w:cs="Arial"/>
          <w:b/>
        </w:rPr>
      </w:pPr>
      <w:r w:rsidRPr="00BC2A59">
        <w:rPr>
          <w:rFonts w:ascii="Arial" w:eastAsiaTheme="minorEastAsia" w:hAnsi="Arial" w:cs="Arial"/>
          <w:b/>
        </w:rPr>
        <w:t xml:space="preserve">CLÁUSULA DÉCIMA TERCEIRA - OBRIGAÇÕES ACERCA DO TRATAMENTO DE DADOS </w:t>
      </w:r>
    </w:p>
    <w:p w14:paraId="4F8E2186"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rPr>
        <w:t xml:space="preserve">13.1. As partes do contrato devem cumprir as obrigações legais relativas ao adequado tratamento de dados, nos termos da Lei Geral de Proteção de Dados (LGPD), bem como observar o que segue: </w:t>
      </w:r>
    </w:p>
    <w:p w14:paraId="1AA8EE25" w14:textId="77777777"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1. É vedado o compartilhamento com terceiros dos dados obtidos fora das hipóteses permitidas em Lei. </w:t>
      </w:r>
    </w:p>
    <w:p w14:paraId="5DC4BA76" w14:textId="2CAD5053"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2. A Administração deverá ser informada no prazo de 5 (cinco) dias úteis sobre todos os contratos de </w:t>
      </w:r>
      <w:proofErr w:type="spellStart"/>
      <w:r w:rsidRPr="007E0E84">
        <w:rPr>
          <w:rFonts w:ascii="Arial" w:eastAsiaTheme="minorEastAsia" w:hAnsi="Arial" w:cs="Arial"/>
        </w:rPr>
        <w:t>sub</w:t>
      </w:r>
      <w:r w:rsidR="00E140FD">
        <w:rPr>
          <w:rFonts w:ascii="Arial" w:eastAsiaTheme="minorEastAsia" w:hAnsi="Arial" w:cs="Arial"/>
        </w:rPr>
        <w:t>-</w:t>
      </w:r>
      <w:r w:rsidRPr="007E0E84">
        <w:rPr>
          <w:rFonts w:ascii="Arial" w:eastAsiaTheme="minorEastAsia" w:hAnsi="Arial" w:cs="Arial"/>
        </w:rPr>
        <w:t>operação</w:t>
      </w:r>
      <w:proofErr w:type="spellEnd"/>
      <w:r w:rsidRPr="007E0E84">
        <w:rPr>
          <w:rFonts w:ascii="Arial" w:eastAsiaTheme="minorEastAsia" w:hAnsi="Arial" w:cs="Arial"/>
        </w:rPr>
        <w:t xml:space="preserve"> firmados ou que venham a ser celebrados pelo contratado. </w:t>
      </w:r>
    </w:p>
    <w:p w14:paraId="5F322379" w14:textId="77777777"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3. É dever do contratado orientar e treinar seus empregados sobre os deveres, requisitos e responsabilidades decorrentes da LGPD. </w:t>
      </w:r>
    </w:p>
    <w:p w14:paraId="2187B44C" w14:textId="77777777"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4. O contratado deverá exigir de suboperadores e subcontratados o cumprimento dos deveres da presente cláusula, permanecendo integralmente responsável por garantir sua observância. </w:t>
      </w:r>
    </w:p>
    <w:p w14:paraId="6E1C8B31" w14:textId="77777777"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5. O contratado deverá prestar, no prazo fixado pelo contratante, prorrogável justificadamente, quaisquer informações acerca dos dados pessoais para cumprimento da LGPD, inclusive quanto a eventual descarte realizado. </w:t>
      </w:r>
    </w:p>
    <w:p w14:paraId="5814D0DC" w14:textId="77777777" w:rsidR="0049039C" w:rsidRPr="007E0E84" w:rsidRDefault="0049039C" w:rsidP="0049039C">
      <w:pPr>
        <w:pStyle w:val="SemEspaamento"/>
        <w:spacing w:line="276" w:lineRule="auto"/>
        <w:ind w:left="284"/>
        <w:jc w:val="both"/>
        <w:rPr>
          <w:rFonts w:ascii="Arial" w:eastAsiaTheme="minorEastAsia" w:hAnsi="Arial" w:cs="Arial"/>
        </w:rPr>
      </w:pPr>
      <w:r w:rsidRPr="007E0E84">
        <w:rPr>
          <w:rFonts w:ascii="Arial" w:eastAsiaTheme="minorEastAsia" w:hAnsi="Arial" w:cs="Arial"/>
        </w:rPr>
        <w:t xml:space="preserve">6. O contrato está sujeito a ser alterado nos procedimentos pertinentes ao tratamento de dados pessoais, quando indicado pela autoridade competente, em especial a ANPD por meio de opiniões técnicas ou recomendações, editadas na forma da LGPD. </w:t>
      </w:r>
    </w:p>
    <w:p w14:paraId="319D5DB7" w14:textId="77777777" w:rsidR="0049039C" w:rsidRPr="00BC2A59" w:rsidRDefault="0049039C" w:rsidP="0049039C">
      <w:pPr>
        <w:pStyle w:val="SemEspaamento"/>
        <w:spacing w:line="276" w:lineRule="auto"/>
        <w:jc w:val="both"/>
        <w:rPr>
          <w:rFonts w:ascii="Arial" w:eastAsia="Tahoma" w:hAnsi="Arial" w:cs="Arial"/>
        </w:rPr>
      </w:pPr>
    </w:p>
    <w:p w14:paraId="7D210E7E" w14:textId="77777777" w:rsidR="0049039C" w:rsidRPr="00BC2A59" w:rsidRDefault="0049039C" w:rsidP="0049039C">
      <w:pPr>
        <w:spacing w:line="276" w:lineRule="auto"/>
        <w:rPr>
          <w:rFonts w:eastAsia="Tahoma"/>
          <w:b/>
          <w:szCs w:val="20"/>
        </w:rPr>
      </w:pPr>
      <w:r w:rsidRPr="00BC2A59">
        <w:rPr>
          <w:rFonts w:eastAsia="Tahoma"/>
          <w:b/>
          <w:szCs w:val="20"/>
        </w:rPr>
        <w:t>CLÁUSULA DÉCIMA QUARTA - DA GESTÃO E DA FISCALIZAÇÃO</w:t>
      </w:r>
    </w:p>
    <w:p w14:paraId="7835EFE1" w14:textId="77777777" w:rsidR="0049039C" w:rsidRPr="006D43A3" w:rsidRDefault="0049039C" w:rsidP="00176819">
      <w:pPr>
        <w:spacing w:line="276" w:lineRule="auto"/>
        <w:rPr>
          <w:szCs w:val="20"/>
        </w:rPr>
      </w:pPr>
      <w:bookmarkStart w:id="14" w:name="_Hlk155260568"/>
      <w:r w:rsidRPr="006D43A3">
        <w:rPr>
          <w:rFonts w:eastAsia="Tahoma"/>
          <w:szCs w:val="20"/>
        </w:rPr>
        <w:t xml:space="preserve">14.1. </w:t>
      </w:r>
      <w:r w:rsidRPr="006D43A3">
        <w:rPr>
          <w:szCs w:val="20"/>
        </w:rPr>
        <w:t>A fiscalização do cumprimento do contrato caberá à cada secretaria, através de seus fiscais nomeados, que deverão exercer rigoroso controle em relação à quantidade e a qualidade dos materiais fornecidos pelas empresas licitantes, a fim de possibilitarem a aplicação das penalidades previstas, quando desatendidas as disposições a elas relativas.</w:t>
      </w:r>
    </w:p>
    <w:p w14:paraId="48409189" w14:textId="77777777" w:rsidR="0049039C" w:rsidRPr="00BC2A59" w:rsidRDefault="0049039C" w:rsidP="00176819">
      <w:pPr>
        <w:tabs>
          <w:tab w:val="left" w:pos="567"/>
        </w:tabs>
        <w:adjustRightInd w:val="0"/>
        <w:spacing w:line="276" w:lineRule="auto"/>
        <w:rPr>
          <w:szCs w:val="20"/>
        </w:rPr>
      </w:pPr>
      <w:r w:rsidRPr="006D43A3">
        <w:rPr>
          <w:szCs w:val="20"/>
        </w:rPr>
        <w:t>14.2. Cada secretaria designará um responsável para o acompanhamento e fiscalização dos fornecimentos, avaliação e conferencia que será procedida a verificação de acordo com as características descritas no termo de referência, sendo posteriormente aferida a conformidade e</w:t>
      </w:r>
      <w:r w:rsidRPr="00BC2A59">
        <w:rPr>
          <w:szCs w:val="20"/>
        </w:rPr>
        <w:t xml:space="preserve"> atestado o recebimento ou não. </w:t>
      </w:r>
    </w:p>
    <w:p w14:paraId="701C05EA" w14:textId="77777777" w:rsidR="0049039C" w:rsidRPr="006D43A3" w:rsidRDefault="0049039C" w:rsidP="00176819">
      <w:pPr>
        <w:tabs>
          <w:tab w:val="left" w:pos="567"/>
        </w:tabs>
        <w:spacing w:line="276" w:lineRule="auto"/>
        <w:rPr>
          <w:szCs w:val="20"/>
        </w:rPr>
      </w:pPr>
      <w:r w:rsidRPr="006D43A3">
        <w:rPr>
          <w:szCs w:val="20"/>
        </w:rPr>
        <w:t>14.3. Sendo o objeto executado em desacordo com o especificado no Termo de referência e na proposta da empresa vencedora este será rejeitado, obrigando-se a empresa a substituí-lo imediatamente, sob pena de ser aplicada penalidade.</w:t>
      </w:r>
    </w:p>
    <w:p w14:paraId="2589C08C" w14:textId="2D123468" w:rsidR="00176819" w:rsidRPr="00C16D7C" w:rsidRDefault="0049039C" w:rsidP="00176819">
      <w:pPr>
        <w:spacing w:line="276" w:lineRule="auto"/>
        <w:rPr>
          <w:rFonts w:eastAsia="Tahoma"/>
          <w:szCs w:val="20"/>
        </w:rPr>
      </w:pPr>
      <w:r w:rsidRPr="00C16D7C">
        <w:rPr>
          <w:szCs w:val="20"/>
        </w:rPr>
        <w:t xml:space="preserve">14.4. </w:t>
      </w:r>
      <w:r w:rsidR="00176819" w:rsidRPr="00C16D7C">
        <w:rPr>
          <w:rFonts w:eastAsia="Tahoma"/>
          <w:szCs w:val="20"/>
        </w:rPr>
        <w:t xml:space="preserve">A fiscalização da execução do Contrato será exercida </w:t>
      </w:r>
      <w:r w:rsidR="00176819" w:rsidRPr="00C16D7C">
        <w:rPr>
          <w:szCs w:val="20"/>
        </w:rPr>
        <w:t>pel</w:t>
      </w:r>
      <w:r w:rsidR="004D52CE">
        <w:rPr>
          <w:szCs w:val="20"/>
        </w:rPr>
        <w:t>os servidores ...................</w:t>
      </w:r>
      <w:r w:rsidR="00E140FD" w:rsidRPr="00C16D7C">
        <w:rPr>
          <w:rFonts w:eastAsia="Times New Roman"/>
          <w:szCs w:val="20"/>
        </w:rPr>
        <w:t xml:space="preserve"> e como fiscal suplente </w:t>
      </w:r>
      <w:r w:rsidR="004D52CE">
        <w:rPr>
          <w:rFonts w:eastAsia="Times New Roman"/>
          <w:szCs w:val="20"/>
        </w:rPr>
        <w:t>.....................</w:t>
      </w:r>
      <w:r w:rsidR="00176819" w:rsidRPr="00C16D7C">
        <w:rPr>
          <w:rFonts w:eastAsia="Tahoma"/>
          <w:szCs w:val="20"/>
        </w:rPr>
        <w:t xml:space="preserve">, conforme </w:t>
      </w:r>
      <w:r w:rsidR="00176819" w:rsidRPr="00C16D7C">
        <w:rPr>
          <w:rFonts w:eastAsia="Tahoma"/>
          <w:szCs w:val="20"/>
          <w:highlight w:val="yellow"/>
        </w:rPr>
        <w:t>portaria nº …, de …/…/202</w:t>
      </w:r>
      <w:r w:rsidR="004D52CE">
        <w:rPr>
          <w:rFonts w:eastAsia="Tahoma"/>
          <w:szCs w:val="20"/>
          <w:highlight w:val="yellow"/>
        </w:rPr>
        <w:t>6</w:t>
      </w:r>
      <w:r w:rsidR="00176819" w:rsidRPr="00C16D7C">
        <w:rPr>
          <w:rFonts w:eastAsia="Tahoma"/>
          <w:szCs w:val="20"/>
          <w:highlight w:val="yellow"/>
        </w:rPr>
        <w:t>,</w:t>
      </w:r>
      <w:r w:rsidR="00176819" w:rsidRPr="00C16D7C">
        <w:rPr>
          <w:rFonts w:eastAsia="Tahoma"/>
          <w:szCs w:val="20"/>
        </w:rPr>
        <w:t xml:space="preserve"> atendendo ao disposto no art. 117 da Lei nº 14.133/21.</w:t>
      </w:r>
    </w:p>
    <w:p w14:paraId="236D9A70" w14:textId="45EEB277" w:rsidR="00D95B2A" w:rsidRPr="00BC2A59" w:rsidRDefault="0049039C" w:rsidP="0049039C">
      <w:pPr>
        <w:tabs>
          <w:tab w:val="left" w:pos="567"/>
        </w:tabs>
        <w:spacing w:line="276" w:lineRule="auto"/>
        <w:rPr>
          <w:rFonts w:eastAsia="Tahoma"/>
          <w:szCs w:val="20"/>
        </w:rPr>
      </w:pPr>
      <w:r w:rsidRPr="00BC2A59">
        <w:rPr>
          <w:szCs w:val="20"/>
        </w:rPr>
        <w:t xml:space="preserve"> </w:t>
      </w:r>
      <w:bookmarkEnd w:id="14"/>
    </w:p>
    <w:p w14:paraId="652B88CB" w14:textId="77777777" w:rsidR="0049039C" w:rsidRPr="00BC2A59" w:rsidRDefault="0049039C" w:rsidP="0049039C">
      <w:pPr>
        <w:spacing w:line="276" w:lineRule="auto"/>
        <w:rPr>
          <w:rFonts w:eastAsia="Tahoma"/>
          <w:b/>
          <w:szCs w:val="20"/>
        </w:rPr>
      </w:pPr>
      <w:r w:rsidRPr="00BC2A59">
        <w:rPr>
          <w:rFonts w:eastAsia="Tahoma"/>
          <w:b/>
          <w:szCs w:val="20"/>
        </w:rPr>
        <w:t>CLÁUSULA DÉCIMA QUINTA - DOS CASOS OMISSOS</w:t>
      </w:r>
    </w:p>
    <w:p w14:paraId="522BB347" w14:textId="79523472" w:rsidR="0049039C" w:rsidRPr="00BC2A59" w:rsidRDefault="0049039C" w:rsidP="0049039C">
      <w:pPr>
        <w:spacing w:line="276" w:lineRule="auto"/>
        <w:rPr>
          <w:rFonts w:eastAsia="Tahoma"/>
          <w:szCs w:val="20"/>
        </w:rPr>
      </w:pPr>
      <w:r w:rsidRPr="007E0E84">
        <w:rPr>
          <w:rFonts w:eastAsia="Tahoma"/>
          <w:szCs w:val="20"/>
        </w:rPr>
        <w:t>15.1. Os casos omissos serão decididos pelo contratante, segundo as disposições contidas na Lei nº 14.133/2021</w:t>
      </w:r>
      <w:r w:rsidRPr="00BC2A59">
        <w:rPr>
          <w:rFonts w:eastAsia="Tahoma"/>
          <w:szCs w:val="20"/>
        </w:rPr>
        <w:t xml:space="preserve">, e demais normas aplicáveis e, subsidiariamente, segundo as disposições contidas </w:t>
      </w:r>
      <w:r w:rsidRPr="00BC2A59">
        <w:rPr>
          <w:rFonts w:eastAsia="Tahoma"/>
          <w:szCs w:val="20"/>
        </w:rPr>
        <w:lastRenderedPageBreak/>
        <w:t>na Lei nº 8.078/1990 – Código de Defesa do Consumidor – e normas e princípios gerais dos contratos.</w:t>
      </w:r>
    </w:p>
    <w:p w14:paraId="711149A3" w14:textId="77777777" w:rsidR="00176819" w:rsidRDefault="00176819" w:rsidP="0049039C">
      <w:pPr>
        <w:spacing w:line="276" w:lineRule="auto"/>
        <w:rPr>
          <w:rFonts w:eastAsia="Tahoma"/>
          <w:b/>
          <w:szCs w:val="20"/>
        </w:rPr>
      </w:pPr>
    </w:p>
    <w:p w14:paraId="47190556" w14:textId="77777777" w:rsidR="0049039C" w:rsidRPr="00BC2A59" w:rsidRDefault="0049039C" w:rsidP="0049039C">
      <w:pPr>
        <w:spacing w:line="276" w:lineRule="auto"/>
        <w:rPr>
          <w:rFonts w:eastAsia="Tahoma"/>
          <w:b/>
          <w:szCs w:val="20"/>
        </w:rPr>
      </w:pPr>
      <w:r w:rsidRPr="00BC2A59">
        <w:rPr>
          <w:rFonts w:eastAsia="Tahoma"/>
          <w:b/>
          <w:szCs w:val="20"/>
        </w:rPr>
        <w:t>CLÁUSULA DÉCIMA SEXTA - DAS ALTERAÇÕES CONTRATUAIS</w:t>
      </w:r>
    </w:p>
    <w:p w14:paraId="25EE9F04" w14:textId="07345E77" w:rsidR="0049039C" w:rsidRPr="007E0E84" w:rsidRDefault="0049039C" w:rsidP="0049039C">
      <w:pPr>
        <w:spacing w:line="276" w:lineRule="auto"/>
        <w:rPr>
          <w:rFonts w:eastAsia="Tahoma"/>
          <w:szCs w:val="20"/>
        </w:rPr>
      </w:pPr>
      <w:r w:rsidRPr="007E0E84">
        <w:rPr>
          <w:rFonts w:eastAsia="Tahoma"/>
          <w:szCs w:val="20"/>
        </w:rPr>
        <w:t xml:space="preserve">16.1. Eventuais alterações contratuais reger-se-ão pela disciplina dos </w:t>
      </w:r>
      <w:proofErr w:type="spellStart"/>
      <w:r w:rsidRPr="007E0E84">
        <w:rPr>
          <w:rFonts w:eastAsia="Tahoma"/>
          <w:szCs w:val="20"/>
        </w:rPr>
        <w:t>arts</w:t>
      </w:r>
      <w:proofErr w:type="spellEnd"/>
      <w:r w:rsidRPr="007E0E84">
        <w:rPr>
          <w:rFonts w:eastAsia="Tahoma"/>
          <w:szCs w:val="20"/>
        </w:rPr>
        <w:t>. 124 e seguintes da Lei nº 14.133/2021.</w:t>
      </w:r>
    </w:p>
    <w:p w14:paraId="4E573013" w14:textId="77777777" w:rsidR="0049039C" w:rsidRPr="007E0E84" w:rsidRDefault="0049039C" w:rsidP="0049039C">
      <w:pPr>
        <w:spacing w:line="276" w:lineRule="auto"/>
        <w:rPr>
          <w:rFonts w:eastAsia="Tahoma"/>
          <w:szCs w:val="20"/>
        </w:rPr>
      </w:pPr>
      <w:r w:rsidRPr="007E0E84">
        <w:rPr>
          <w:rFonts w:eastAsia="Tahoma"/>
          <w:szCs w:val="20"/>
        </w:rPr>
        <w:t>16.2. O contratado é obrigado a aceitar, nas mesmas condições contratuais, os acréscimos ou supressões que se fizerem necessários, até o limite de 25% (vinte e cinco por cento) do valor inicial atualizado do contrato.</w:t>
      </w:r>
    </w:p>
    <w:p w14:paraId="01DC17A8" w14:textId="77777777" w:rsidR="0049039C" w:rsidRPr="00BC2A59" w:rsidRDefault="0049039C" w:rsidP="0049039C">
      <w:pPr>
        <w:spacing w:line="276" w:lineRule="auto"/>
        <w:rPr>
          <w:rFonts w:eastAsia="Tahoma"/>
          <w:szCs w:val="20"/>
        </w:rPr>
      </w:pPr>
      <w:r w:rsidRPr="007E0E84">
        <w:rPr>
          <w:rFonts w:eastAsia="Tahoma"/>
          <w:szCs w:val="20"/>
        </w:rPr>
        <w:t>16.3. As alterações contratuais deverão ser promovidas mediante celebração de termo aditivo, submetido à prévia aprovação da consultoria jurídica do contratante, salvo nos casos de justificada</w:t>
      </w:r>
      <w:r w:rsidRPr="00BC2A59">
        <w:rPr>
          <w:rFonts w:eastAsia="Tahoma"/>
          <w:szCs w:val="20"/>
        </w:rPr>
        <w:t xml:space="preserve"> necessidade de antecipação de seus efeitos, hipótese em que a formalização do aditivo deverá ocorrer no prazo máximo de 1 (um) mês (art. 132 da Lei nº 14.133/2021).</w:t>
      </w:r>
    </w:p>
    <w:p w14:paraId="738437D5" w14:textId="3C3C9D13" w:rsidR="0049039C" w:rsidRPr="00BC2A59" w:rsidRDefault="0049039C" w:rsidP="0049039C">
      <w:pPr>
        <w:spacing w:line="276" w:lineRule="auto"/>
        <w:rPr>
          <w:rFonts w:eastAsia="Tahoma"/>
          <w:b/>
          <w:szCs w:val="20"/>
        </w:rPr>
      </w:pPr>
      <w:r w:rsidRPr="007E0E84">
        <w:rPr>
          <w:rFonts w:eastAsia="Tahoma"/>
          <w:szCs w:val="20"/>
        </w:rPr>
        <w:t>16.4. Registros que não caracterizam alteração do contrato podem ser realizados por simples apostila,</w:t>
      </w:r>
      <w:r w:rsidRPr="00BC2A59">
        <w:rPr>
          <w:rFonts w:eastAsia="Tahoma"/>
          <w:szCs w:val="20"/>
        </w:rPr>
        <w:t xml:space="preserve"> dispensada a celebração de termo aditivo, na forma do art. 136 da Lei nº 14.133/2021</w:t>
      </w:r>
      <w:r w:rsidRPr="00BC2A59">
        <w:rPr>
          <w:rFonts w:eastAsia="Tahoma"/>
          <w:b/>
          <w:szCs w:val="20"/>
        </w:rPr>
        <w:t>.</w:t>
      </w:r>
    </w:p>
    <w:p w14:paraId="325EE23D" w14:textId="77777777" w:rsidR="0049039C" w:rsidRPr="00BC2A59" w:rsidRDefault="0049039C" w:rsidP="0049039C">
      <w:pPr>
        <w:pStyle w:val="SemEspaamento"/>
        <w:spacing w:line="276" w:lineRule="auto"/>
        <w:jc w:val="both"/>
        <w:rPr>
          <w:rFonts w:ascii="Arial" w:eastAsia="Tahoma" w:hAnsi="Arial" w:cs="Arial"/>
        </w:rPr>
      </w:pPr>
    </w:p>
    <w:p w14:paraId="7D1A124D" w14:textId="77777777" w:rsidR="0049039C" w:rsidRPr="00BC2A59" w:rsidRDefault="0049039C" w:rsidP="0049039C">
      <w:pPr>
        <w:spacing w:line="276" w:lineRule="auto"/>
        <w:rPr>
          <w:rFonts w:eastAsia="Tahoma"/>
          <w:b/>
          <w:szCs w:val="20"/>
        </w:rPr>
      </w:pPr>
      <w:r w:rsidRPr="00BC2A59">
        <w:rPr>
          <w:rFonts w:eastAsia="Tahoma"/>
          <w:b/>
          <w:szCs w:val="20"/>
        </w:rPr>
        <w:t>CLÁUSULA DÉCIMA SETIMA – DA ANTICORRUPÇÃO:</w:t>
      </w:r>
    </w:p>
    <w:p w14:paraId="6C3D1380"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17.1. </w:t>
      </w:r>
      <w:r w:rsidRPr="007E0E84">
        <w:rPr>
          <w:rFonts w:ascii="Arial" w:eastAsiaTheme="minorEastAsia" w:hAnsi="Arial" w:cs="Arial"/>
        </w:rPr>
        <w:t xml:space="preserve">Para a execução do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7E21F554"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17.2. </w:t>
      </w:r>
      <w:r w:rsidRPr="007E0E84">
        <w:rPr>
          <w:rFonts w:ascii="Arial" w:eastAsiaTheme="minorEastAsia" w:hAnsi="Arial" w:cs="Arial"/>
        </w:rPr>
        <w:t xml:space="preserve">As Partes contratantes declaram conhecer as normas de prevenção à corrupção previstas na legislação brasileira, dentre elas, a Lei de Improbidade (Lei nº. 8.429/1992) e a Lei Anticorrupção (Lei nº. 12.846/2013) e se comprometem a cumpri-las fielmente, por si e por sócios, administradores e colaboradores, bem como exigir o seu cumprimento pelos terceiros por elas contratados. </w:t>
      </w:r>
    </w:p>
    <w:p w14:paraId="77CDA401"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17.3. </w:t>
      </w:r>
      <w:r w:rsidRPr="007E0E84">
        <w:rPr>
          <w:rFonts w:ascii="Arial" w:eastAsiaTheme="minorEastAsia" w:hAnsi="Arial" w:cs="Arial"/>
        </w:rPr>
        <w:t xml:space="preserve">Os contratantes declaram que manterão até o final da vigência deste contrato conduta ética e máximo de profissionalismo na execução do objeto do presente contrato. </w:t>
      </w:r>
    </w:p>
    <w:p w14:paraId="2719AA62"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17.4. </w:t>
      </w:r>
      <w:r w:rsidRPr="007E0E84">
        <w:rPr>
          <w:rFonts w:ascii="Arial" w:eastAsiaTheme="minorEastAsia" w:hAnsi="Arial" w:cs="Arial"/>
        </w:rPr>
        <w:t xml:space="preserve">A CONTRATADA declara que não esteve envolvida com qualquer alegação de crime de lavagem de dinheiro, delito financeiro, financiamento de atividades ilícitas ou atos contra a Administração Pública, fraude em licitações ou suborno. </w:t>
      </w:r>
    </w:p>
    <w:p w14:paraId="1EAA3A5C"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17.5. </w:t>
      </w:r>
      <w:r w:rsidRPr="007E0E84">
        <w:rPr>
          <w:rFonts w:ascii="Arial" w:eastAsiaTheme="minorEastAsia" w:hAnsi="Arial" w:cs="Arial"/>
        </w:rPr>
        <w:t xml:space="preserve">A CONTRATADA concorda em notificar prontamente à CONTRATANTE, caso tome conhecimento de que algum pagamento impróprio tenha sido realizado, direta ou indiretamente, por um de seus colaboradores ou terceiros por este contratado. </w:t>
      </w:r>
    </w:p>
    <w:p w14:paraId="038D9D37" w14:textId="77777777" w:rsidR="0049039C" w:rsidRPr="007E0E84"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17.6. </w:t>
      </w:r>
      <w:r w:rsidRPr="007E0E84">
        <w:rPr>
          <w:rFonts w:ascii="Arial" w:eastAsiaTheme="minorEastAsia" w:hAnsi="Arial" w:cs="Arial"/>
        </w:rPr>
        <w:t xml:space="preserve"> Ficam assim definidos de fraude e corrupção: </w:t>
      </w:r>
    </w:p>
    <w:p w14:paraId="6AD4E686" w14:textId="77777777" w:rsidR="0049039C" w:rsidRPr="007E0E84" w:rsidRDefault="0049039C" w:rsidP="0049039C">
      <w:pPr>
        <w:pStyle w:val="SemEspaamento"/>
        <w:numPr>
          <w:ilvl w:val="0"/>
          <w:numId w:val="66"/>
        </w:numPr>
        <w:tabs>
          <w:tab w:val="left" w:pos="567"/>
        </w:tabs>
        <w:spacing w:line="276" w:lineRule="auto"/>
        <w:ind w:left="284" w:firstLine="0"/>
        <w:jc w:val="both"/>
        <w:rPr>
          <w:rFonts w:ascii="Arial" w:eastAsiaTheme="minorEastAsia" w:hAnsi="Arial" w:cs="Arial"/>
        </w:rPr>
      </w:pPr>
      <w:r w:rsidRPr="007E0E84">
        <w:rPr>
          <w:rFonts w:ascii="Arial" w:eastAsiaTheme="minorEastAsia" w:hAnsi="Arial" w:cs="Arial"/>
        </w:rPr>
        <w:t xml:space="preserve">“Prática corrupta” é oferecer, dar, receber ou solicitar, direta ou indiretamente, qualquer coisa de valor para influenciar indevidamente as ações de outra parte; </w:t>
      </w:r>
    </w:p>
    <w:p w14:paraId="049C8E95" w14:textId="77777777" w:rsidR="0049039C" w:rsidRPr="007E0E84" w:rsidRDefault="0049039C" w:rsidP="0049039C">
      <w:pPr>
        <w:pStyle w:val="SemEspaamento"/>
        <w:numPr>
          <w:ilvl w:val="0"/>
          <w:numId w:val="66"/>
        </w:numPr>
        <w:tabs>
          <w:tab w:val="left" w:pos="567"/>
        </w:tabs>
        <w:spacing w:line="276" w:lineRule="auto"/>
        <w:ind w:left="284" w:firstLine="0"/>
        <w:jc w:val="both"/>
        <w:rPr>
          <w:rFonts w:ascii="Arial" w:eastAsiaTheme="minorEastAsia" w:hAnsi="Arial" w:cs="Arial"/>
        </w:rPr>
      </w:pPr>
      <w:r w:rsidRPr="007E0E84">
        <w:rPr>
          <w:rFonts w:ascii="Arial" w:eastAsiaTheme="minorEastAsia" w:hAnsi="Arial" w:cs="Arial"/>
        </w:rPr>
        <w:t xml:space="preserve">“Prática fraudulenta” é qualquer ato ou omissão, incluindo declarações falsas, que, de forma consciente ou imprudente, engane ou tente enganar uma parte para obter benefícios financeiros ou outros ou para evitar uma obrigação; </w:t>
      </w:r>
    </w:p>
    <w:p w14:paraId="05168CD3" w14:textId="77777777" w:rsidR="0049039C" w:rsidRPr="007E0E84" w:rsidRDefault="0049039C" w:rsidP="0049039C">
      <w:pPr>
        <w:pStyle w:val="SemEspaamento"/>
        <w:numPr>
          <w:ilvl w:val="0"/>
          <w:numId w:val="66"/>
        </w:numPr>
        <w:tabs>
          <w:tab w:val="left" w:pos="567"/>
        </w:tabs>
        <w:spacing w:line="276" w:lineRule="auto"/>
        <w:ind w:left="284" w:firstLine="0"/>
        <w:jc w:val="both"/>
        <w:rPr>
          <w:rFonts w:ascii="Arial" w:eastAsiaTheme="minorEastAsia" w:hAnsi="Arial" w:cs="Arial"/>
        </w:rPr>
      </w:pPr>
      <w:r w:rsidRPr="007E0E84">
        <w:rPr>
          <w:rFonts w:ascii="Arial" w:eastAsiaTheme="minorEastAsia" w:hAnsi="Arial" w:cs="Arial"/>
        </w:rPr>
        <w:t xml:space="preserve">“Prática de conluio” é um acordo entre duas ou mais partes destinado a alcançar um propósito impróprio, inclusive influenciar indevidamente as ações de outra parte; </w:t>
      </w:r>
    </w:p>
    <w:p w14:paraId="4D2531F3" w14:textId="77777777" w:rsidR="0049039C" w:rsidRPr="007E0E84" w:rsidRDefault="0049039C" w:rsidP="0049039C">
      <w:pPr>
        <w:pStyle w:val="SemEspaamento"/>
        <w:numPr>
          <w:ilvl w:val="0"/>
          <w:numId w:val="66"/>
        </w:numPr>
        <w:tabs>
          <w:tab w:val="left" w:pos="567"/>
        </w:tabs>
        <w:spacing w:line="276" w:lineRule="auto"/>
        <w:ind w:left="284" w:firstLine="0"/>
        <w:jc w:val="both"/>
        <w:rPr>
          <w:rFonts w:ascii="Arial" w:eastAsiaTheme="minorEastAsia" w:hAnsi="Arial" w:cs="Arial"/>
        </w:rPr>
      </w:pPr>
      <w:r w:rsidRPr="007E0E84">
        <w:rPr>
          <w:rFonts w:ascii="Arial" w:eastAsiaTheme="minorEastAsia" w:hAnsi="Arial" w:cs="Arial"/>
        </w:rPr>
        <w:t xml:space="preserve">“Prática coercitiva” é prejudicar, ou ameaçar prejudicar ou prejudicar, direta ou indiretamente, qualquer parte ou propriedade da parte para influenciar indevidamente as ações de uma parte; </w:t>
      </w:r>
    </w:p>
    <w:p w14:paraId="26FA1311" w14:textId="77777777" w:rsidR="0049039C" w:rsidRPr="00BC2A59" w:rsidRDefault="0049039C" w:rsidP="0049039C">
      <w:pPr>
        <w:pStyle w:val="SemEspaamento"/>
        <w:numPr>
          <w:ilvl w:val="0"/>
          <w:numId w:val="66"/>
        </w:numPr>
        <w:tabs>
          <w:tab w:val="left" w:pos="567"/>
        </w:tabs>
        <w:spacing w:line="276" w:lineRule="auto"/>
        <w:ind w:left="284" w:firstLine="0"/>
        <w:jc w:val="both"/>
        <w:rPr>
          <w:rFonts w:ascii="Arial" w:eastAsiaTheme="minorEastAsia" w:hAnsi="Arial" w:cs="Arial"/>
        </w:rPr>
      </w:pPr>
      <w:r w:rsidRPr="007E0E84">
        <w:rPr>
          <w:rFonts w:ascii="Arial" w:eastAsiaTheme="minorEastAsia" w:hAnsi="Arial" w:cs="Arial"/>
        </w:rPr>
        <w:t>“Prática obstrutiva” é destruir, falsificar, alterar ou ocultar deliberadamente material probatório para a investigação ou fazer declarações falsas aos investigadores para impedir materialmente uma</w:t>
      </w:r>
      <w:r w:rsidRPr="00BC2A59">
        <w:rPr>
          <w:rFonts w:ascii="Arial" w:eastAsiaTheme="minorEastAsia" w:hAnsi="Arial" w:cs="Arial"/>
        </w:rPr>
        <w:t xml:space="preserve"> investigação sobre alegações de prática corrupta, fraudulenta, coercitiva ou colusiva e/ou ameaçar, assediar ou intimidar qualquer parte para impedi-la de divulgar seu conhecimento de assuntos relevantes para a investigação ou de prosseguir com a investigação; </w:t>
      </w:r>
    </w:p>
    <w:p w14:paraId="62BA3A35" w14:textId="77777777" w:rsidR="0049039C" w:rsidRPr="00BC2A59" w:rsidRDefault="0049039C" w:rsidP="0049039C">
      <w:pPr>
        <w:pStyle w:val="SemEspaamento"/>
        <w:spacing w:line="276" w:lineRule="auto"/>
        <w:jc w:val="both"/>
        <w:rPr>
          <w:rFonts w:ascii="Arial" w:eastAsiaTheme="minorEastAsia" w:hAnsi="Arial" w:cs="Arial"/>
        </w:rPr>
      </w:pPr>
      <w:r w:rsidRPr="007E0E84">
        <w:rPr>
          <w:rFonts w:ascii="Arial" w:eastAsiaTheme="minorEastAsia" w:hAnsi="Arial" w:cs="Arial"/>
          <w:bCs/>
        </w:rPr>
        <w:t xml:space="preserve">17.7. </w:t>
      </w:r>
      <w:r w:rsidRPr="007E0E84">
        <w:rPr>
          <w:rFonts w:ascii="Arial" w:eastAsiaTheme="minorEastAsia" w:hAnsi="Arial" w:cs="Arial"/>
        </w:rPr>
        <w:t>Consta nos autos o Termo Anticorrupção expresso pelo contratado, declarando formalmente que</w:t>
      </w:r>
      <w:r w:rsidRPr="00BC2A59">
        <w:rPr>
          <w:rFonts w:ascii="Arial" w:eastAsiaTheme="minorEastAsia" w:hAnsi="Arial" w:cs="Arial"/>
        </w:rPr>
        <w:t xml:space="preserve"> a condução de seus negócios segue estritamente a legislação aplicável, a moral e a ética. </w:t>
      </w:r>
    </w:p>
    <w:p w14:paraId="4FE92675" w14:textId="255BF5AD" w:rsidR="0049039C" w:rsidRPr="00BC2A59" w:rsidRDefault="0049039C" w:rsidP="0049039C">
      <w:pPr>
        <w:spacing w:line="276" w:lineRule="auto"/>
        <w:rPr>
          <w:rFonts w:eastAsia="Tahoma"/>
          <w:b/>
          <w:szCs w:val="20"/>
        </w:rPr>
      </w:pPr>
      <w:r w:rsidRPr="00BC2A59">
        <w:rPr>
          <w:rFonts w:eastAsia="Tahoma"/>
          <w:b/>
          <w:szCs w:val="20"/>
        </w:rPr>
        <w:lastRenderedPageBreak/>
        <w:t>CLÁUSULA DÉCIMA OITAVA - DISPOSIÇÕES FINAIS</w:t>
      </w:r>
      <w:r w:rsidR="00617C4F">
        <w:rPr>
          <w:rFonts w:eastAsia="Tahoma"/>
          <w:b/>
          <w:szCs w:val="20"/>
        </w:rPr>
        <w:t>:</w:t>
      </w:r>
    </w:p>
    <w:p w14:paraId="3E7539C9" w14:textId="77777777" w:rsidR="0049039C" w:rsidRPr="007E0E84" w:rsidRDefault="0049039C" w:rsidP="0049039C">
      <w:pPr>
        <w:spacing w:line="276" w:lineRule="auto"/>
        <w:rPr>
          <w:rFonts w:eastAsia="Tahoma"/>
          <w:szCs w:val="20"/>
        </w:rPr>
      </w:pPr>
      <w:r w:rsidRPr="007E0E84">
        <w:rPr>
          <w:rFonts w:eastAsia="Tahoma"/>
          <w:szCs w:val="20"/>
        </w:rPr>
        <w:t>18.1. O presente contrato se regerá pelas cláusulas e disposições aqui expressas, pelas disposições constantes no edital de licitação, pelas disposições contidas na Lei 14.133/21, e, ainda, pelas demais disposições legais e infra legais aplicáveis à espécie.</w:t>
      </w:r>
    </w:p>
    <w:p w14:paraId="3236A159" w14:textId="77777777" w:rsidR="0049039C" w:rsidRPr="007E0E84" w:rsidRDefault="0049039C" w:rsidP="0049039C">
      <w:pPr>
        <w:spacing w:line="276" w:lineRule="auto"/>
        <w:rPr>
          <w:rFonts w:eastAsia="Tahoma"/>
          <w:szCs w:val="20"/>
        </w:rPr>
      </w:pPr>
      <w:r w:rsidRPr="007E0E84">
        <w:rPr>
          <w:rFonts w:eastAsia="Tahoma"/>
          <w:szCs w:val="20"/>
        </w:rPr>
        <w:t>18.2. Fazem parte do presente contrato: o edital de licitação e seus anexos, bem como todos os documentos constantes do processo e que tenham servido de base para a licitação.</w:t>
      </w:r>
    </w:p>
    <w:p w14:paraId="74D89830" w14:textId="77777777" w:rsidR="0049039C" w:rsidRPr="007E0E84" w:rsidRDefault="0049039C" w:rsidP="0049039C">
      <w:pPr>
        <w:spacing w:line="276" w:lineRule="auto"/>
        <w:rPr>
          <w:rFonts w:eastAsia="Tahoma"/>
          <w:szCs w:val="20"/>
        </w:rPr>
      </w:pPr>
      <w:r w:rsidRPr="007E0E84">
        <w:rPr>
          <w:rFonts w:eastAsia="Tahoma"/>
          <w:szCs w:val="20"/>
        </w:rPr>
        <w:t>18.3. Para dirimir todas as questões oriundas do presente Contrato, será competente o foro da Comarca de Canarana, Estado de Mato Grosso (art. 92, § 1º, da Lei 14.133/21).</w:t>
      </w:r>
    </w:p>
    <w:p w14:paraId="345366DE" w14:textId="77777777" w:rsidR="0049039C" w:rsidRPr="007E0E84" w:rsidRDefault="0049039C" w:rsidP="0049039C">
      <w:pPr>
        <w:spacing w:line="276" w:lineRule="auto"/>
        <w:rPr>
          <w:rFonts w:eastAsia="Tahoma"/>
          <w:szCs w:val="20"/>
        </w:rPr>
      </w:pPr>
      <w:r w:rsidRPr="007E0E84">
        <w:rPr>
          <w:rFonts w:eastAsia="Tahoma"/>
          <w:szCs w:val="20"/>
        </w:rPr>
        <w:t>18.4. Incumbirá ao contratante providenciar a publicação do extrato deste Contrato e de seus eventuais Termos Aditivos, nos termos do art. 94, bem como no respectivo sítio oficial na internet, em atenção ao art. 91, ambos da Lei 14.133/21.</w:t>
      </w:r>
    </w:p>
    <w:p w14:paraId="7E9E2F2E" w14:textId="211832EF" w:rsidR="0049039C" w:rsidRPr="00BC2A59" w:rsidRDefault="0049039C" w:rsidP="0049039C">
      <w:pPr>
        <w:spacing w:line="276" w:lineRule="auto"/>
        <w:rPr>
          <w:rFonts w:eastAsia="Tahoma"/>
          <w:szCs w:val="20"/>
        </w:rPr>
      </w:pPr>
      <w:r w:rsidRPr="007E0E84">
        <w:rPr>
          <w:rFonts w:eastAsia="Tahoma"/>
          <w:szCs w:val="20"/>
        </w:rPr>
        <w:t>18.5. Pelas partes é dito que aceitam o presente instrumento em todos os seus termos. E, por estarem</w:t>
      </w:r>
      <w:r w:rsidRPr="00BC2A59">
        <w:rPr>
          <w:rFonts w:eastAsia="Tahoma"/>
          <w:szCs w:val="20"/>
        </w:rPr>
        <w:t xml:space="preserve"> justos e contratados, firmam o presente instrumento, decorrente do processo licitatório na modalidade </w:t>
      </w:r>
      <w:r w:rsidRPr="00BC2A59">
        <w:rPr>
          <w:rFonts w:eastAsia="Tahoma"/>
          <w:b/>
          <w:szCs w:val="20"/>
        </w:rPr>
        <w:t xml:space="preserve">Pregão Eletrônico nº </w:t>
      </w:r>
      <w:r>
        <w:rPr>
          <w:rFonts w:eastAsia="Tahoma"/>
          <w:b/>
          <w:szCs w:val="20"/>
          <w:highlight w:val="yellow"/>
        </w:rPr>
        <w:t>0</w:t>
      </w:r>
      <w:r w:rsidR="004D52CE">
        <w:rPr>
          <w:rFonts w:eastAsia="Tahoma"/>
          <w:b/>
          <w:szCs w:val="20"/>
          <w:highlight w:val="yellow"/>
        </w:rPr>
        <w:t>0</w:t>
      </w:r>
      <w:r w:rsidR="002212DD">
        <w:rPr>
          <w:rFonts w:eastAsia="Tahoma"/>
          <w:b/>
          <w:szCs w:val="20"/>
          <w:highlight w:val="yellow"/>
        </w:rPr>
        <w:t>9</w:t>
      </w:r>
      <w:r w:rsidRPr="00BC2A59">
        <w:rPr>
          <w:rFonts w:eastAsia="Tahoma"/>
          <w:b/>
          <w:szCs w:val="20"/>
          <w:highlight w:val="yellow"/>
        </w:rPr>
        <w:t>/202</w:t>
      </w:r>
      <w:r w:rsidR="004D52CE">
        <w:rPr>
          <w:rFonts w:eastAsia="Tahoma"/>
          <w:b/>
          <w:szCs w:val="20"/>
        </w:rPr>
        <w:t>6</w:t>
      </w:r>
      <w:r w:rsidRPr="00BC2A59">
        <w:rPr>
          <w:rFonts w:eastAsia="Tahoma"/>
          <w:szCs w:val="20"/>
        </w:rPr>
        <w:t xml:space="preserve"> em duas vias de igual teor e forma, para que produza os seus efeitos de direito.</w:t>
      </w:r>
    </w:p>
    <w:p w14:paraId="59FED4C3" w14:textId="77777777" w:rsidR="00176819" w:rsidRDefault="00176819" w:rsidP="0049039C">
      <w:pPr>
        <w:spacing w:line="276" w:lineRule="auto"/>
        <w:ind w:right="-6"/>
        <w:jc w:val="center"/>
        <w:rPr>
          <w:rFonts w:eastAsia="Tahoma"/>
          <w:szCs w:val="20"/>
        </w:rPr>
      </w:pPr>
    </w:p>
    <w:p w14:paraId="1585046E" w14:textId="63ED727F" w:rsidR="0049039C" w:rsidRPr="00BC2A59" w:rsidRDefault="0049039C" w:rsidP="0049039C">
      <w:pPr>
        <w:spacing w:line="276" w:lineRule="auto"/>
        <w:ind w:right="-6"/>
        <w:jc w:val="center"/>
        <w:rPr>
          <w:rFonts w:eastAsia="Tahoma"/>
          <w:szCs w:val="20"/>
        </w:rPr>
      </w:pPr>
      <w:r w:rsidRPr="00BC2A59">
        <w:rPr>
          <w:rFonts w:eastAsia="Tahoma"/>
          <w:szCs w:val="20"/>
        </w:rPr>
        <w:t xml:space="preserve">Canarana – MT, __de __________ </w:t>
      </w:r>
      <w:proofErr w:type="spellStart"/>
      <w:r w:rsidRPr="00BC2A59">
        <w:rPr>
          <w:rFonts w:eastAsia="Tahoma"/>
          <w:szCs w:val="20"/>
        </w:rPr>
        <w:t>de</w:t>
      </w:r>
      <w:proofErr w:type="spellEnd"/>
      <w:r w:rsidRPr="00BC2A59">
        <w:rPr>
          <w:rFonts w:eastAsia="Tahoma"/>
          <w:szCs w:val="20"/>
        </w:rPr>
        <w:t xml:space="preserve"> 202</w:t>
      </w:r>
      <w:r w:rsidR="004D52CE">
        <w:rPr>
          <w:rFonts w:eastAsia="Tahoma"/>
          <w:szCs w:val="20"/>
        </w:rPr>
        <w:t>6</w:t>
      </w:r>
      <w:r w:rsidRPr="00BC2A59">
        <w:rPr>
          <w:rFonts w:eastAsia="Tahoma"/>
          <w:szCs w:val="20"/>
        </w:rPr>
        <w:t>.</w:t>
      </w:r>
    </w:p>
    <w:p w14:paraId="2B07A83C" w14:textId="77777777" w:rsidR="0049039C" w:rsidRDefault="0049039C" w:rsidP="0049039C">
      <w:pPr>
        <w:spacing w:line="276" w:lineRule="auto"/>
        <w:ind w:right="-6"/>
        <w:rPr>
          <w:rFonts w:eastAsia="Tahoma"/>
          <w:szCs w:val="20"/>
        </w:rPr>
      </w:pPr>
    </w:p>
    <w:p w14:paraId="5FCDC915" w14:textId="77777777" w:rsidR="0049039C" w:rsidRDefault="0049039C" w:rsidP="0049039C">
      <w:pPr>
        <w:spacing w:line="276" w:lineRule="auto"/>
        <w:ind w:right="-6"/>
        <w:rPr>
          <w:rFonts w:eastAsia="Tahoma"/>
          <w:szCs w:val="20"/>
        </w:rPr>
      </w:pPr>
    </w:p>
    <w:p w14:paraId="20351C60" w14:textId="77777777" w:rsidR="00176819" w:rsidRDefault="00176819" w:rsidP="0049039C">
      <w:pPr>
        <w:spacing w:line="276" w:lineRule="auto"/>
        <w:ind w:right="-6"/>
        <w:rPr>
          <w:rFonts w:eastAsia="Tahoma"/>
          <w:szCs w:val="20"/>
        </w:rPr>
      </w:pPr>
    </w:p>
    <w:p w14:paraId="74A808D0" w14:textId="77777777" w:rsidR="0049039C" w:rsidRPr="00BC2A59" w:rsidRDefault="0049039C" w:rsidP="0049039C">
      <w:pPr>
        <w:spacing w:line="276" w:lineRule="auto"/>
        <w:ind w:right="-6"/>
        <w:rPr>
          <w:rFonts w:eastAsia="Tahoma"/>
          <w:szCs w:val="20"/>
        </w:rPr>
      </w:pPr>
    </w:p>
    <w:tbl>
      <w:tblPr>
        <w:tblW w:w="9498" w:type="dxa"/>
        <w:jc w:val="center"/>
        <w:tblLayout w:type="fixed"/>
        <w:tblLook w:val="0600" w:firstRow="0" w:lastRow="0" w:firstColumn="0" w:lastColumn="0" w:noHBand="1" w:noVBand="1"/>
      </w:tblPr>
      <w:tblGrid>
        <w:gridCol w:w="4749"/>
        <w:gridCol w:w="4749"/>
      </w:tblGrid>
      <w:tr w:rsidR="0049039C" w:rsidRPr="00BC2A59" w14:paraId="1DD482F2" w14:textId="77777777" w:rsidTr="002C4964">
        <w:trPr>
          <w:trHeight w:val="773"/>
          <w:jc w:val="center"/>
        </w:trPr>
        <w:tc>
          <w:tcPr>
            <w:tcW w:w="4749" w:type="dxa"/>
            <w:tcMar>
              <w:top w:w="100" w:type="dxa"/>
              <w:left w:w="100" w:type="dxa"/>
              <w:bottom w:w="100" w:type="dxa"/>
              <w:right w:w="100" w:type="dxa"/>
            </w:tcMar>
          </w:tcPr>
          <w:p w14:paraId="6D66F9C3" w14:textId="77777777" w:rsidR="0049039C" w:rsidRPr="00BC2A59" w:rsidRDefault="0049039C" w:rsidP="002C4964">
            <w:pPr>
              <w:spacing w:line="276" w:lineRule="auto"/>
              <w:ind w:right="-6"/>
              <w:jc w:val="center"/>
              <w:rPr>
                <w:rFonts w:eastAsia="Tahoma"/>
                <w:b/>
                <w:szCs w:val="20"/>
              </w:rPr>
            </w:pPr>
            <w:r w:rsidRPr="00BC2A59">
              <w:rPr>
                <w:rFonts w:eastAsia="Tahoma"/>
                <w:b/>
                <w:szCs w:val="20"/>
              </w:rPr>
              <w:t>PREFEITURA MUNICIPAL DE CANARANA</w:t>
            </w:r>
          </w:p>
          <w:p w14:paraId="2288A4C1" w14:textId="77777777" w:rsidR="0049039C" w:rsidRPr="00BC2A59" w:rsidRDefault="0049039C" w:rsidP="002C4964">
            <w:pPr>
              <w:spacing w:line="276" w:lineRule="auto"/>
              <w:ind w:right="-6"/>
              <w:jc w:val="center"/>
              <w:rPr>
                <w:rFonts w:eastAsia="Tahoma"/>
                <w:b/>
                <w:szCs w:val="20"/>
              </w:rPr>
            </w:pPr>
            <w:r>
              <w:rPr>
                <w:rFonts w:eastAsia="Tahoma"/>
                <w:b/>
                <w:szCs w:val="20"/>
              </w:rPr>
              <w:t>VILSON BIGUELINI</w:t>
            </w:r>
          </w:p>
          <w:p w14:paraId="6F253DC7" w14:textId="77777777" w:rsidR="0049039C" w:rsidRPr="00BC2A59" w:rsidRDefault="0049039C" w:rsidP="002C4964">
            <w:pPr>
              <w:spacing w:line="276" w:lineRule="auto"/>
              <w:ind w:right="-6"/>
              <w:jc w:val="center"/>
              <w:rPr>
                <w:rFonts w:eastAsia="Tahoma"/>
                <w:szCs w:val="20"/>
              </w:rPr>
            </w:pPr>
            <w:r w:rsidRPr="00BC2A59">
              <w:rPr>
                <w:rFonts w:eastAsia="Tahoma"/>
                <w:szCs w:val="20"/>
              </w:rPr>
              <w:t>PREFEITO MUNICIPAL - CONTRATANTE</w:t>
            </w:r>
          </w:p>
        </w:tc>
        <w:tc>
          <w:tcPr>
            <w:tcW w:w="4749" w:type="dxa"/>
            <w:tcMar>
              <w:top w:w="100" w:type="dxa"/>
              <w:left w:w="100" w:type="dxa"/>
              <w:bottom w:w="100" w:type="dxa"/>
              <w:right w:w="100" w:type="dxa"/>
            </w:tcMar>
          </w:tcPr>
          <w:p w14:paraId="02BFE7F1" w14:textId="77777777" w:rsidR="0049039C" w:rsidRPr="00BC2A59" w:rsidRDefault="0049039C" w:rsidP="002C4964">
            <w:pPr>
              <w:spacing w:line="276" w:lineRule="auto"/>
              <w:ind w:right="-6"/>
              <w:jc w:val="center"/>
              <w:rPr>
                <w:rFonts w:eastAsia="Tahoma"/>
                <w:szCs w:val="20"/>
              </w:rPr>
            </w:pPr>
            <w:r w:rsidRPr="00BC2A59">
              <w:rPr>
                <w:rFonts w:eastAsia="Tahoma"/>
                <w:szCs w:val="20"/>
              </w:rPr>
              <w:t>EMPRESA TAL</w:t>
            </w:r>
          </w:p>
          <w:p w14:paraId="1731CAB7" w14:textId="77777777" w:rsidR="0049039C" w:rsidRPr="00BC2A59" w:rsidRDefault="0049039C" w:rsidP="002C4964">
            <w:pPr>
              <w:spacing w:line="276" w:lineRule="auto"/>
              <w:ind w:right="-6"/>
              <w:jc w:val="center"/>
              <w:rPr>
                <w:rFonts w:eastAsia="Tahoma"/>
                <w:szCs w:val="20"/>
              </w:rPr>
            </w:pPr>
          </w:p>
          <w:p w14:paraId="6C3A90DE" w14:textId="77777777" w:rsidR="0049039C" w:rsidRPr="00BC2A59" w:rsidRDefault="0049039C" w:rsidP="002C4964">
            <w:pPr>
              <w:spacing w:line="276" w:lineRule="auto"/>
              <w:ind w:right="-6"/>
              <w:jc w:val="center"/>
              <w:rPr>
                <w:rFonts w:eastAsia="Tahoma"/>
                <w:szCs w:val="20"/>
              </w:rPr>
            </w:pPr>
            <w:r>
              <w:rPr>
                <w:rFonts w:eastAsia="Tahoma"/>
                <w:szCs w:val="20"/>
              </w:rPr>
              <w:t>CONTRATADA</w:t>
            </w:r>
          </w:p>
        </w:tc>
      </w:tr>
      <w:tr w:rsidR="0049039C" w:rsidRPr="003E6C46" w14:paraId="6D09AA4B" w14:textId="77777777" w:rsidTr="002C4964">
        <w:trPr>
          <w:jc w:val="center"/>
        </w:trPr>
        <w:tc>
          <w:tcPr>
            <w:tcW w:w="4749" w:type="dxa"/>
            <w:tcMar>
              <w:top w:w="100" w:type="dxa"/>
              <w:left w:w="100" w:type="dxa"/>
              <w:bottom w:w="100" w:type="dxa"/>
              <w:right w:w="100" w:type="dxa"/>
            </w:tcMar>
          </w:tcPr>
          <w:p w14:paraId="7CB03FC6" w14:textId="77777777" w:rsidR="0049039C" w:rsidRDefault="0049039C" w:rsidP="002C4964">
            <w:pPr>
              <w:spacing w:line="276" w:lineRule="auto"/>
              <w:ind w:right="-6"/>
              <w:jc w:val="center"/>
              <w:rPr>
                <w:b/>
                <w:sz w:val="21"/>
                <w:szCs w:val="21"/>
              </w:rPr>
            </w:pPr>
          </w:p>
          <w:p w14:paraId="108B822C" w14:textId="77777777" w:rsidR="0049039C" w:rsidRDefault="0049039C" w:rsidP="002C4964">
            <w:pPr>
              <w:spacing w:line="276" w:lineRule="auto"/>
              <w:ind w:right="-6"/>
              <w:jc w:val="center"/>
              <w:rPr>
                <w:b/>
                <w:sz w:val="21"/>
                <w:szCs w:val="21"/>
              </w:rPr>
            </w:pPr>
          </w:p>
          <w:p w14:paraId="530D938C" w14:textId="77777777" w:rsidR="0049039C" w:rsidRDefault="0049039C" w:rsidP="002C4964">
            <w:pPr>
              <w:spacing w:line="276" w:lineRule="auto"/>
              <w:ind w:right="-6"/>
              <w:jc w:val="center"/>
              <w:rPr>
                <w:b/>
                <w:sz w:val="21"/>
                <w:szCs w:val="21"/>
              </w:rPr>
            </w:pPr>
          </w:p>
          <w:p w14:paraId="4AE2393A" w14:textId="77777777" w:rsidR="0049039C" w:rsidRPr="003E6C46" w:rsidRDefault="0049039C" w:rsidP="002C4964">
            <w:pPr>
              <w:spacing w:line="276" w:lineRule="auto"/>
              <w:ind w:right="-6"/>
              <w:jc w:val="center"/>
              <w:rPr>
                <w:szCs w:val="20"/>
              </w:rPr>
            </w:pPr>
            <w:r>
              <w:rPr>
                <w:b/>
                <w:sz w:val="21"/>
                <w:szCs w:val="21"/>
              </w:rPr>
              <w:t>...................................................</w:t>
            </w:r>
          </w:p>
          <w:p w14:paraId="63BA37F7" w14:textId="77777777" w:rsidR="0049039C" w:rsidRPr="003E6C46" w:rsidRDefault="0049039C" w:rsidP="002C4964">
            <w:pPr>
              <w:spacing w:line="276" w:lineRule="auto"/>
              <w:ind w:right="-6"/>
              <w:jc w:val="center"/>
              <w:rPr>
                <w:rFonts w:eastAsia="Tahoma"/>
                <w:szCs w:val="20"/>
              </w:rPr>
            </w:pPr>
            <w:r w:rsidRPr="003E6C46">
              <w:rPr>
                <w:rFonts w:eastAsia="Tahoma"/>
                <w:szCs w:val="20"/>
              </w:rPr>
              <w:t>FISCAL DO CONTRATO</w:t>
            </w:r>
          </w:p>
          <w:p w14:paraId="7A01ED06" w14:textId="77777777" w:rsidR="0049039C" w:rsidRPr="003E6C46" w:rsidRDefault="0049039C" w:rsidP="002C4964">
            <w:pPr>
              <w:spacing w:line="276" w:lineRule="auto"/>
              <w:ind w:right="-6"/>
              <w:jc w:val="center"/>
              <w:rPr>
                <w:rFonts w:eastAsia="Tahoma"/>
                <w:szCs w:val="20"/>
              </w:rPr>
            </w:pPr>
            <w:r>
              <w:rPr>
                <w:rFonts w:eastAsia="Tahoma"/>
                <w:szCs w:val="20"/>
              </w:rPr>
              <w:t>PORTARIA Nº</w:t>
            </w:r>
          </w:p>
        </w:tc>
        <w:tc>
          <w:tcPr>
            <w:tcW w:w="4749" w:type="dxa"/>
            <w:tcMar>
              <w:top w:w="100" w:type="dxa"/>
              <w:left w:w="100" w:type="dxa"/>
              <w:bottom w:w="100" w:type="dxa"/>
              <w:right w:w="100" w:type="dxa"/>
            </w:tcMar>
          </w:tcPr>
          <w:p w14:paraId="36EEE768" w14:textId="77777777" w:rsidR="0049039C" w:rsidRDefault="0049039C" w:rsidP="002C4964">
            <w:pPr>
              <w:spacing w:line="276" w:lineRule="auto"/>
              <w:ind w:right="-6"/>
              <w:jc w:val="center"/>
              <w:rPr>
                <w:b/>
                <w:sz w:val="21"/>
                <w:szCs w:val="21"/>
              </w:rPr>
            </w:pPr>
          </w:p>
          <w:p w14:paraId="06304DBD" w14:textId="77777777" w:rsidR="0049039C" w:rsidRDefault="0049039C" w:rsidP="002C4964">
            <w:pPr>
              <w:spacing w:line="276" w:lineRule="auto"/>
              <w:ind w:right="-6"/>
              <w:jc w:val="center"/>
              <w:rPr>
                <w:b/>
                <w:sz w:val="21"/>
                <w:szCs w:val="21"/>
              </w:rPr>
            </w:pPr>
          </w:p>
          <w:p w14:paraId="0622EDAE" w14:textId="77777777" w:rsidR="0049039C" w:rsidRDefault="0049039C" w:rsidP="002C4964">
            <w:pPr>
              <w:spacing w:line="276" w:lineRule="auto"/>
              <w:ind w:right="-6"/>
              <w:jc w:val="center"/>
              <w:rPr>
                <w:b/>
                <w:sz w:val="21"/>
                <w:szCs w:val="21"/>
              </w:rPr>
            </w:pPr>
          </w:p>
          <w:p w14:paraId="0504F186" w14:textId="77777777" w:rsidR="0049039C" w:rsidRPr="003E6C46" w:rsidRDefault="0049039C" w:rsidP="002C4964">
            <w:pPr>
              <w:spacing w:line="276" w:lineRule="auto"/>
              <w:ind w:right="-6"/>
              <w:jc w:val="center"/>
              <w:rPr>
                <w:b/>
                <w:szCs w:val="20"/>
              </w:rPr>
            </w:pPr>
            <w:r>
              <w:rPr>
                <w:b/>
                <w:sz w:val="21"/>
                <w:szCs w:val="21"/>
              </w:rPr>
              <w:t>.................................................</w:t>
            </w:r>
          </w:p>
          <w:p w14:paraId="29B255D5" w14:textId="77777777" w:rsidR="0049039C" w:rsidRPr="003E6C46" w:rsidRDefault="0049039C" w:rsidP="002C4964">
            <w:pPr>
              <w:spacing w:line="276" w:lineRule="auto"/>
              <w:ind w:right="-6"/>
              <w:jc w:val="center"/>
              <w:rPr>
                <w:rFonts w:eastAsia="Tahoma"/>
                <w:szCs w:val="20"/>
              </w:rPr>
            </w:pPr>
            <w:r w:rsidRPr="003E6C46">
              <w:rPr>
                <w:rFonts w:eastAsia="Tahoma"/>
                <w:szCs w:val="20"/>
              </w:rPr>
              <w:t>FISCAL DO CONTRATO</w:t>
            </w:r>
          </w:p>
          <w:p w14:paraId="3993900A" w14:textId="77777777" w:rsidR="0049039C" w:rsidRPr="003E6C46" w:rsidRDefault="0049039C" w:rsidP="002C4964">
            <w:pPr>
              <w:spacing w:line="276" w:lineRule="auto"/>
              <w:ind w:right="-6"/>
              <w:jc w:val="center"/>
              <w:rPr>
                <w:rFonts w:eastAsia="Tahoma"/>
                <w:szCs w:val="20"/>
              </w:rPr>
            </w:pPr>
            <w:r w:rsidRPr="003E6C46">
              <w:rPr>
                <w:rFonts w:eastAsia="Tahoma"/>
                <w:szCs w:val="20"/>
              </w:rPr>
              <w:t>PORTARIA Nº</w:t>
            </w:r>
          </w:p>
        </w:tc>
      </w:tr>
    </w:tbl>
    <w:p w14:paraId="26D6F735" w14:textId="77777777" w:rsidR="0049039C" w:rsidRPr="00BC2A59" w:rsidRDefault="0049039C" w:rsidP="0049039C">
      <w:pPr>
        <w:spacing w:line="276" w:lineRule="auto"/>
        <w:ind w:right="-6"/>
        <w:rPr>
          <w:rFonts w:eastAsia="Tahoma"/>
          <w:szCs w:val="20"/>
        </w:rPr>
      </w:pPr>
      <w:r w:rsidRPr="00BC2A59">
        <w:rPr>
          <w:rFonts w:eastAsia="Tahoma"/>
          <w:szCs w:val="20"/>
        </w:rPr>
        <w:t>Testemunhas:</w:t>
      </w:r>
    </w:p>
    <w:p w14:paraId="1FD67EC1" w14:textId="77777777" w:rsidR="0049039C" w:rsidRPr="00BC2A59" w:rsidRDefault="0049039C" w:rsidP="0049039C">
      <w:pPr>
        <w:spacing w:line="276" w:lineRule="auto"/>
        <w:ind w:right="-6"/>
        <w:rPr>
          <w:rFonts w:eastAsia="Tahoma"/>
          <w:szCs w:val="20"/>
        </w:rPr>
      </w:pPr>
    </w:p>
    <w:p w14:paraId="02C96512" w14:textId="77777777" w:rsidR="0049039C" w:rsidRPr="00BC2A59" w:rsidRDefault="0049039C" w:rsidP="0049039C">
      <w:pPr>
        <w:spacing w:line="276" w:lineRule="auto"/>
        <w:ind w:right="-6"/>
        <w:rPr>
          <w:rFonts w:eastAsia="Tahoma"/>
          <w:szCs w:val="20"/>
        </w:rPr>
      </w:pPr>
      <w:r w:rsidRPr="00BC2A59">
        <w:rPr>
          <w:rFonts w:eastAsia="Tahoma"/>
          <w:szCs w:val="20"/>
        </w:rPr>
        <w:t>01:______________________________</w:t>
      </w:r>
      <w:r w:rsidRPr="00BC2A59">
        <w:rPr>
          <w:rFonts w:eastAsia="Tahoma"/>
          <w:szCs w:val="20"/>
        </w:rPr>
        <w:tab/>
      </w:r>
      <w:r w:rsidRPr="00BC2A59">
        <w:rPr>
          <w:rFonts w:eastAsia="Tahoma"/>
          <w:szCs w:val="20"/>
        </w:rPr>
        <w:tab/>
        <w:t>02: __________________________</w:t>
      </w:r>
    </w:p>
    <w:p w14:paraId="03370470" w14:textId="77777777" w:rsidR="0049039C" w:rsidRPr="00BC2A59" w:rsidRDefault="0049039C" w:rsidP="0049039C">
      <w:pPr>
        <w:spacing w:line="276" w:lineRule="auto"/>
        <w:ind w:right="-6"/>
        <w:rPr>
          <w:rFonts w:eastAsia="Tahoma"/>
          <w:b/>
          <w:szCs w:val="20"/>
        </w:rPr>
      </w:pPr>
      <w:r w:rsidRPr="00BC2A59">
        <w:rPr>
          <w:rFonts w:eastAsia="Tahoma"/>
          <w:szCs w:val="20"/>
        </w:rPr>
        <w:t>Nome&gt;</w:t>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t>Nome&gt;</w:t>
      </w:r>
    </w:p>
    <w:p w14:paraId="70B1E633" w14:textId="77777777" w:rsidR="0049039C" w:rsidRPr="00BC2A59" w:rsidRDefault="0049039C" w:rsidP="0049039C">
      <w:pPr>
        <w:pStyle w:val="SemEspaamento"/>
        <w:spacing w:line="276" w:lineRule="auto"/>
        <w:jc w:val="center"/>
        <w:rPr>
          <w:rFonts w:ascii="Arial" w:hAnsi="Arial" w:cs="Arial"/>
          <w:b/>
          <w:u w:val="single"/>
        </w:rPr>
      </w:pPr>
    </w:p>
    <w:p w14:paraId="73D91520" w14:textId="77777777" w:rsidR="0049039C" w:rsidRDefault="0049039C" w:rsidP="0049039C">
      <w:pPr>
        <w:pStyle w:val="SemEspaamento"/>
        <w:spacing w:line="276" w:lineRule="auto"/>
        <w:jc w:val="center"/>
        <w:rPr>
          <w:rFonts w:ascii="Arial" w:hAnsi="Arial" w:cs="Arial"/>
          <w:b/>
          <w:u w:val="single"/>
        </w:rPr>
      </w:pPr>
    </w:p>
    <w:p w14:paraId="6A0C66D5" w14:textId="77777777" w:rsidR="0049039C" w:rsidRDefault="0049039C" w:rsidP="0049039C">
      <w:pPr>
        <w:pStyle w:val="SemEspaamento"/>
        <w:spacing w:line="276" w:lineRule="auto"/>
        <w:jc w:val="center"/>
        <w:rPr>
          <w:rFonts w:ascii="Arial" w:hAnsi="Arial" w:cs="Arial"/>
          <w:b/>
          <w:u w:val="single"/>
        </w:rPr>
      </w:pPr>
    </w:p>
    <w:p w14:paraId="78D1DD1B" w14:textId="77777777" w:rsidR="0049039C" w:rsidRDefault="0049039C" w:rsidP="0049039C">
      <w:pPr>
        <w:pStyle w:val="SemEspaamento"/>
        <w:spacing w:line="276" w:lineRule="auto"/>
        <w:jc w:val="center"/>
        <w:rPr>
          <w:rFonts w:ascii="Arial" w:hAnsi="Arial" w:cs="Arial"/>
          <w:b/>
          <w:u w:val="single"/>
        </w:rPr>
      </w:pPr>
    </w:p>
    <w:p w14:paraId="261C4BF2" w14:textId="77777777" w:rsidR="0049039C" w:rsidRDefault="0049039C" w:rsidP="0049039C">
      <w:pPr>
        <w:pStyle w:val="SemEspaamento"/>
        <w:spacing w:line="276" w:lineRule="auto"/>
        <w:jc w:val="center"/>
        <w:rPr>
          <w:rFonts w:ascii="Arial" w:hAnsi="Arial" w:cs="Arial"/>
          <w:b/>
          <w:u w:val="single"/>
        </w:rPr>
      </w:pPr>
    </w:p>
    <w:p w14:paraId="269A5590" w14:textId="77777777" w:rsidR="0049039C" w:rsidRDefault="0049039C" w:rsidP="0049039C">
      <w:pPr>
        <w:pStyle w:val="SemEspaamento"/>
        <w:spacing w:line="276" w:lineRule="auto"/>
        <w:jc w:val="center"/>
        <w:rPr>
          <w:rFonts w:ascii="Arial" w:hAnsi="Arial" w:cs="Arial"/>
          <w:b/>
          <w:u w:val="single"/>
        </w:rPr>
      </w:pPr>
    </w:p>
    <w:p w14:paraId="4C5043FB" w14:textId="77777777" w:rsidR="00E5311F" w:rsidRDefault="00E5311F" w:rsidP="0049039C">
      <w:pPr>
        <w:pStyle w:val="SemEspaamento"/>
        <w:spacing w:line="276" w:lineRule="auto"/>
        <w:jc w:val="center"/>
        <w:rPr>
          <w:rFonts w:ascii="Arial" w:hAnsi="Arial" w:cs="Arial"/>
          <w:b/>
          <w:u w:val="single"/>
        </w:rPr>
      </w:pPr>
    </w:p>
    <w:p w14:paraId="2482A29A" w14:textId="77777777" w:rsidR="00E5311F" w:rsidRDefault="00E5311F" w:rsidP="0049039C">
      <w:pPr>
        <w:pStyle w:val="SemEspaamento"/>
        <w:spacing w:line="276" w:lineRule="auto"/>
        <w:jc w:val="center"/>
        <w:rPr>
          <w:rFonts w:ascii="Arial" w:hAnsi="Arial" w:cs="Arial"/>
          <w:b/>
          <w:u w:val="single"/>
        </w:rPr>
      </w:pPr>
    </w:p>
    <w:p w14:paraId="4483335C" w14:textId="77777777" w:rsidR="00E5311F" w:rsidRDefault="00E5311F" w:rsidP="0049039C">
      <w:pPr>
        <w:pStyle w:val="SemEspaamento"/>
        <w:spacing w:line="276" w:lineRule="auto"/>
        <w:jc w:val="center"/>
        <w:rPr>
          <w:rFonts w:ascii="Arial" w:hAnsi="Arial" w:cs="Arial"/>
          <w:b/>
          <w:u w:val="single"/>
        </w:rPr>
      </w:pPr>
    </w:p>
    <w:p w14:paraId="1A97D56C" w14:textId="77777777" w:rsidR="00E5311F" w:rsidRDefault="00E5311F" w:rsidP="0049039C">
      <w:pPr>
        <w:pStyle w:val="SemEspaamento"/>
        <w:spacing w:line="276" w:lineRule="auto"/>
        <w:jc w:val="center"/>
        <w:rPr>
          <w:rFonts w:ascii="Arial" w:hAnsi="Arial" w:cs="Arial"/>
          <w:b/>
          <w:u w:val="single"/>
        </w:rPr>
      </w:pPr>
    </w:p>
    <w:p w14:paraId="25279215" w14:textId="77777777" w:rsidR="00E5311F" w:rsidRDefault="00E5311F" w:rsidP="0049039C">
      <w:pPr>
        <w:pStyle w:val="SemEspaamento"/>
        <w:spacing w:line="276" w:lineRule="auto"/>
        <w:jc w:val="center"/>
        <w:rPr>
          <w:rFonts w:ascii="Arial" w:hAnsi="Arial" w:cs="Arial"/>
          <w:b/>
          <w:u w:val="single"/>
        </w:rPr>
      </w:pPr>
    </w:p>
    <w:p w14:paraId="1BB34B2C" w14:textId="77777777" w:rsidR="00E5311F" w:rsidRDefault="00E5311F" w:rsidP="0049039C">
      <w:pPr>
        <w:pStyle w:val="SemEspaamento"/>
        <w:spacing w:line="276" w:lineRule="auto"/>
        <w:jc w:val="center"/>
        <w:rPr>
          <w:rFonts w:ascii="Arial" w:hAnsi="Arial" w:cs="Arial"/>
          <w:b/>
          <w:u w:val="single"/>
        </w:rPr>
      </w:pPr>
    </w:p>
    <w:p w14:paraId="62E31177" w14:textId="77777777" w:rsidR="00E5311F" w:rsidRDefault="00E5311F" w:rsidP="0049039C">
      <w:pPr>
        <w:pStyle w:val="SemEspaamento"/>
        <w:spacing w:line="276" w:lineRule="auto"/>
        <w:jc w:val="center"/>
        <w:rPr>
          <w:rFonts w:ascii="Arial" w:hAnsi="Arial" w:cs="Arial"/>
          <w:b/>
          <w:u w:val="single"/>
        </w:rPr>
      </w:pPr>
    </w:p>
    <w:p w14:paraId="7EAA7AAB" w14:textId="77777777" w:rsidR="00E5311F" w:rsidRDefault="00E5311F" w:rsidP="0049039C">
      <w:pPr>
        <w:pStyle w:val="SemEspaamento"/>
        <w:spacing w:line="276" w:lineRule="auto"/>
        <w:jc w:val="center"/>
        <w:rPr>
          <w:rFonts w:ascii="Arial" w:hAnsi="Arial" w:cs="Arial"/>
          <w:b/>
          <w:u w:val="single"/>
        </w:rPr>
      </w:pPr>
    </w:p>
    <w:p w14:paraId="07044BFA" w14:textId="77777777" w:rsidR="00E5311F" w:rsidRDefault="00E5311F" w:rsidP="0049039C">
      <w:pPr>
        <w:pStyle w:val="SemEspaamento"/>
        <w:spacing w:line="276" w:lineRule="auto"/>
        <w:jc w:val="center"/>
        <w:rPr>
          <w:rFonts w:ascii="Arial" w:hAnsi="Arial" w:cs="Arial"/>
          <w:b/>
          <w:u w:val="single"/>
        </w:rPr>
      </w:pPr>
    </w:p>
    <w:p w14:paraId="103766B3" w14:textId="77777777" w:rsidR="00E5311F" w:rsidRDefault="00E5311F" w:rsidP="0049039C">
      <w:pPr>
        <w:pStyle w:val="SemEspaamento"/>
        <w:spacing w:line="276" w:lineRule="auto"/>
        <w:jc w:val="center"/>
        <w:rPr>
          <w:rFonts w:ascii="Arial" w:hAnsi="Arial" w:cs="Arial"/>
          <w:b/>
          <w:u w:val="single"/>
        </w:rPr>
      </w:pPr>
    </w:p>
    <w:p w14:paraId="6F139FCF" w14:textId="77777777" w:rsidR="0049039C" w:rsidRPr="00BC2A59" w:rsidRDefault="0049039C" w:rsidP="0049039C">
      <w:pPr>
        <w:pStyle w:val="SemEspaamento"/>
        <w:spacing w:line="276" w:lineRule="auto"/>
        <w:jc w:val="center"/>
        <w:rPr>
          <w:rFonts w:ascii="Arial" w:hAnsi="Arial" w:cs="Arial"/>
          <w:b/>
          <w:u w:val="single"/>
        </w:rPr>
      </w:pPr>
      <w:r w:rsidRPr="00BC2A59">
        <w:rPr>
          <w:rFonts w:ascii="Arial" w:hAnsi="Arial" w:cs="Arial"/>
          <w:b/>
          <w:u w:val="single"/>
        </w:rPr>
        <w:lastRenderedPageBreak/>
        <w:t>ANEXO IV.1 - ATA DE ASSINATURA DE CONTRATO</w:t>
      </w:r>
    </w:p>
    <w:p w14:paraId="5EE6C926" w14:textId="77777777" w:rsidR="0049039C" w:rsidRPr="00BC2A59" w:rsidRDefault="0049039C" w:rsidP="0049039C">
      <w:pPr>
        <w:pStyle w:val="SemEspaamento"/>
        <w:spacing w:line="276" w:lineRule="auto"/>
        <w:jc w:val="center"/>
        <w:rPr>
          <w:rFonts w:ascii="Arial" w:hAnsi="Arial" w:cs="Arial"/>
          <w:b/>
          <w:u w:val="single"/>
        </w:rPr>
      </w:pPr>
    </w:p>
    <w:tbl>
      <w:tblPr>
        <w:tblW w:w="5012" w:type="pct"/>
        <w:tblCellMar>
          <w:left w:w="10" w:type="dxa"/>
          <w:right w:w="10" w:type="dxa"/>
        </w:tblCellMar>
        <w:tblLook w:val="0000" w:firstRow="0" w:lastRow="0" w:firstColumn="0" w:lastColumn="0" w:noHBand="0" w:noVBand="0"/>
      </w:tblPr>
      <w:tblGrid>
        <w:gridCol w:w="2253"/>
        <w:gridCol w:w="1655"/>
        <w:gridCol w:w="696"/>
        <w:gridCol w:w="980"/>
        <w:gridCol w:w="3507"/>
      </w:tblGrid>
      <w:tr w:rsidR="0049039C" w:rsidRPr="00BC2A59" w14:paraId="6BD094CB" w14:textId="77777777" w:rsidTr="002C4964">
        <w:trPr>
          <w:trHeight w:val="454"/>
        </w:trPr>
        <w:tc>
          <w:tcPr>
            <w:tcW w:w="1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FA7DF" w14:textId="77777777" w:rsidR="0049039C" w:rsidRPr="00BC2A59" w:rsidRDefault="0049039C" w:rsidP="002C4964">
            <w:pPr>
              <w:pStyle w:val="SemEspaamento"/>
              <w:spacing w:line="276" w:lineRule="auto"/>
              <w:jc w:val="center"/>
              <w:rPr>
                <w:rFonts w:ascii="Arial" w:hAnsi="Arial" w:cs="Arial"/>
              </w:rPr>
            </w:pPr>
            <w:r w:rsidRPr="00BC2A59">
              <w:rPr>
                <w:rStyle w:val="Tipodeletrapredefinidodopargrafo"/>
                <w:rFonts w:ascii="Arial" w:hAnsi="Arial" w:cs="Arial"/>
                <w:b/>
              </w:rPr>
              <w:t>CONTRATO Nº</w:t>
            </w:r>
            <w:r w:rsidRPr="00BC2A59">
              <w:rPr>
                <w:rStyle w:val="Tipodeletrapredefinidodopargrafo"/>
                <w:rFonts w:ascii="Arial" w:hAnsi="Arial" w:cs="Arial"/>
              </w:rPr>
              <w:t>:</w:t>
            </w:r>
          </w:p>
        </w:tc>
        <w:tc>
          <w:tcPr>
            <w:tcW w:w="910"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197F386" w14:textId="77777777" w:rsidR="0049039C" w:rsidRPr="00BC2A59" w:rsidRDefault="0049039C" w:rsidP="002C4964">
            <w:pPr>
              <w:pStyle w:val="SemEspaamento"/>
              <w:spacing w:line="276" w:lineRule="auto"/>
              <w:jc w:val="center"/>
              <w:rPr>
                <w:rFonts w:ascii="Arial" w:hAnsi="Arial" w:cs="Arial"/>
                <w:b/>
              </w:rPr>
            </w:pPr>
          </w:p>
        </w:tc>
        <w:tc>
          <w:tcPr>
            <w:tcW w:w="92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62989" w14:textId="77777777" w:rsidR="0049039C" w:rsidRPr="00BC2A59" w:rsidRDefault="0049039C" w:rsidP="002C4964">
            <w:pPr>
              <w:pStyle w:val="SemEspaamento"/>
              <w:spacing w:line="276" w:lineRule="auto"/>
              <w:jc w:val="center"/>
              <w:rPr>
                <w:rFonts w:ascii="Arial" w:hAnsi="Arial" w:cs="Arial"/>
                <w:b/>
              </w:rPr>
            </w:pPr>
            <w:r w:rsidRPr="00BC2A59">
              <w:rPr>
                <w:rFonts w:ascii="Arial" w:hAnsi="Arial" w:cs="Arial"/>
                <w:b/>
              </w:rPr>
              <w:t>DATA:</w:t>
            </w:r>
          </w:p>
        </w:tc>
        <w:tc>
          <w:tcPr>
            <w:tcW w:w="192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5415AF" w14:textId="77777777" w:rsidR="0049039C" w:rsidRPr="00BC2A59" w:rsidRDefault="0049039C" w:rsidP="002C4964">
            <w:pPr>
              <w:pStyle w:val="SemEspaamento"/>
              <w:spacing w:line="276" w:lineRule="auto"/>
              <w:jc w:val="center"/>
              <w:rPr>
                <w:rFonts w:ascii="Arial" w:hAnsi="Arial" w:cs="Arial"/>
              </w:rPr>
            </w:pPr>
          </w:p>
        </w:tc>
      </w:tr>
      <w:tr w:rsidR="0049039C" w:rsidRPr="00BC2A59" w14:paraId="39C55C1B" w14:textId="77777777" w:rsidTr="002C4964">
        <w:trPr>
          <w:trHeight w:val="454"/>
        </w:trPr>
        <w:tc>
          <w:tcPr>
            <w:tcW w:w="1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90EC1" w14:textId="77777777" w:rsidR="0049039C" w:rsidRPr="00BC2A59" w:rsidRDefault="0049039C" w:rsidP="002C4964">
            <w:pPr>
              <w:pStyle w:val="SemEspaamento"/>
              <w:spacing w:line="276" w:lineRule="auto"/>
              <w:jc w:val="center"/>
              <w:rPr>
                <w:rFonts w:ascii="Arial" w:hAnsi="Arial" w:cs="Arial"/>
                <w:b/>
              </w:rPr>
            </w:pPr>
            <w:r w:rsidRPr="00BC2A59">
              <w:rPr>
                <w:rFonts w:ascii="Arial" w:hAnsi="Arial" w:cs="Arial"/>
                <w:b/>
              </w:rPr>
              <w:t>CONTRATANTE:</w:t>
            </w:r>
          </w:p>
        </w:tc>
        <w:tc>
          <w:tcPr>
            <w:tcW w:w="3761" w:type="pct"/>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6E7E83D" w14:textId="77777777" w:rsidR="0049039C" w:rsidRPr="00BC2A59" w:rsidRDefault="0049039C" w:rsidP="002C4964">
            <w:pPr>
              <w:pStyle w:val="SemEspaamento"/>
              <w:spacing w:line="276" w:lineRule="auto"/>
              <w:jc w:val="both"/>
              <w:rPr>
                <w:rFonts w:ascii="Arial" w:hAnsi="Arial" w:cs="Arial"/>
              </w:rPr>
            </w:pPr>
            <w:r w:rsidRPr="00BC2A59">
              <w:rPr>
                <w:rFonts w:ascii="Arial" w:hAnsi="Arial" w:cs="Arial"/>
              </w:rPr>
              <w:t>PREFEITURA MUNICIPAL DE CANARANA-MT</w:t>
            </w:r>
          </w:p>
        </w:tc>
      </w:tr>
      <w:tr w:rsidR="0049039C" w:rsidRPr="00BC2A59" w14:paraId="137D42F6" w14:textId="77777777" w:rsidTr="002C4964">
        <w:trPr>
          <w:trHeight w:val="454"/>
        </w:trPr>
        <w:tc>
          <w:tcPr>
            <w:tcW w:w="12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B39AB" w14:textId="77777777" w:rsidR="0049039C" w:rsidRPr="00BC2A59" w:rsidRDefault="0049039C" w:rsidP="002C4964">
            <w:pPr>
              <w:tabs>
                <w:tab w:val="left" w:pos="3261"/>
              </w:tabs>
              <w:spacing w:line="276" w:lineRule="auto"/>
              <w:jc w:val="center"/>
              <w:rPr>
                <w:b/>
                <w:szCs w:val="20"/>
              </w:rPr>
            </w:pPr>
            <w:r w:rsidRPr="00BC2A59">
              <w:rPr>
                <w:b/>
                <w:szCs w:val="20"/>
              </w:rPr>
              <w:t>CONTRATADO E</w:t>
            </w:r>
          </w:p>
          <w:p w14:paraId="2390485D" w14:textId="77777777" w:rsidR="0049039C" w:rsidRPr="00BC2A59" w:rsidRDefault="0049039C" w:rsidP="002C4964">
            <w:pPr>
              <w:tabs>
                <w:tab w:val="left" w:pos="3261"/>
              </w:tabs>
              <w:spacing w:line="276" w:lineRule="auto"/>
              <w:jc w:val="center"/>
              <w:rPr>
                <w:b/>
                <w:szCs w:val="20"/>
              </w:rPr>
            </w:pPr>
            <w:r w:rsidRPr="00BC2A59">
              <w:rPr>
                <w:b/>
                <w:szCs w:val="20"/>
              </w:rPr>
              <w:t>REPRESENTANTE:</w:t>
            </w:r>
          </w:p>
        </w:tc>
        <w:tc>
          <w:tcPr>
            <w:tcW w:w="3761" w:type="pct"/>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34D932" w14:textId="77777777" w:rsidR="0049039C" w:rsidRPr="00BC2A59" w:rsidRDefault="0049039C" w:rsidP="002C4964">
            <w:pPr>
              <w:tabs>
                <w:tab w:val="left" w:pos="3261"/>
              </w:tabs>
              <w:spacing w:line="276" w:lineRule="auto"/>
              <w:ind w:left="62"/>
              <w:rPr>
                <w:b/>
                <w:szCs w:val="20"/>
              </w:rPr>
            </w:pPr>
          </w:p>
        </w:tc>
      </w:tr>
      <w:tr w:rsidR="0049039C" w:rsidRPr="00BC2A59" w14:paraId="5CACD19F" w14:textId="77777777" w:rsidTr="002C4964">
        <w:trPr>
          <w:trHeight w:val="564"/>
        </w:trPr>
        <w:tc>
          <w:tcPr>
            <w:tcW w:w="5000" w:type="pct"/>
            <w:gridSpan w:val="5"/>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77E8B24" w14:textId="571F874C" w:rsidR="0049039C" w:rsidRPr="00176819" w:rsidRDefault="0049039C" w:rsidP="00D92480">
            <w:pPr>
              <w:tabs>
                <w:tab w:val="left" w:pos="3261"/>
              </w:tabs>
              <w:spacing w:line="276" w:lineRule="auto"/>
              <w:rPr>
                <w:szCs w:val="20"/>
              </w:rPr>
            </w:pPr>
            <w:r w:rsidRPr="00176819">
              <w:rPr>
                <w:b/>
                <w:szCs w:val="20"/>
              </w:rPr>
              <w:t>OBJETO DO CONTRATO</w:t>
            </w:r>
            <w:r w:rsidRPr="00176819">
              <w:rPr>
                <w:szCs w:val="20"/>
              </w:rPr>
              <w:t xml:space="preserve">: </w:t>
            </w:r>
            <w:r w:rsidR="002212DD" w:rsidRPr="002212DD">
              <w:rPr>
                <w:rFonts w:eastAsia="Batang"/>
              </w:rPr>
              <w:t xml:space="preserve">aquisição de gêneros alimentícios para a </w:t>
            </w:r>
            <w:r w:rsidR="002212DD" w:rsidRPr="002212DD">
              <w:t xml:space="preserve">realização dos </w:t>
            </w:r>
            <w:r w:rsidR="002212DD" w:rsidRPr="002212DD">
              <w:rPr>
                <w:bCs/>
              </w:rPr>
              <w:t xml:space="preserve">jogos escolares e jogos estudantis de seleções mato-grossense 2026, etapa regional leste, </w:t>
            </w:r>
            <w:r w:rsidR="002212DD" w:rsidRPr="002212DD">
              <w:rPr>
                <w:rFonts w:eastAsia="Arial Unicode MS"/>
                <w:bCs/>
              </w:rPr>
              <w:t>conforme proposta nº 0918-2026 junto ao Fundo de Desenvolvimento Desportivo – FUNDED/MT</w:t>
            </w:r>
          </w:p>
        </w:tc>
      </w:tr>
      <w:tr w:rsidR="0049039C" w:rsidRPr="00BC2A59" w14:paraId="3557F2A2" w14:textId="77777777" w:rsidTr="002C4964">
        <w:trPr>
          <w:trHeight w:val="454"/>
        </w:trPr>
        <w:tc>
          <w:tcPr>
            <w:tcW w:w="500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2B007" w14:textId="510C3BF9" w:rsidR="0049039C" w:rsidRPr="00BC2A59" w:rsidRDefault="0049039C" w:rsidP="00D92480">
            <w:pPr>
              <w:adjustRightInd w:val="0"/>
              <w:spacing w:line="276" w:lineRule="auto"/>
              <w:ind w:right="-6"/>
              <w:rPr>
                <w:b/>
                <w:szCs w:val="20"/>
              </w:rPr>
            </w:pPr>
            <w:r w:rsidRPr="00BC2A59">
              <w:rPr>
                <w:szCs w:val="20"/>
              </w:rPr>
              <w:t xml:space="preserve">Aos ____ </w:t>
            </w:r>
            <w:r w:rsidRPr="00BC2A59">
              <w:rPr>
                <w:b/>
                <w:szCs w:val="20"/>
              </w:rPr>
              <w:t>dias do mês de ................. 202</w:t>
            </w:r>
            <w:r w:rsidR="00D92480">
              <w:rPr>
                <w:b/>
                <w:szCs w:val="20"/>
              </w:rPr>
              <w:t>6</w:t>
            </w:r>
            <w:r w:rsidRPr="00BC2A59">
              <w:rPr>
                <w:szCs w:val="20"/>
              </w:rPr>
              <w:t>, de um lado representando o município de Canarana-MT o (s) fiscal (</w:t>
            </w:r>
            <w:proofErr w:type="spellStart"/>
            <w:r w:rsidRPr="00BC2A59">
              <w:rPr>
                <w:szCs w:val="20"/>
              </w:rPr>
              <w:t>is</w:t>
            </w:r>
            <w:proofErr w:type="spellEnd"/>
            <w:r w:rsidRPr="00BC2A59">
              <w:rPr>
                <w:szCs w:val="20"/>
              </w:rPr>
              <w:t xml:space="preserve">) de contrato nomeados para execução do contrato acima mencionado, conforme portaria do Prefeito Municipal, abaixo assinados, , atendendo as exigências constantes no art. 117 da lei Federal nº 14.133/2021. Assina também o Sr. </w:t>
            </w:r>
            <w:r w:rsidRPr="00BC2A59">
              <w:rPr>
                <w:b/>
                <w:szCs w:val="20"/>
              </w:rPr>
              <w:t>David Anderson Mariano da Silva</w:t>
            </w:r>
            <w:r w:rsidRPr="00BC2A59">
              <w:rPr>
                <w:szCs w:val="20"/>
              </w:rPr>
              <w:t xml:space="preserve">. Fica o representante legal da empresa ciente de todas as cláusulas contratuais e que no caso de qualquer dúvida sobre a efetiva execução que o mesmo poderá realizar perguntas que serão devidamente esclarecidas. Dentre os diversos assuntos a serem abordados os principais são: </w:t>
            </w:r>
            <w:r w:rsidRPr="00BC2A59">
              <w:rPr>
                <w:b/>
                <w:szCs w:val="20"/>
              </w:rPr>
              <w:t>01 –</w:t>
            </w:r>
            <w:r w:rsidRPr="00BC2A59">
              <w:rPr>
                <w:szCs w:val="20"/>
              </w:rPr>
              <w:t xml:space="preserve"> A execução de acordo com a clausula primeira que trata do objeto a ser fornecido e/ou o serviço a ser executado; </w:t>
            </w:r>
            <w:r w:rsidRPr="00BC2A59">
              <w:rPr>
                <w:b/>
                <w:szCs w:val="20"/>
              </w:rPr>
              <w:t>02 –</w:t>
            </w:r>
            <w:r w:rsidRPr="00BC2A59">
              <w:rPr>
                <w:szCs w:val="20"/>
              </w:rPr>
              <w:t xml:space="preserve"> quanto ao prazo de entrega e/ou a forma de execução; </w:t>
            </w:r>
            <w:r w:rsidRPr="00BC2A59">
              <w:rPr>
                <w:b/>
                <w:szCs w:val="20"/>
              </w:rPr>
              <w:t>03 –</w:t>
            </w:r>
            <w:r w:rsidRPr="00BC2A59">
              <w:rPr>
                <w:szCs w:val="20"/>
              </w:rPr>
              <w:t xml:space="preserve"> quanto ao prazo de recebimento por parte do CONTRATADO; </w:t>
            </w:r>
            <w:r w:rsidRPr="00BC2A59">
              <w:rPr>
                <w:b/>
                <w:szCs w:val="20"/>
              </w:rPr>
              <w:t xml:space="preserve">04 – </w:t>
            </w:r>
            <w:r w:rsidRPr="00BC2A59">
              <w:rPr>
                <w:szCs w:val="20"/>
              </w:rPr>
              <w:t xml:space="preserve">quanto ao possível aditamento ao contrato tanto de prorrogação de vigência como de acréscimo nos fornecimentos conforme preceitua a Lei Federal 14.133/2021; </w:t>
            </w:r>
            <w:r w:rsidRPr="00BC2A59">
              <w:rPr>
                <w:b/>
                <w:szCs w:val="20"/>
              </w:rPr>
              <w:t>05 –</w:t>
            </w:r>
            <w:r w:rsidRPr="00BC2A59">
              <w:rPr>
                <w:szCs w:val="20"/>
              </w:rPr>
              <w:t xml:space="preserve"> Os motivos para a rescisão; </w:t>
            </w:r>
            <w:r w:rsidRPr="00BC2A59">
              <w:rPr>
                <w:b/>
                <w:szCs w:val="20"/>
              </w:rPr>
              <w:t>06 –</w:t>
            </w:r>
            <w:r w:rsidRPr="00BC2A59">
              <w:rPr>
                <w:szCs w:val="20"/>
              </w:rPr>
              <w:t xml:space="preserve"> a aplicação das penalidades constantes na Lei Federal 14.133/2021; </w:t>
            </w:r>
            <w:r w:rsidRPr="00BC2A59">
              <w:rPr>
                <w:b/>
                <w:szCs w:val="20"/>
              </w:rPr>
              <w:t>07 –</w:t>
            </w:r>
            <w:r w:rsidRPr="00BC2A59">
              <w:rPr>
                <w:szCs w:val="20"/>
              </w:rPr>
              <w:t xml:space="preserve"> demais assuntos relevantes à execução do contrato. O representante legal da empresa após a análise completa de todas as cláusulas do contrato, declara não ter nenhuma dúvida sobre a efetiva execução do contrato e declarando estar ciente de todas as obrigações a serem cumpridas mediante a assinatura do contrato. Dando por encerrados os trabalhos, lavrou-se a presente ata que após lida será assinada por todos.</w:t>
            </w:r>
            <w:r w:rsidRPr="00BC2A59">
              <w:rPr>
                <w:b/>
                <w:szCs w:val="20"/>
              </w:rPr>
              <w:t xml:space="preserve">                                                            </w:t>
            </w:r>
          </w:p>
        </w:tc>
      </w:tr>
      <w:tr w:rsidR="0049039C" w:rsidRPr="00BC2A59" w14:paraId="292AE3D0" w14:textId="77777777" w:rsidTr="002C4964">
        <w:trPr>
          <w:trHeight w:val="1361"/>
        </w:trPr>
        <w:tc>
          <w:tcPr>
            <w:tcW w:w="25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3EE85" w14:textId="77777777" w:rsidR="0049039C" w:rsidRPr="00B12D48" w:rsidRDefault="0049039C" w:rsidP="002C4964">
            <w:pPr>
              <w:spacing w:line="276" w:lineRule="auto"/>
              <w:rPr>
                <w:szCs w:val="20"/>
              </w:rPr>
            </w:pPr>
          </w:p>
          <w:p w14:paraId="53E22A99" w14:textId="77777777" w:rsidR="0049039C" w:rsidRPr="00B12D48" w:rsidRDefault="0049039C" w:rsidP="002C4964">
            <w:pPr>
              <w:spacing w:line="276" w:lineRule="auto"/>
              <w:rPr>
                <w:szCs w:val="20"/>
              </w:rPr>
            </w:pPr>
          </w:p>
          <w:p w14:paraId="268917F6" w14:textId="77777777" w:rsidR="0049039C" w:rsidRPr="00B12D48" w:rsidRDefault="0049039C" w:rsidP="002C4964">
            <w:pPr>
              <w:spacing w:line="276" w:lineRule="auto"/>
              <w:jc w:val="center"/>
              <w:rPr>
                <w:rStyle w:val="Forte"/>
                <w:bCs w:val="0"/>
                <w:szCs w:val="20"/>
              </w:rPr>
            </w:pPr>
          </w:p>
          <w:p w14:paraId="7468ECD0" w14:textId="77777777" w:rsidR="0049039C" w:rsidRPr="00B12D48" w:rsidRDefault="0049039C" w:rsidP="002C4964">
            <w:pPr>
              <w:adjustRightInd w:val="0"/>
              <w:spacing w:line="276" w:lineRule="auto"/>
              <w:ind w:right="-6"/>
              <w:jc w:val="center"/>
              <w:rPr>
                <w:szCs w:val="20"/>
              </w:rPr>
            </w:pPr>
            <w:r w:rsidRPr="00B12D48">
              <w:rPr>
                <w:b/>
                <w:szCs w:val="20"/>
              </w:rPr>
              <w:t>DAVID ANDERSON MARIANO DA SILVA</w:t>
            </w:r>
          </w:p>
        </w:tc>
        <w:tc>
          <w:tcPr>
            <w:tcW w:w="2468" w:type="pct"/>
            <w:gridSpan w:val="2"/>
            <w:tcBorders>
              <w:top w:val="single" w:sz="4" w:space="0" w:color="auto"/>
              <w:left w:val="single" w:sz="4" w:space="0" w:color="auto"/>
              <w:bottom w:val="single" w:sz="4" w:space="0" w:color="auto"/>
              <w:right w:val="single" w:sz="4" w:space="0" w:color="auto"/>
            </w:tcBorders>
            <w:vAlign w:val="center"/>
          </w:tcPr>
          <w:p w14:paraId="7851ED75" w14:textId="77777777" w:rsidR="0049039C" w:rsidRPr="00B12D48" w:rsidRDefault="0049039C" w:rsidP="002C4964">
            <w:pPr>
              <w:spacing w:line="276" w:lineRule="auto"/>
              <w:jc w:val="center"/>
              <w:rPr>
                <w:szCs w:val="20"/>
              </w:rPr>
            </w:pPr>
          </w:p>
          <w:p w14:paraId="7A0F921E" w14:textId="77777777" w:rsidR="0049039C" w:rsidRPr="00B12D48" w:rsidRDefault="0049039C" w:rsidP="002C4964">
            <w:pPr>
              <w:spacing w:line="276" w:lineRule="auto"/>
              <w:jc w:val="center"/>
              <w:rPr>
                <w:szCs w:val="20"/>
              </w:rPr>
            </w:pPr>
          </w:p>
          <w:p w14:paraId="42658967" w14:textId="77777777" w:rsidR="0049039C" w:rsidRPr="00B12D48" w:rsidRDefault="0049039C" w:rsidP="002C4964">
            <w:pPr>
              <w:adjustRightInd w:val="0"/>
              <w:spacing w:line="276" w:lineRule="auto"/>
              <w:ind w:right="-6"/>
              <w:jc w:val="center"/>
              <w:rPr>
                <w:b/>
                <w:szCs w:val="20"/>
              </w:rPr>
            </w:pPr>
            <w:r w:rsidRPr="00B12D48">
              <w:rPr>
                <w:b/>
                <w:szCs w:val="20"/>
              </w:rPr>
              <w:t>..........</w:t>
            </w:r>
          </w:p>
          <w:p w14:paraId="4C54FBAD" w14:textId="77777777" w:rsidR="0049039C" w:rsidRPr="00B12D48" w:rsidRDefault="0049039C" w:rsidP="002C4964">
            <w:pPr>
              <w:adjustRightInd w:val="0"/>
              <w:spacing w:line="276" w:lineRule="auto"/>
              <w:ind w:right="-6"/>
              <w:jc w:val="center"/>
              <w:rPr>
                <w:szCs w:val="20"/>
              </w:rPr>
            </w:pPr>
            <w:r w:rsidRPr="00B12D48">
              <w:rPr>
                <w:szCs w:val="20"/>
              </w:rPr>
              <w:t>..........</w:t>
            </w:r>
          </w:p>
          <w:p w14:paraId="7347EBB8" w14:textId="77777777" w:rsidR="0049039C" w:rsidRPr="00B12D48" w:rsidRDefault="0049039C" w:rsidP="002C4964">
            <w:pPr>
              <w:adjustRightInd w:val="0"/>
              <w:spacing w:line="276" w:lineRule="auto"/>
              <w:ind w:right="-6"/>
              <w:jc w:val="center"/>
              <w:rPr>
                <w:szCs w:val="20"/>
              </w:rPr>
            </w:pPr>
            <w:r w:rsidRPr="00B12D48">
              <w:rPr>
                <w:szCs w:val="20"/>
              </w:rPr>
              <w:t>CONTRATADA</w:t>
            </w:r>
          </w:p>
        </w:tc>
      </w:tr>
      <w:tr w:rsidR="0049039C" w:rsidRPr="00BC2A59" w14:paraId="329A3C29" w14:textId="77777777" w:rsidTr="002C4964">
        <w:trPr>
          <w:trHeight w:val="1361"/>
        </w:trPr>
        <w:tc>
          <w:tcPr>
            <w:tcW w:w="253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260AD" w14:textId="77777777" w:rsidR="0049039C" w:rsidRPr="00B12D48" w:rsidRDefault="0049039C" w:rsidP="002C4964">
            <w:pPr>
              <w:spacing w:line="276" w:lineRule="auto"/>
              <w:ind w:right="-6"/>
              <w:jc w:val="center"/>
              <w:rPr>
                <w:szCs w:val="20"/>
              </w:rPr>
            </w:pPr>
            <w:r>
              <w:rPr>
                <w:b/>
                <w:szCs w:val="20"/>
              </w:rPr>
              <w:t>..........................</w:t>
            </w:r>
          </w:p>
          <w:p w14:paraId="57F3BCF0" w14:textId="77777777" w:rsidR="0049039C" w:rsidRPr="00B12D48" w:rsidRDefault="0049039C" w:rsidP="002C4964">
            <w:pPr>
              <w:spacing w:line="276" w:lineRule="auto"/>
              <w:jc w:val="center"/>
              <w:rPr>
                <w:szCs w:val="20"/>
              </w:rPr>
            </w:pPr>
            <w:r w:rsidRPr="00B12D48">
              <w:rPr>
                <w:szCs w:val="20"/>
              </w:rPr>
              <w:t>FISCAL DO CONTRATO</w:t>
            </w:r>
          </w:p>
          <w:p w14:paraId="3CA43933" w14:textId="77777777" w:rsidR="0049039C" w:rsidRPr="00B12D48" w:rsidRDefault="0049039C" w:rsidP="002C4964">
            <w:pPr>
              <w:spacing w:line="276" w:lineRule="auto"/>
              <w:jc w:val="center"/>
              <w:rPr>
                <w:szCs w:val="20"/>
              </w:rPr>
            </w:pPr>
            <w:r w:rsidRPr="00B12D48">
              <w:rPr>
                <w:szCs w:val="20"/>
              </w:rPr>
              <w:t>PORTARIA Nº</w:t>
            </w:r>
          </w:p>
        </w:tc>
        <w:tc>
          <w:tcPr>
            <w:tcW w:w="2468" w:type="pct"/>
            <w:gridSpan w:val="2"/>
            <w:tcBorders>
              <w:top w:val="single" w:sz="4" w:space="0" w:color="auto"/>
              <w:left w:val="single" w:sz="4" w:space="0" w:color="auto"/>
              <w:bottom w:val="single" w:sz="4" w:space="0" w:color="auto"/>
              <w:right w:val="single" w:sz="4" w:space="0" w:color="auto"/>
            </w:tcBorders>
            <w:vAlign w:val="center"/>
          </w:tcPr>
          <w:p w14:paraId="03333698" w14:textId="77777777" w:rsidR="0049039C" w:rsidRPr="003E6C46" w:rsidRDefault="0049039C" w:rsidP="002C4964">
            <w:pPr>
              <w:spacing w:line="276" w:lineRule="auto"/>
              <w:ind w:right="-6"/>
              <w:jc w:val="center"/>
              <w:rPr>
                <w:b/>
                <w:szCs w:val="20"/>
              </w:rPr>
            </w:pPr>
            <w:r>
              <w:rPr>
                <w:b/>
                <w:szCs w:val="20"/>
              </w:rPr>
              <w:t>...........................</w:t>
            </w:r>
          </w:p>
          <w:p w14:paraId="5EC20942" w14:textId="77777777" w:rsidR="0049039C" w:rsidRPr="00B12D48" w:rsidRDefault="0049039C" w:rsidP="002C4964">
            <w:pPr>
              <w:spacing w:line="276" w:lineRule="auto"/>
              <w:jc w:val="center"/>
              <w:rPr>
                <w:szCs w:val="20"/>
              </w:rPr>
            </w:pPr>
            <w:r w:rsidRPr="00B12D48">
              <w:rPr>
                <w:szCs w:val="20"/>
              </w:rPr>
              <w:t>FISCAL DO CONTRATO</w:t>
            </w:r>
          </w:p>
          <w:p w14:paraId="54EA10FA" w14:textId="77777777" w:rsidR="0049039C" w:rsidRPr="00B12D48" w:rsidRDefault="0049039C" w:rsidP="002C4964">
            <w:pPr>
              <w:spacing w:line="276" w:lineRule="auto"/>
              <w:jc w:val="center"/>
              <w:rPr>
                <w:szCs w:val="20"/>
              </w:rPr>
            </w:pPr>
            <w:r w:rsidRPr="00B12D48">
              <w:rPr>
                <w:szCs w:val="20"/>
              </w:rPr>
              <w:t>PORTARIA Nº</w:t>
            </w:r>
          </w:p>
        </w:tc>
      </w:tr>
    </w:tbl>
    <w:p w14:paraId="6202B59A" w14:textId="77777777" w:rsidR="0049039C" w:rsidRPr="00BC2A59" w:rsidRDefault="0049039C" w:rsidP="0049039C">
      <w:pPr>
        <w:spacing w:line="276" w:lineRule="auto"/>
      </w:pPr>
    </w:p>
    <w:p w14:paraId="1CFDC471" w14:textId="77777777" w:rsidR="0049039C" w:rsidRDefault="0049039C" w:rsidP="0049039C">
      <w:pPr>
        <w:spacing w:line="276" w:lineRule="auto"/>
      </w:pPr>
    </w:p>
    <w:p w14:paraId="4E65E151" w14:textId="77777777" w:rsidR="0049039C" w:rsidRDefault="0049039C" w:rsidP="0049039C">
      <w:pPr>
        <w:spacing w:line="276" w:lineRule="auto"/>
      </w:pPr>
    </w:p>
    <w:p w14:paraId="3581B818" w14:textId="77777777" w:rsidR="0049039C" w:rsidRDefault="0049039C" w:rsidP="0049039C">
      <w:pPr>
        <w:spacing w:line="276" w:lineRule="auto"/>
      </w:pPr>
    </w:p>
    <w:p w14:paraId="4C803820" w14:textId="77777777" w:rsidR="0049039C" w:rsidRDefault="0049039C" w:rsidP="0049039C">
      <w:pPr>
        <w:spacing w:line="276" w:lineRule="auto"/>
      </w:pPr>
    </w:p>
    <w:p w14:paraId="6DF6016F" w14:textId="77777777" w:rsidR="0049039C" w:rsidRDefault="0049039C" w:rsidP="0049039C">
      <w:pPr>
        <w:spacing w:line="276" w:lineRule="auto"/>
      </w:pPr>
    </w:p>
    <w:p w14:paraId="11A1E90D" w14:textId="77777777" w:rsidR="0049039C" w:rsidRDefault="0049039C" w:rsidP="0049039C">
      <w:pPr>
        <w:spacing w:line="276" w:lineRule="auto"/>
      </w:pPr>
    </w:p>
    <w:p w14:paraId="0B765697" w14:textId="77777777" w:rsidR="0049039C" w:rsidRDefault="0049039C" w:rsidP="0049039C">
      <w:pPr>
        <w:spacing w:line="276" w:lineRule="auto"/>
      </w:pPr>
    </w:p>
    <w:p w14:paraId="737193F4" w14:textId="77777777" w:rsidR="00D95B2A" w:rsidRDefault="00D95B2A" w:rsidP="0049039C">
      <w:pPr>
        <w:spacing w:line="276" w:lineRule="auto"/>
      </w:pPr>
    </w:p>
    <w:p w14:paraId="6745E196" w14:textId="77777777" w:rsidR="00D95B2A" w:rsidRDefault="00D95B2A" w:rsidP="0049039C">
      <w:pPr>
        <w:spacing w:line="276" w:lineRule="auto"/>
      </w:pPr>
    </w:p>
    <w:p w14:paraId="55E4A18A" w14:textId="1DAD8E2E" w:rsidR="0049039C" w:rsidRDefault="0049039C" w:rsidP="0049039C">
      <w:pPr>
        <w:spacing w:line="276" w:lineRule="auto"/>
      </w:pPr>
    </w:p>
    <w:p w14:paraId="26342B44" w14:textId="3A6C9E27" w:rsidR="00617C4F" w:rsidRDefault="00617C4F" w:rsidP="0049039C">
      <w:pPr>
        <w:spacing w:line="276" w:lineRule="auto"/>
      </w:pPr>
    </w:p>
    <w:p w14:paraId="5D65A7E8" w14:textId="77777777" w:rsidR="00D92480" w:rsidRDefault="00D92480" w:rsidP="0049039C">
      <w:pPr>
        <w:spacing w:line="276" w:lineRule="auto"/>
      </w:pPr>
    </w:p>
    <w:bookmarkEnd w:id="0"/>
    <w:p w14:paraId="1E2C0C72" w14:textId="77777777" w:rsidR="0049039C" w:rsidRPr="00617C4F" w:rsidRDefault="0049039C" w:rsidP="005E0945">
      <w:pPr>
        <w:pStyle w:val="Ttulo"/>
        <w:spacing w:line="276" w:lineRule="auto"/>
        <w:jc w:val="both"/>
        <w:rPr>
          <w:rFonts w:ascii="Arial" w:hAnsi="Arial" w:cs="Arial"/>
          <w:bCs w:val="0"/>
          <w:sz w:val="20"/>
          <w:szCs w:val="20"/>
          <w:lang w:val="pt-PT"/>
        </w:rPr>
      </w:pPr>
    </w:p>
    <w:sectPr w:rsidR="0049039C" w:rsidRPr="00617C4F" w:rsidSect="002212DD">
      <w:headerReference w:type="even" r:id="rId9"/>
      <w:headerReference w:type="default" r:id="rId10"/>
      <w:footerReference w:type="even" r:id="rId11"/>
      <w:footerReference w:type="default" r:id="rId12"/>
      <w:headerReference w:type="first" r:id="rId13"/>
      <w:footerReference w:type="first" r:id="rId14"/>
      <w:type w:val="continuous"/>
      <w:pgSz w:w="11899" w:h="16836" w:code="9"/>
      <w:pgMar w:top="1701" w:right="1247" w:bottom="1134"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1F680" w14:textId="77777777" w:rsidR="002A2F22" w:rsidRDefault="002A2F22">
      <w:pPr>
        <w:spacing w:after="0" w:line="240" w:lineRule="auto"/>
      </w:pPr>
      <w:r>
        <w:separator/>
      </w:r>
    </w:p>
  </w:endnote>
  <w:endnote w:type="continuationSeparator" w:id="0">
    <w:p w14:paraId="28A72BAA" w14:textId="77777777" w:rsidR="002A2F22" w:rsidRDefault="002A2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B526D" w14:textId="77777777" w:rsidR="001B5B75" w:rsidRDefault="001B5B75">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1B5B75" w:rsidRDefault="001B5B75">
    <w:pPr>
      <w:spacing w:after="0" w:line="259" w:lineRule="auto"/>
      <w:ind w:left="427" w:right="0" w:firstLine="0"/>
      <w:jc w:val="left"/>
    </w:pPr>
    <w:r>
      <w:t xml:space="preserve">Prefeitura Municipal de Sapezal, inscrita no CNPJ: 01.614.225/0001-09 </w:t>
    </w:r>
  </w:p>
  <w:p w14:paraId="71128690" w14:textId="77777777" w:rsidR="001B5B75" w:rsidRDefault="001B5B75">
    <w:pPr>
      <w:spacing w:after="1" w:line="259" w:lineRule="auto"/>
      <w:ind w:left="0" w:right="673" w:firstLine="0"/>
      <w:jc w:val="center"/>
    </w:pPr>
    <w:r>
      <w:t xml:space="preserve">Av. Antônio André Maggi, nº 1.400, Centro, Sapezal/MT, CEP: 78.365-000 – Fone/WhatsApp (065) 3383-4595 </w:t>
    </w:r>
  </w:p>
  <w:p w14:paraId="6EC13660" w14:textId="6FB52B19" w:rsidR="001B5B75" w:rsidRDefault="001B5B75">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2A2F22">
      <w:fldChar w:fldCharType="begin"/>
    </w:r>
    <w:r w:rsidR="002A2F22">
      <w:instrText xml:space="preserve"> NUMPAGES   \* MERGEFORMAT </w:instrText>
    </w:r>
    <w:r w:rsidR="002A2F22">
      <w:fldChar w:fldCharType="separate"/>
    </w:r>
    <w:r w:rsidR="00E420B6" w:rsidRPr="00E420B6">
      <w:rPr>
        <w:b/>
        <w:noProof/>
      </w:rPr>
      <w:t>47</w:t>
    </w:r>
    <w:r w:rsidR="002A2F22">
      <w:rPr>
        <w:b/>
        <w:noProof/>
      </w:rP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2310A" w14:textId="77777777" w:rsidR="001B5B75" w:rsidRPr="00D61A62" w:rsidRDefault="001B5B75" w:rsidP="0021754C">
    <w:pPr>
      <w:spacing w:line="235" w:lineRule="auto"/>
      <w:ind w:right="278" w:hanging="11"/>
      <w:jc w:val="center"/>
      <w:rPr>
        <w:sz w:val="16"/>
      </w:rPr>
    </w:pPr>
    <w:r w:rsidRPr="00D61A62">
      <w:rPr>
        <w:sz w:val="16"/>
      </w:rPr>
      <w:t xml:space="preserve">Rua </w:t>
    </w:r>
    <w:proofErr w:type="spellStart"/>
    <w:r w:rsidRPr="00D61A62">
      <w:rPr>
        <w:sz w:val="16"/>
      </w:rPr>
      <w:t>Miraguai</w:t>
    </w:r>
    <w:proofErr w:type="spellEnd"/>
    <w:r w:rsidRPr="00D61A62">
      <w:rPr>
        <w:sz w:val="16"/>
      </w:rPr>
      <w:t>, nº 228 - Telefone (66) 3478-1200 - CEP 78640-000 - Canarana - Mato Grosso</w:t>
    </w:r>
  </w:p>
  <w:p w14:paraId="01C39C84" w14:textId="3B4C387A" w:rsidR="001B5B75" w:rsidRPr="0021754C" w:rsidRDefault="001B5B75" w:rsidP="0021754C">
    <w:pPr>
      <w:spacing w:line="235" w:lineRule="auto"/>
      <w:ind w:right="278" w:hanging="11"/>
      <w:jc w:val="center"/>
    </w:pPr>
    <w:r>
      <w:rPr>
        <w:noProof/>
      </w:rPr>
      <w:drawing>
        <wp:anchor distT="0" distB="0" distL="114300" distR="114300" simplePos="0" relativeHeight="251668480" behindDoc="0" locked="0" layoutInCell="1" allowOverlap="0" wp14:anchorId="4AFF043B" wp14:editId="2C5A2332">
          <wp:simplePos x="0" y="0"/>
          <wp:positionH relativeFrom="page">
            <wp:posOffset>-25400</wp:posOffset>
          </wp:positionH>
          <wp:positionV relativeFrom="page">
            <wp:posOffset>10452100</wp:posOffset>
          </wp:positionV>
          <wp:extent cx="7607300" cy="177800"/>
          <wp:effectExtent l="0" t="0" r="0" b="0"/>
          <wp:wrapTopAndBottom/>
          <wp:docPr id="993020026" name="Imagem 99302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8807" cy="17970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D61A62">
      <w:rPr>
        <w:b/>
        <w:sz w:val="16"/>
      </w:rPr>
      <w:t>Portal do Xingu e Capital do Gergelim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1652F" w14:textId="77777777" w:rsidR="001B5B75" w:rsidRDefault="001B5B75">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1B5B75" w:rsidRDefault="001B5B75">
    <w:pPr>
      <w:spacing w:after="0" w:line="259" w:lineRule="auto"/>
      <w:ind w:left="427" w:right="0" w:firstLine="0"/>
      <w:jc w:val="left"/>
    </w:pPr>
    <w:r>
      <w:t xml:space="preserve">Prefeitura Municipal de Sapezal, inscrita no CNPJ: 01.614.225/0001-09 </w:t>
    </w:r>
  </w:p>
  <w:p w14:paraId="1DB4B0DB" w14:textId="77777777" w:rsidR="001B5B75" w:rsidRDefault="001B5B75">
    <w:pPr>
      <w:spacing w:after="1" w:line="259" w:lineRule="auto"/>
      <w:ind w:left="0" w:right="673" w:firstLine="0"/>
      <w:jc w:val="center"/>
    </w:pPr>
    <w:r>
      <w:t xml:space="preserve">Av. Antônio André Maggi, nº 1.400, Centro, Sapezal/MT, CEP: 78.365-000 – Fone/WhatsApp (065) 3383-4595 </w:t>
    </w:r>
  </w:p>
  <w:p w14:paraId="37F192A2" w14:textId="7365F7A7" w:rsidR="001B5B75" w:rsidRDefault="001B5B75">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2A2F22">
      <w:fldChar w:fldCharType="begin"/>
    </w:r>
    <w:r w:rsidR="002A2F22">
      <w:instrText xml:space="preserve"> NUMPAGES   \* MERGEFORMAT </w:instrText>
    </w:r>
    <w:r w:rsidR="002A2F22">
      <w:fldChar w:fldCharType="separate"/>
    </w:r>
    <w:r w:rsidR="00E420B6" w:rsidRPr="00E420B6">
      <w:rPr>
        <w:b/>
        <w:noProof/>
      </w:rPr>
      <w:t>47</w:t>
    </w:r>
    <w:r w:rsidR="002A2F22">
      <w:rPr>
        <w:b/>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3B8F4" w14:textId="77777777" w:rsidR="002A2F22" w:rsidRDefault="002A2F22">
      <w:pPr>
        <w:spacing w:after="0" w:line="238" w:lineRule="auto"/>
        <w:ind w:left="427" w:right="0" w:firstLine="0"/>
        <w:jc w:val="left"/>
      </w:pPr>
      <w:r>
        <w:separator/>
      </w:r>
    </w:p>
  </w:footnote>
  <w:footnote w:type="continuationSeparator" w:id="0">
    <w:p w14:paraId="1D6A9DFB" w14:textId="77777777" w:rsidR="002A2F22" w:rsidRDefault="002A2F22">
      <w:pPr>
        <w:spacing w:after="0" w:line="238" w:lineRule="auto"/>
        <w:ind w:left="427"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2D56B" w14:textId="44B79B25" w:rsidR="001B5B75" w:rsidRDefault="001B5B75">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2096" behindDoc="0" locked="0" layoutInCell="1" allowOverlap="1" wp14:anchorId="6791AA03" wp14:editId="665643CC">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id="Group 105131" o:spid="_x0000_s1026" style="position:absolute;left:0;text-align:left;margin-left:85.05pt;margin-top:3.3pt;width:486.9pt;height:75pt;z-index:251652096;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TNAC0lFFAHlH7SfxCl+Gvwm1XU7SYQ6rMVtbJv8Apq7df+Arvb/gFdZ8OvFtr488F6Jr&#10;9qgjiv7ZZvK3f6tiPnT/AIC2V/CvnP8Aa8v08efELwb8PLeRk+f7ZfOj7fKibjf/AN8pLXVfsda5&#10;PY6B4h8CajLv1Pwzfsi56Pbv9xl/2dyvXjRzKjLHywCl73LzHzdPFVp5lKP/AC5+H/t9a/k/wPo6&#10;ikpa9k+kCikzS0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YjaPCAAAA3wAAAA8AAABkcnMvZG93bnJldi54bWxET8tqAjEU3Rf8h3CF7mqiYilTo9hCobu2&#10;OuD2MrnzwMnNmEQz/n0jFLo8nPd6O9peXMmHzrGG+UyBIK6c6bjRUB4+nl5AhIhssHdMGm4UYLuZ&#10;PKyxMC7xD133sRE5hEOBGtoYh0LKULVkMczcQJy52nmLMUPfSOMx5XDby4VSz9Jix7mhxYHeW6pO&#10;+4vV8F2+ld059fV4rL98Ot7SWaVG68fpuHsFEWmM/+I/96fJ89VqvlzC/U8GID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jmI2jwgAAAN8AAAAPAAAAAAAAAAAAAAAAAJ8C&#10;AABkcnMvZG93bnJldi54bWxQSwUGAAAAAAQABAD3AAAAjgMAAAAA&#10;">
                <v:imagedata r:id="rId3" o:title=""/>
              </v:shape>
              <v:rect id="Rectangle 105134" o:spid="_x0000_s1028" style="position:absolute;left:57580;top:2735;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1U/sUA&#10;AADfAAAADwAAAGRycy9kb3ducmV2LnhtbERPy2rCQBTdC/2H4Rbc6cSqRVNHER/o0saCurtkbpPQ&#10;zJ2QGU306zsFocvDec8WrSnFjWpXWFYw6EcgiFOrC84UfB23vQkI55E1lpZJwZ0cLOYvnRnG2jb8&#10;SbfEZyKEsItRQe59FUvp0pwMur6tiAP3bWuDPsA6k7rGJoSbUr5F0bs0WHBoyLGiVU7pT3I1CnaT&#10;anne20eTlZvL7nQ4TdfHqVeq+9ouP0B4av2/+One6zA/Gg+GI/j7EwD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vVT+xQAAAN8AAAAPAAAAAAAAAAAAAAAAAJgCAABkcnMv&#10;ZG93bnJldi54bWxQSwUGAAAAAAQABAD1AAAAigMAAAAA&#10;" filled="f" stroked="f">
                <v:textbox inset="0,0,0,0">
                  <w:txbxContent>
                    <w:p w14:paraId="1853D0D1"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xZcQA&#10;AADfAAAADwAAAGRycy9kb3ducmV2LnhtbERPy4rCMBTdC/MP4Q6401RF0WoUGRVd+hhwZndprm2Z&#10;5qY00Va/3gjCLA/nPVs0phA3qlxuWUGvG4EgTqzOOVXwfdp0xiCcR9ZYWCYFd3KwmH+0ZhhrW/OB&#10;bkefihDCLkYFmfdlLKVLMjLourYkDtzFVgZ9gFUqdYV1CDeF7EfRSBrMOTRkWNJXRsnf8WoUbMfl&#10;8mdnH3VarH+35/15sjpNvFLtz2Y5BeGp8f/it3unw/xo2BsM4fUnAJ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x8WXEAAAA3wAAAA8AAAAAAAAAAAAAAAAAmAIAAGRycy9k&#10;b3ducmV2LnhtbFBLBQYAAAAABAAEAPUAAACJAwAAAAA=&#10;" filled="f" stroked="f">
                <v:textbox inset="0,0,0,0">
                  <w:txbxContent>
                    <w:p w14:paraId="2D8C9E36"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vEsUA&#10;AADfAAAADwAAAGRycy9kb3ducmV2LnhtbERPTWvCQBC9F/wPyxR6qxsrlRhdRazFHGsi2N6G7JiE&#10;ZmdDdmvS/npXKHh8vO/lejCNuFDnassKJuMIBHFhdc2lgmP+/hyDcB5ZY2OZFPySg/Vq9LDERNue&#10;D3TJfClCCLsEFVTet4mUrqjIoBvbljhwZ9sZ9AF2pdQd9iHcNPIlimbSYM2hocKWthUV39mPUbCP&#10;281nav/6stl97U8fp/lbPvdKPT0OmwUIT4O/i//dqQ7zo9fJdAa3PwG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28SxQAAAN8AAAAPAAAAAAAAAAAAAAAAAJgCAABkcnMv&#10;ZG93bnJldi54bWxQSwUGAAAAAAQABAD1AAAAigMAAAAA&#10;" filled="f" stroked="f">
                <v:textbox inset="0,0,0,0">
                  <w:txbxContent>
                    <w:p w14:paraId="023504B3"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KicUA&#10;AADfAAAADwAAAGRycy9kb3ducmV2LnhtbERPy2rCQBTdC/2H4Rbc6cSKVlNHER/o0saCurtkbpPQ&#10;zJ2QGU306zsFocvDec8WrSnFjWpXWFYw6EcgiFOrC84UfB23vQkI55E1lpZJwZ0cLOYvnRnG2jb8&#10;SbfEZyKEsItRQe59FUvp0pwMur6tiAP3bWuDPsA6k7rGJoSbUr5F0VgaLDg05FjRKqf0J7kaBbtJ&#10;tTzv7aPJys1ldzqcpuvj1CvVfW2XHyA8tf5f/HTvdZgfjQbDd/j7EwD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8qJxQAAAN8AAAAPAAAAAAAAAAAAAAAAAJgCAABkcnMv&#10;ZG93bnJldi54bWxQSwUGAAAAAAQABAD1AAAAigMAAAAA&#10;" filled="f" stroked="f">
                <v:textbox inset="0,0,0,0">
                  <w:txbxContent>
                    <w:p w14:paraId="3141C08F"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Pt4HFAAAA3wAAAA8AAABkcnMvZG93bnJldi54bWxET1trwjAUfh/4H8IR9jI0qWNeqlHGbvgk&#10;ePfx0BzbsuakNJl2/vplMNjjx3efLVpbiQs1vnSsIekrEMSZMyXnGnbb994YhA/IBivHpOGbPCzm&#10;nbsZpsZdeU2XTchFDGGfooYihDqV0mcFWfR9VxNH7uwaiyHCJpemwWsMt5UcKDWUFkuODQXW9FJQ&#10;9rn5shpG5+PhGDJ1er19WJdM3rYP+9VN6/tu+zwFEagN/+I/99LE+eopeRzA758IQM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T7eBxQAAAN8AAAAPAAAAAAAAAAAAAAAA&#10;AJ8CAABkcnMvZG93bnJldi54bWxQSwUGAAAAAAQABAD3AAAAkQMAAAAA&#10;">
                <v:imagedata r:id="rId4" o:title=""/>
              </v:shape>
              <w10:wrap type="square" anchorx="page" anchory="page"/>
            </v:group>
          </w:pict>
        </mc:Fallback>
      </mc:AlternateContent>
    </w:r>
  </w:p>
  <w:p w14:paraId="4D224090" w14:textId="77777777" w:rsidR="001B5B75" w:rsidRDefault="001B5B75">
    <w:r>
      <w:rPr>
        <w:rFonts w:ascii="Calibri" w:eastAsia="Calibri" w:hAnsi="Calibri" w:cs="Calibri"/>
        <w:noProof/>
        <w:sz w:val="22"/>
      </w:rPr>
      <mc:AlternateContent>
        <mc:Choice Requires="wpg">
          <w:drawing>
            <wp:anchor distT="0" distB="0" distL="114300" distR="114300" simplePos="0" relativeHeight="251654144" behindDoc="1" locked="0" layoutInCell="1" allowOverlap="1" wp14:anchorId="1F82F4B5" wp14:editId="1673E8F1">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252B4E31" id="Group 105138" o:spid="_x0000_s1026" style="position:absolute;margin-left:8pt;margin-top:0;width:10pt;height:841.8pt;z-index:-251662336;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wVk8y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349BA" w14:textId="196D109D" w:rsidR="001B5B75" w:rsidRPr="00F8270E" w:rsidRDefault="001B5B75" w:rsidP="0021754C">
    <w:pPr>
      <w:pStyle w:val="Cabealho"/>
    </w:pPr>
    <w:r>
      <w:rPr>
        <w:noProof/>
        <w14:ligatures w14:val="standardContextual"/>
      </w:rPr>
      <w:drawing>
        <wp:anchor distT="0" distB="0" distL="114300" distR="114300" simplePos="0" relativeHeight="251669504" behindDoc="1" locked="0" layoutInCell="1" allowOverlap="1" wp14:anchorId="731A2A67" wp14:editId="1A669EB0">
          <wp:simplePos x="0" y="0"/>
          <wp:positionH relativeFrom="column">
            <wp:posOffset>13335</wp:posOffset>
          </wp:positionH>
          <wp:positionV relativeFrom="paragraph">
            <wp:posOffset>-130175</wp:posOffset>
          </wp:positionV>
          <wp:extent cx="3702050" cy="680085"/>
          <wp:effectExtent l="0" t="0" r="0" b="5715"/>
          <wp:wrapThrough wrapText="bothSides">
            <wp:wrapPolygon edited="0">
              <wp:start x="0" y="0"/>
              <wp:lineTo x="0" y="21176"/>
              <wp:lineTo x="21452" y="21176"/>
              <wp:lineTo x="21452" y="0"/>
              <wp:lineTo x="0" y="0"/>
            </wp:wrapPolygon>
          </wp:wrapThrough>
          <wp:docPr id="821798483" name="Imagem 82179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2050" cy="68008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7C3D60">
      <w:rPr>
        <w:i/>
      </w:rPr>
      <w:t xml:space="preserve"> </w:t>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10224" w14:textId="40B6ED3A" w:rsidR="001B5B75" w:rsidRDefault="001B5B75">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2F33039C" wp14:editId="48B0C42A">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id="Group 105025" o:spid="_x0000_s1033" style="position:absolute;left:0;text-align:left;margin-left:85.05pt;margin-top:3.3pt;width:486.9pt;height:75pt;z-index:251660288;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TNAC0lFFAHlH7SfxCl+Gvwm1XU7SYQ6rMVtbJv8Apq7df+Arvb/g&#10;FdZ8OvFtr488F6Jr9qgjiv7ZZvK3f6tiPnT/AIC2V/CvnP8Aa8v08efELwb8PLeRk+f7ZfOj7fKi&#10;bjf/AN8pLXVfsda5PY6B4h8CajLv1Pwzfsi56Pbv9xl/2dyvXjRzKjLHywCl73LzHzdPFVp5lKP/&#10;AC5+H/t9a/k/wPo6ikpa9k+kCikzS0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4" type="#_x0000_t75" style="position:absolute;left:49777;top:2406;width:12059;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EuDCAAAA3wAAAA8AAABkcnMvZG93bnJldi54bWxET8tqAjEU3Qv9h3AL3WmiUFumRrEFobtW&#10;O+D2MrnzoJObMYlm/PtGELo8nPdqM9peXMiHzrGG+UyBIK6c6bjRUP7spq8gQkQ22DsmDVcKsFk/&#10;TFZYGJd4T5dDbEQO4VCghjbGoZAyVC1ZDDM3EGeudt5izNA30nhMOdz2cqHUUlrsODe0ONBHS9Xv&#10;4Ww1fJfvZXdKfT0e6y+fjtd0UqnR+ulx3L6BiDTGf/Hd/WnyfPWsFi9w+5MByP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mxLgwgAAAN8AAAAPAAAAAAAAAAAAAAAAAJ8C&#10;AABkcnMvZG93bnJldi54bWxQSwUGAAAAAAQABAD3AAAAjgMAAAAA&#10;">
                <v:imagedata r:id="rId3" o:title=""/>
              </v:shape>
              <v:rect id="Rectangle 105028" o:spid="_x0000_s1035" style="position:absolute;left:57580;top:2735;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Hu8QA&#10;AADfAAAADwAAAGRycy9kb3ducmV2LnhtbERPTWvCQBC9F/oflin0VncrWDS6irSKHq0KtrchOyah&#10;2dmQXU3aX+8cCh4f73u26H2trtTGKrCF14EBRZwHV3Fh4XhYv4xBxYTssA5MFn4pwmL++DDDzIWO&#10;P+m6T4WSEI4ZWihTajKtY16SxzgIDbFw59B6TALbQrsWOwn3tR4a86Y9ViwNJTb0XlL+s794C5tx&#10;s/zahr+uqFffm9PuNPk4TJK1z0/9cgoqUZ/u4n/31sl8MzJDGSx/BIC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Ix7vEAAAA3wAAAA8AAAAAAAAAAAAAAAAAmAIAAGRycy9k&#10;b3ducmV2LnhtbFBLBQYAAAAABAAEAPUAAACJAwAAAAA=&#10;" filled="f" stroked="f">
                <v:textbox inset="0,0,0,0">
                  <w:txbxContent>
                    <w:p w14:paraId="39466C0D"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6" style="position:absolute;left:57580;top:4442;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iIMMA&#10;AADfAAAADwAAAGRycy9kb3ducmV2LnhtbERPy4rCMBTdC/5DuMLsNBlhxFajyDzQpS9wZndprm2Z&#10;5qY0Gdvx640guDyc93zZ2UpcqPGlYw2vIwWCOHOm5FzD8fA1nILwAdlg5Zg0/JOH5aLfm2NqXMs7&#10;uuxDLmII+xQ1FCHUqZQ+K8iiH7maOHJn11gMETa5NA22MdxWcqzURFosOTYUWNN7Qdnv/s9qWE/r&#10;1ffGXdu8+vxZn7an5OOQBK1fBt1qBiJQF57ih3tj4nz1psYJ3P9EAH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RiIMMAAADfAAAADwAAAAAAAAAAAAAAAACYAgAAZHJzL2Rv&#10;d25yZXYueG1sUEsFBgAAAAAEAAQA9QAAAIgDAAAAAA==&#10;" filled="f" stroked="f">
                <v:textbox inset="0,0,0,0">
                  <w:txbxContent>
                    <w:p w14:paraId="2AF3F7F2"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7" style="position:absolute;left:57580;top:6149;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dYMQA&#10;AADfAAAADwAAAGRycy9kb3ducmV2LnhtbERPTU/CQBC9m/AfNmPCTXaVaKCwEIIYOAqYILdJd2wb&#10;u7NNd6HVX+8cTDi+vO/5sve1ulIbq8AWHkcGFHEeXMWFhY/j28MEVEzIDuvAZOGHIiwXg7s5Zi50&#10;vKfrIRVKQjhmaKFMqcm0jnlJHuMoNMTCfYXWYxLYFtq12Em4r/WTMS/aY8XSUGJD65Ly78PFW9hO&#10;mtXnLvx2Rb05b0/vp+nrcZqsHd73qxmoRH26if/dOyfzzbMZywP5IwD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XWDEAAAA3wAAAA8AAAAAAAAAAAAAAAAAmAIAAGRycy9k&#10;b3ducmV2LnhtbFBLBQYAAAAABAAEAPUAAACJAwAAAAA=&#10;" filled="f" stroked="f">
                <v:textbox inset="0,0,0,0">
                  <w:txbxContent>
                    <w:p w14:paraId="61F5C6CC"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8" style="position:absolute;left:53554;top:7858;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4+8QA&#10;AADfAAAADwAAAGRycy9kb3ducmV2LnhtbERPXWvCMBR9H+w/hDvY20zcULQ2imwTfXQ66Hy7NNe2&#10;2NyUJtq6X78Iwh4P5ztd9LYWF2p95VjDcKBAEOfOVFxo+N6vXiYgfEA2WDsmDVfysJg/PqSYGNfx&#10;F112oRAxhH2CGsoQmkRKn5dk0Q9cQxy5o2sthgjbQpoWuxhua/mq1FharDg2lNjQe0n5aXe2GtaT&#10;Zvmzcb9dUX8e1tk2m37sp0Hr56d+OQMRqA//4rt7Y+J8NVJvQ7j9iQD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r+PvEAAAA3wAAAA8AAAAAAAAAAAAAAAAAmAIAAGRycy9k&#10;b3ducmV2LnhtbFBLBQYAAAAABAAEAPUAAACJAwAAAAA=&#10;" filled="f" stroked="f">
                <v:textbox inset="0,0,0,0">
                  <w:txbxContent>
                    <w:p w14:paraId="070A6265" w14:textId="77777777" w:rsidR="001B5B75" w:rsidRDefault="001B5B75">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39" type="#_x0000_t75" style="position:absolute;width:48387;height:9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MKMLFAAAA3wAAAA8AAABkcnMvZG93bnJldi54bWxET11rwjAUfR/4H8Id7GXMREHdOqOIU9mT&#10;oN3mHi/NtS02N6WJWv31Rhjs8XC+x9PWVuJEjS8da+h1FQjizJmScw1f6fLlFYQPyAYrx6ThQh6m&#10;k87DGBPjzryh0zbkIoawT1BDEUKdSOmzgiz6rquJI7d3jcUQYZNL0+A5httK9pUaSoslx4YCa5oX&#10;lB22R6thtN/97EKmfj+uK+t6b4v0+Xt91frpsZ29gwjUhn/xn/vTxPlqoPpDuP+JAOTk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TCjCxQAAAN8AAAAPAAAAAAAAAAAAAAAA&#10;AJ8CAABkcnMvZG93bnJldi54bWxQSwUGAAAAAAQABAD3AAAAkQMAAAAA&#10;">
                <v:imagedata r:id="rId4" o:title=""/>
              </v:shape>
              <w10:wrap type="square" anchorx="page" anchory="page"/>
            </v:group>
          </w:pict>
        </mc:Fallback>
      </mc:AlternateContent>
    </w:r>
  </w:p>
  <w:p w14:paraId="1F1BE271" w14:textId="77777777" w:rsidR="001B5B75" w:rsidRDefault="001B5B75">
    <w:r>
      <w:rPr>
        <w:rFonts w:ascii="Calibri" w:eastAsia="Calibri" w:hAnsi="Calibri" w:cs="Calibri"/>
        <w:noProof/>
        <w:sz w:val="22"/>
      </w:rPr>
      <mc:AlternateContent>
        <mc:Choice Requires="wpg">
          <w:drawing>
            <wp:anchor distT="0" distB="0" distL="114300" distR="114300" simplePos="0" relativeHeight="251664384" behindDoc="1" locked="0" layoutInCell="1" allowOverlap="1" wp14:anchorId="485B979D" wp14:editId="40626589">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EF4359C" id="Group 105032" o:spid="_x0000_s1026" style="position:absolute;margin-left:8pt;margin-top:0;width:10pt;height:841.8pt;z-index:-251652096;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bMt6Ni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1750F"/>
    <w:multiLevelType w:val="hybridMultilevel"/>
    <w:tmpl w:val="EC2C14F6"/>
    <w:lvl w:ilvl="0" w:tplc="A82630B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C44C36"/>
    <w:multiLevelType w:val="hybridMultilevel"/>
    <w:tmpl w:val="EDCAF578"/>
    <w:lvl w:ilvl="0" w:tplc="8C062624">
      <w:start w:val="1"/>
      <w:numFmt w:val="decimal"/>
      <w:lvlText w:val="%1."/>
      <w:lvlJc w:val="left"/>
      <w:pPr>
        <w:ind w:left="744" w:hanging="360"/>
      </w:pPr>
      <w:rPr>
        <w:b w:val="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nsid w:val="040B545F"/>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7A1639D"/>
    <w:multiLevelType w:val="hybridMultilevel"/>
    <w:tmpl w:val="E4DEA81C"/>
    <w:lvl w:ilvl="0" w:tplc="A38C995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8123FC2"/>
    <w:multiLevelType w:val="hybridMultilevel"/>
    <w:tmpl w:val="A2320960"/>
    <w:lvl w:ilvl="0" w:tplc="0D4C879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8BB1232"/>
    <w:multiLevelType w:val="hybridMultilevel"/>
    <w:tmpl w:val="4920A172"/>
    <w:lvl w:ilvl="0" w:tplc="2F9E4DE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EA2237"/>
    <w:multiLevelType w:val="hybridMultilevel"/>
    <w:tmpl w:val="F41A172A"/>
    <w:lvl w:ilvl="0" w:tplc="29EA6BDC">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nsid w:val="0ED52490"/>
    <w:multiLevelType w:val="hybridMultilevel"/>
    <w:tmpl w:val="E41E0A3E"/>
    <w:lvl w:ilvl="0" w:tplc="5C685850">
      <w:start w:val="1"/>
      <w:numFmt w:val="lowerLetter"/>
      <w:lvlText w:val="%1)"/>
      <w:lvlJc w:val="left"/>
      <w:pPr>
        <w:ind w:left="5606" w:hanging="360"/>
      </w:pPr>
      <w:rPr>
        <w:b w:val="0"/>
      </w:rPr>
    </w:lvl>
    <w:lvl w:ilvl="1" w:tplc="04160019" w:tentative="1">
      <w:start w:val="1"/>
      <w:numFmt w:val="lowerLetter"/>
      <w:lvlText w:val="%2."/>
      <w:lvlJc w:val="left"/>
      <w:pPr>
        <w:ind w:left="6326" w:hanging="360"/>
      </w:pPr>
    </w:lvl>
    <w:lvl w:ilvl="2" w:tplc="0416001B" w:tentative="1">
      <w:start w:val="1"/>
      <w:numFmt w:val="lowerRoman"/>
      <w:lvlText w:val="%3."/>
      <w:lvlJc w:val="right"/>
      <w:pPr>
        <w:ind w:left="7046" w:hanging="180"/>
      </w:pPr>
    </w:lvl>
    <w:lvl w:ilvl="3" w:tplc="0416000F" w:tentative="1">
      <w:start w:val="1"/>
      <w:numFmt w:val="decimal"/>
      <w:lvlText w:val="%4."/>
      <w:lvlJc w:val="left"/>
      <w:pPr>
        <w:ind w:left="7766" w:hanging="360"/>
      </w:pPr>
    </w:lvl>
    <w:lvl w:ilvl="4" w:tplc="04160019" w:tentative="1">
      <w:start w:val="1"/>
      <w:numFmt w:val="lowerLetter"/>
      <w:lvlText w:val="%5."/>
      <w:lvlJc w:val="left"/>
      <w:pPr>
        <w:ind w:left="8486" w:hanging="360"/>
      </w:pPr>
    </w:lvl>
    <w:lvl w:ilvl="5" w:tplc="0416001B" w:tentative="1">
      <w:start w:val="1"/>
      <w:numFmt w:val="lowerRoman"/>
      <w:lvlText w:val="%6."/>
      <w:lvlJc w:val="right"/>
      <w:pPr>
        <w:ind w:left="9206" w:hanging="180"/>
      </w:pPr>
    </w:lvl>
    <w:lvl w:ilvl="6" w:tplc="0416000F" w:tentative="1">
      <w:start w:val="1"/>
      <w:numFmt w:val="decimal"/>
      <w:lvlText w:val="%7."/>
      <w:lvlJc w:val="left"/>
      <w:pPr>
        <w:ind w:left="9926" w:hanging="360"/>
      </w:pPr>
    </w:lvl>
    <w:lvl w:ilvl="7" w:tplc="04160019" w:tentative="1">
      <w:start w:val="1"/>
      <w:numFmt w:val="lowerLetter"/>
      <w:lvlText w:val="%8."/>
      <w:lvlJc w:val="left"/>
      <w:pPr>
        <w:ind w:left="10646" w:hanging="360"/>
      </w:pPr>
    </w:lvl>
    <w:lvl w:ilvl="8" w:tplc="0416001B" w:tentative="1">
      <w:start w:val="1"/>
      <w:numFmt w:val="lowerRoman"/>
      <w:lvlText w:val="%9."/>
      <w:lvlJc w:val="right"/>
      <w:pPr>
        <w:ind w:left="11366" w:hanging="180"/>
      </w:pPr>
    </w:lvl>
  </w:abstractNum>
  <w:abstractNum w:abstractNumId="10">
    <w:nsid w:val="0F5E404A"/>
    <w:multiLevelType w:val="multilevel"/>
    <w:tmpl w:val="6220BECA"/>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nsid w:val="10CC1105"/>
    <w:multiLevelType w:val="hybridMultilevel"/>
    <w:tmpl w:val="688C41F0"/>
    <w:lvl w:ilvl="0" w:tplc="02DAB3B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0FD7FCB"/>
    <w:multiLevelType w:val="multilevel"/>
    <w:tmpl w:val="57B42116"/>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149843C1"/>
    <w:multiLevelType w:val="hybridMultilevel"/>
    <w:tmpl w:val="3B628A52"/>
    <w:lvl w:ilvl="0" w:tplc="E110BD78">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nsid w:val="17F1399C"/>
    <w:multiLevelType w:val="multilevel"/>
    <w:tmpl w:val="3FA89920"/>
    <w:lvl w:ilvl="0">
      <w:start w:val="1"/>
      <w:numFmt w:val="decimal"/>
      <w:lvlText w:val="%1."/>
      <w:lvlJc w:val="left"/>
      <w:pPr>
        <w:ind w:left="720" w:hanging="360"/>
      </w:pPr>
      <w:rPr>
        <w:b w:val="0"/>
      </w:rPr>
    </w:lvl>
    <w:lvl w:ilvl="1">
      <w:start w:val="21"/>
      <w:numFmt w:val="decimal"/>
      <w:isLgl/>
      <w:lvlText w:val="%1.%2."/>
      <w:lvlJc w:val="left"/>
      <w:pPr>
        <w:ind w:left="1185" w:hanging="825"/>
      </w:pPr>
      <w:rPr>
        <w:rFonts w:hint="default"/>
      </w:rPr>
    </w:lvl>
    <w:lvl w:ilvl="2">
      <w:start w:val="1"/>
      <w:numFmt w:val="decimal"/>
      <w:isLgl/>
      <w:lvlText w:val="%1.%2.%3."/>
      <w:lvlJc w:val="left"/>
      <w:pPr>
        <w:ind w:left="1185" w:hanging="825"/>
      </w:pPr>
      <w:rPr>
        <w:rFonts w:hint="default"/>
      </w:rPr>
    </w:lvl>
    <w:lvl w:ilvl="3">
      <w:start w:val="1"/>
      <w:numFmt w:val="decimal"/>
      <w:isLgl/>
      <w:lvlText w:val="%1.%2.%3.%4."/>
      <w:lvlJc w:val="left"/>
      <w:pPr>
        <w:ind w:left="1185" w:hanging="82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A043880"/>
    <w:multiLevelType w:val="multilevel"/>
    <w:tmpl w:val="94120D22"/>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A2A63C6"/>
    <w:multiLevelType w:val="hybridMultilevel"/>
    <w:tmpl w:val="8A5EA2C6"/>
    <w:lvl w:ilvl="0" w:tplc="0F94063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BAD6DC2"/>
    <w:multiLevelType w:val="hybridMultilevel"/>
    <w:tmpl w:val="9878BC1A"/>
    <w:lvl w:ilvl="0" w:tplc="B994ECC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EB00C26"/>
    <w:multiLevelType w:val="multilevel"/>
    <w:tmpl w:val="A2CE5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07C6978"/>
    <w:multiLevelType w:val="hybridMultilevel"/>
    <w:tmpl w:val="4A0AD166"/>
    <w:lvl w:ilvl="0" w:tplc="CA68AE16">
      <w:start w:val="1"/>
      <w:numFmt w:val="lowerLetter"/>
      <w:lvlText w:val="%1."/>
      <w:lvlJc w:val="left"/>
      <w:pPr>
        <w:ind w:left="1004" w:hanging="360"/>
      </w:pPr>
      <w:rPr>
        <w:rFonts w:ascii="Arial" w:hAnsi="Arial" w:cs="Arial" w:hint="default"/>
        <w:b w:val="0"/>
        <w:sz w:val="20"/>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nsid w:val="22A0011F"/>
    <w:multiLevelType w:val="hybridMultilevel"/>
    <w:tmpl w:val="05BAF85A"/>
    <w:lvl w:ilvl="0" w:tplc="25CA1D7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2F83DB6"/>
    <w:multiLevelType w:val="hybridMultilevel"/>
    <w:tmpl w:val="3D321C8A"/>
    <w:lvl w:ilvl="0" w:tplc="19342556">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26B40F40"/>
    <w:multiLevelType w:val="hybridMultilevel"/>
    <w:tmpl w:val="B4BAE8C0"/>
    <w:lvl w:ilvl="0" w:tplc="95B8459A">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ACF123A"/>
    <w:multiLevelType w:val="hybridMultilevel"/>
    <w:tmpl w:val="BE184718"/>
    <w:lvl w:ilvl="0" w:tplc="C9E61D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2E8B41C2"/>
    <w:multiLevelType w:val="multilevel"/>
    <w:tmpl w:val="935E01D6"/>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val="0"/>
        <w:color w:val="auto"/>
        <w:sz w:val="20"/>
        <w:szCs w:val="21"/>
      </w:rPr>
    </w:lvl>
    <w:lvl w:ilvl="2">
      <w:start w:val="1"/>
      <w:numFmt w:val="decimal"/>
      <w:lvlText w:val="%1.%2.%3."/>
      <w:lvlJc w:val="left"/>
      <w:pPr>
        <w:ind w:left="1004"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0FC7A4A"/>
    <w:multiLevelType w:val="hybridMultilevel"/>
    <w:tmpl w:val="AE9C4334"/>
    <w:lvl w:ilvl="0" w:tplc="92D212A4">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3404444C"/>
    <w:multiLevelType w:val="hybridMultilevel"/>
    <w:tmpl w:val="E9786932"/>
    <w:lvl w:ilvl="0" w:tplc="0F34937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35BE6874"/>
    <w:multiLevelType w:val="hybridMultilevel"/>
    <w:tmpl w:val="D4CAEE78"/>
    <w:lvl w:ilvl="0" w:tplc="12021E9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3A034739"/>
    <w:multiLevelType w:val="multilevel"/>
    <w:tmpl w:val="AEF434AC"/>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val="0"/>
        <w:i w:val="0"/>
        <w:strike w:val="0"/>
        <w:color w:val="auto"/>
        <w:sz w:val="20"/>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A3A7962"/>
    <w:multiLevelType w:val="hybridMultilevel"/>
    <w:tmpl w:val="E4727FDA"/>
    <w:lvl w:ilvl="0" w:tplc="5F3C08E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B71178E"/>
    <w:multiLevelType w:val="hybridMultilevel"/>
    <w:tmpl w:val="B3A41AF8"/>
    <w:lvl w:ilvl="0" w:tplc="086C890E">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3C6D6CBA"/>
    <w:multiLevelType w:val="hybridMultilevel"/>
    <w:tmpl w:val="D7268D60"/>
    <w:lvl w:ilvl="0" w:tplc="F19A2BF0">
      <w:start w:val="1"/>
      <w:numFmt w:val="lowerLetter"/>
      <w:lvlText w:val="%1)"/>
      <w:lvlJc w:val="left"/>
      <w:pPr>
        <w:ind w:left="744" w:hanging="360"/>
      </w:pPr>
      <w:rPr>
        <w:b w:val="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4">
    <w:nsid w:val="433F1814"/>
    <w:multiLevelType w:val="hybridMultilevel"/>
    <w:tmpl w:val="74EE6E12"/>
    <w:lvl w:ilvl="0" w:tplc="3B9065F6">
      <w:start w:val="1"/>
      <w:numFmt w:val="lowerLetter"/>
      <w:lvlText w:val="%1."/>
      <w:lvlJc w:val="left"/>
      <w:pPr>
        <w:ind w:left="1637" w:hanging="360"/>
      </w:pPr>
      <w:rPr>
        <w:rFonts w:hint="default"/>
        <w:b w:val="0"/>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35">
    <w:nsid w:val="44274987"/>
    <w:multiLevelType w:val="multilevel"/>
    <w:tmpl w:val="A7B8C036"/>
    <w:lvl w:ilvl="0">
      <w:start w:val="1"/>
      <w:numFmt w:val="lowerLetter"/>
      <w:lvlText w:val="%1)"/>
      <w:lvlJc w:val="left"/>
      <w:pPr>
        <w:ind w:left="590"/>
      </w:pPr>
      <w:rPr>
        <w:rFonts w:ascii="Arial" w:eastAsia="Arial" w:hAnsi="Arial" w:cs="Arial" w:hint="default"/>
        <w:b w:val="0"/>
        <w:bCs/>
        <w:i w:val="0"/>
        <w:strike w:val="0"/>
        <w:dstrike w:val="0"/>
        <w:color w:val="000000"/>
        <w:sz w:val="20"/>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val="0"/>
        <w:bCs/>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nsid w:val="44401531"/>
    <w:multiLevelType w:val="hybridMultilevel"/>
    <w:tmpl w:val="4482818C"/>
    <w:lvl w:ilvl="0" w:tplc="6ABAEC82">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nsid w:val="4590701E"/>
    <w:multiLevelType w:val="hybridMultilevel"/>
    <w:tmpl w:val="E1BC967A"/>
    <w:lvl w:ilvl="0" w:tplc="75EECB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47332BC8"/>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4906385F"/>
    <w:multiLevelType w:val="hybridMultilevel"/>
    <w:tmpl w:val="395E54E2"/>
    <w:lvl w:ilvl="0" w:tplc="C024D2D0">
      <w:start w:val="1"/>
      <w:numFmt w:val="lowerLetter"/>
      <w:lvlText w:val="%1)"/>
      <w:lvlJc w:val="left"/>
      <w:pPr>
        <w:ind w:left="360" w:hanging="360"/>
      </w:pPr>
      <w:rPr>
        <w:rFonts w:hint="default"/>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nsid w:val="492F51BA"/>
    <w:multiLevelType w:val="hybridMultilevel"/>
    <w:tmpl w:val="20BAEB20"/>
    <w:lvl w:ilvl="0" w:tplc="E2AEAA9E">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49A754E8"/>
    <w:multiLevelType w:val="hybridMultilevel"/>
    <w:tmpl w:val="D92CF654"/>
    <w:lvl w:ilvl="0" w:tplc="BA10869A">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49C70D02"/>
    <w:multiLevelType w:val="hybridMultilevel"/>
    <w:tmpl w:val="036CAAEC"/>
    <w:lvl w:ilvl="0" w:tplc="B4989A8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4F384DF1"/>
    <w:multiLevelType w:val="hybridMultilevel"/>
    <w:tmpl w:val="DFC2B132"/>
    <w:lvl w:ilvl="0" w:tplc="7F66E5A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nsid w:val="523201F4"/>
    <w:multiLevelType w:val="hybridMultilevel"/>
    <w:tmpl w:val="EB34AF8E"/>
    <w:lvl w:ilvl="0" w:tplc="8A3C968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5374575C"/>
    <w:multiLevelType w:val="hybridMultilevel"/>
    <w:tmpl w:val="E012D4D8"/>
    <w:lvl w:ilvl="0" w:tplc="0C6AC4CA">
      <w:start w:val="1"/>
      <w:numFmt w:val="lowerLetter"/>
      <w:lvlText w:val="%1)"/>
      <w:lvlJc w:val="left"/>
      <w:pPr>
        <w:ind w:left="732"/>
      </w:pPr>
      <w:rPr>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nsid w:val="54480A4D"/>
    <w:multiLevelType w:val="hybridMultilevel"/>
    <w:tmpl w:val="2570C6E8"/>
    <w:lvl w:ilvl="0" w:tplc="255A609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55A02918"/>
    <w:multiLevelType w:val="hybridMultilevel"/>
    <w:tmpl w:val="63F2AF26"/>
    <w:lvl w:ilvl="0" w:tplc="B60CA23C">
      <w:start w:val="1"/>
      <w:numFmt w:val="lowerLetter"/>
      <w:lvlText w:val="%1."/>
      <w:lvlJc w:val="left"/>
      <w:pPr>
        <w:ind w:left="1004" w:hanging="360"/>
      </w:pPr>
      <w:rPr>
        <w:rFonts w:ascii="Arial" w:hAnsi="Arial" w:cs="Arial" w:hint="default"/>
        <w:b w:val="0"/>
        <w:sz w:val="20"/>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0">
    <w:nsid w:val="562E6498"/>
    <w:multiLevelType w:val="hybridMultilevel"/>
    <w:tmpl w:val="8510552A"/>
    <w:lvl w:ilvl="0" w:tplc="9B1859A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598754B2"/>
    <w:multiLevelType w:val="hybridMultilevel"/>
    <w:tmpl w:val="F4EA4B78"/>
    <w:lvl w:ilvl="0" w:tplc="BB8426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5A0957EF"/>
    <w:multiLevelType w:val="hybridMultilevel"/>
    <w:tmpl w:val="CC242BEC"/>
    <w:lvl w:ilvl="0" w:tplc="83FAB630">
      <w:start w:val="1"/>
      <w:numFmt w:val="decimal"/>
      <w:lvlText w:val="%1."/>
      <w:lvlJc w:val="left"/>
      <w:pPr>
        <w:ind w:left="744" w:hanging="360"/>
      </w:pPr>
      <w:rPr>
        <w:b w:val="0"/>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3">
    <w:nsid w:val="5AB4718C"/>
    <w:multiLevelType w:val="hybridMultilevel"/>
    <w:tmpl w:val="D52A33B0"/>
    <w:lvl w:ilvl="0" w:tplc="537E7A7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nsid w:val="5B8A0833"/>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5E08209E"/>
    <w:multiLevelType w:val="hybridMultilevel"/>
    <w:tmpl w:val="00E80222"/>
    <w:lvl w:ilvl="0" w:tplc="3D1600BE">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5E856731"/>
    <w:multiLevelType w:val="hybridMultilevel"/>
    <w:tmpl w:val="4F18A3F6"/>
    <w:lvl w:ilvl="0" w:tplc="9A8C632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60CF301A"/>
    <w:multiLevelType w:val="hybridMultilevel"/>
    <w:tmpl w:val="8932B948"/>
    <w:lvl w:ilvl="0" w:tplc="B04CFFCC">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nsid w:val="6AFD2AA9"/>
    <w:multiLevelType w:val="hybridMultilevel"/>
    <w:tmpl w:val="A10CB31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9">
    <w:nsid w:val="6C791B25"/>
    <w:multiLevelType w:val="hybridMultilevel"/>
    <w:tmpl w:val="E1BC967A"/>
    <w:lvl w:ilvl="0" w:tplc="75EECB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6D1757E6"/>
    <w:multiLevelType w:val="hybridMultilevel"/>
    <w:tmpl w:val="9A96EB02"/>
    <w:lvl w:ilvl="0" w:tplc="59D0DFF0">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6E0D4287"/>
    <w:multiLevelType w:val="hybridMultilevel"/>
    <w:tmpl w:val="27AC3A76"/>
    <w:lvl w:ilvl="0" w:tplc="15C8EF96">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2">
    <w:nsid w:val="6E88164C"/>
    <w:multiLevelType w:val="hybridMultilevel"/>
    <w:tmpl w:val="BC0CB446"/>
    <w:lvl w:ilvl="0" w:tplc="5DFE5AB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nsid w:val="6FF6712A"/>
    <w:multiLevelType w:val="hybridMultilevel"/>
    <w:tmpl w:val="DF8ED762"/>
    <w:lvl w:ilvl="0" w:tplc="7834E3C2">
      <w:start w:val="1"/>
      <w:numFmt w:val="lowerLetter"/>
      <w:lvlText w:val="%1)"/>
      <w:lvlJc w:val="left"/>
      <w:pPr>
        <w:ind w:left="1341" w:hanging="209"/>
      </w:pPr>
      <w:rPr>
        <w:rFonts w:ascii="Arial" w:eastAsia="Garamond" w:hAnsi="Arial" w:cs="Arial" w:hint="default"/>
        <w:b w:val="0"/>
        <w:spacing w:val="-1"/>
        <w:w w:val="100"/>
        <w:sz w:val="20"/>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4">
    <w:nsid w:val="7043144A"/>
    <w:multiLevelType w:val="hybridMultilevel"/>
    <w:tmpl w:val="015EE60E"/>
    <w:lvl w:ilvl="0" w:tplc="6088C46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72D65F3A"/>
    <w:multiLevelType w:val="multilevel"/>
    <w:tmpl w:val="A7D8AB6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7608681D"/>
    <w:multiLevelType w:val="hybridMultilevel"/>
    <w:tmpl w:val="81E0FD48"/>
    <w:lvl w:ilvl="0" w:tplc="5520165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nsid w:val="76544426"/>
    <w:multiLevelType w:val="hybridMultilevel"/>
    <w:tmpl w:val="117C237A"/>
    <w:lvl w:ilvl="0" w:tplc="85EC52A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78CB4580"/>
    <w:multiLevelType w:val="hybridMultilevel"/>
    <w:tmpl w:val="60FE7356"/>
    <w:lvl w:ilvl="0" w:tplc="03C015A6">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9">
    <w:nsid w:val="7A0D2326"/>
    <w:multiLevelType w:val="hybridMultilevel"/>
    <w:tmpl w:val="25720CB6"/>
    <w:lvl w:ilvl="0" w:tplc="EA045776">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7AA85DE9"/>
    <w:multiLevelType w:val="hybridMultilevel"/>
    <w:tmpl w:val="1876D324"/>
    <w:lvl w:ilvl="0" w:tplc="8D38299E">
      <w:start w:val="1"/>
      <w:numFmt w:val="decimal"/>
      <w:lvlText w:val="%1."/>
      <w:lvlJc w:val="left"/>
      <w:pPr>
        <w:ind w:left="744" w:hanging="360"/>
      </w:pPr>
      <w:rPr>
        <w:rFonts w:ascii="Arial" w:hAnsi="Arial" w:cs="Arial" w:hint="default"/>
        <w:b w:val="0"/>
        <w:sz w:val="20"/>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1">
    <w:nsid w:val="7B860AE3"/>
    <w:multiLevelType w:val="hybridMultilevel"/>
    <w:tmpl w:val="C9427440"/>
    <w:lvl w:ilvl="0" w:tplc="23FAB452">
      <w:start w:val="1"/>
      <w:numFmt w:val="decimal"/>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nsid w:val="7BF126E7"/>
    <w:multiLevelType w:val="hybridMultilevel"/>
    <w:tmpl w:val="88CA533C"/>
    <w:lvl w:ilvl="0" w:tplc="BC6E3A0A">
      <w:start w:val="1"/>
      <w:numFmt w:val="lowerLetter"/>
      <w:lvlText w:val="%1)"/>
      <w:lvlJc w:val="left"/>
      <w:pPr>
        <w:ind w:left="1287" w:hanging="360"/>
      </w:pPr>
      <w:rPr>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3">
    <w:nsid w:val="7C547343"/>
    <w:multiLevelType w:val="hybridMultilevel"/>
    <w:tmpl w:val="1B945962"/>
    <w:lvl w:ilvl="0" w:tplc="72FE0BA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nsid w:val="7D74125D"/>
    <w:multiLevelType w:val="hybridMultilevel"/>
    <w:tmpl w:val="B6740DC2"/>
    <w:lvl w:ilvl="0" w:tplc="0EF8B66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nsid w:val="7E9D17C4"/>
    <w:multiLevelType w:val="hybridMultilevel"/>
    <w:tmpl w:val="F2EC1188"/>
    <w:lvl w:ilvl="0" w:tplc="E05E22C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5"/>
  </w:num>
  <w:num w:numId="2">
    <w:abstractNumId w:val="35"/>
  </w:num>
  <w:num w:numId="3">
    <w:abstractNumId w:val="19"/>
  </w:num>
  <w:num w:numId="4">
    <w:abstractNumId w:val="0"/>
  </w:num>
  <w:num w:numId="5">
    <w:abstractNumId w:val="47"/>
  </w:num>
  <w:num w:numId="6">
    <w:abstractNumId w:val="10"/>
  </w:num>
  <w:num w:numId="7">
    <w:abstractNumId w:val="26"/>
  </w:num>
  <w:num w:numId="8">
    <w:abstractNumId w:val="63"/>
  </w:num>
  <w:num w:numId="9">
    <w:abstractNumId w:val="61"/>
  </w:num>
  <w:num w:numId="10">
    <w:abstractNumId w:val="22"/>
  </w:num>
  <w:num w:numId="11">
    <w:abstractNumId w:val="73"/>
  </w:num>
  <w:num w:numId="12">
    <w:abstractNumId w:val="18"/>
  </w:num>
  <w:num w:numId="13">
    <w:abstractNumId w:val="7"/>
  </w:num>
  <w:num w:numId="14">
    <w:abstractNumId w:val="49"/>
  </w:num>
  <w:num w:numId="15">
    <w:abstractNumId w:val="21"/>
  </w:num>
  <w:num w:numId="16">
    <w:abstractNumId w:val="70"/>
  </w:num>
  <w:num w:numId="17">
    <w:abstractNumId w:val="42"/>
  </w:num>
  <w:num w:numId="18">
    <w:abstractNumId w:val="43"/>
  </w:num>
  <w:num w:numId="19">
    <w:abstractNumId w:val="8"/>
  </w:num>
  <w:num w:numId="20">
    <w:abstractNumId w:val="36"/>
  </w:num>
  <w:num w:numId="21">
    <w:abstractNumId w:val="52"/>
  </w:num>
  <w:num w:numId="22">
    <w:abstractNumId w:val="1"/>
  </w:num>
  <w:num w:numId="23">
    <w:abstractNumId w:val="28"/>
  </w:num>
  <w:num w:numId="24">
    <w:abstractNumId w:val="71"/>
  </w:num>
  <w:num w:numId="25">
    <w:abstractNumId w:val="69"/>
  </w:num>
  <w:num w:numId="26">
    <w:abstractNumId w:val="62"/>
  </w:num>
  <w:num w:numId="27">
    <w:abstractNumId w:val="24"/>
  </w:num>
  <w:num w:numId="28">
    <w:abstractNumId w:val="72"/>
  </w:num>
  <w:num w:numId="29">
    <w:abstractNumId w:val="75"/>
  </w:num>
  <w:num w:numId="30">
    <w:abstractNumId w:val="67"/>
  </w:num>
  <w:num w:numId="31">
    <w:abstractNumId w:val="12"/>
  </w:num>
  <w:num w:numId="32">
    <w:abstractNumId w:val="66"/>
  </w:num>
  <w:num w:numId="33">
    <w:abstractNumId w:val="27"/>
  </w:num>
  <w:num w:numId="34">
    <w:abstractNumId w:val="17"/>
  </w:num>
  <w:num w:numId="35">
    <w:abstractNumId w:val="46"/>
  </w:num>
  <w:num w:numId="36">
    <w:abstractNumId w:val="15"/>
  </w:num>
  <w:num w:numId="37">
    <w:abstractNumId w:val="55"/>
  </w:num>
  <w:num w:numId="38">
    <w:abstractNumId w:val="4"/>
  </w:num>
  <w:num w:numId="39">
    <w:abstractNumId w:val="13"/>
  </w:num>
  <w:num w:numId="40">
    <w:abstractNumId w:val="50"/>
  </w:num>
  <w:num w:numId="41">
    <w:abstractNumId w:val="39"/>
  </w:num>
  <w:num w:numId="42">
    <w:abstractNumId w:val="30"/>
  </w:num>
  <w:num w:numId="43">
    <w:abstractNumId w:val="9"/>
  </w:num>
  <w:num w:numId="44">
    <w:abstractNumId w:val="60"/>
  </w:num>
  <w:num w:numId="45">
    <w:abstractNumId w:val="25"/>
  </w:num>
  <w:num w:numId="46">
    <w:abstractNumId w:val="2"/>
  </w:num>
  <w:num w:numId="47">
    <w:abstractNumId w:val="57"/>
  </w:num>
  <w:num w:numId="48">
    <w:abstractNumId w:val="53"/>
  </w:num>
  <w:num w:numId="49">
    <w:abstractNumId w:val="40"/>
  </w:num>
  <w:num w:numId="50">
    <w:abstractNumId w:val="6"/>
  </w:num>
  <w:num w:numId="51">
    <w:abstractNumId w:val="65"/>
  </w:num>
  <w:num w:numId="52">
    <w:abstractNumId w:val="51"/>
  </w:num>
  <w:num w:numId="53">
    <w:abstractNumId w:val="14"/>
  </w:num>
  <w:num w:numId="54">
    <w:abstractNumId w:val="44"/>
  </w:num>
  <w:num w:numId="55">
    <w:abstractNumId w:val="41"/>
  </w:num>
  <w:num w:numId="56">
    <w:abstractNumId w:val="68"/>
  </w:num>
  <w:num w:numId="57">
    <w:abstractNumId w:val="64"/>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num>
  <w:num w:numId="60">
    <w:abstractNumId w:val="5"/>
  </w:num>
  <w:num w:numId="61">
    <w:abstractNumId w:val="20"/>
  </w:num>
  <w:num w:numId="62">
    <w:abstractNumId w:val="29"/>
  </w:num>
  <w:num w:numId="63">
    <w:abstractNumId w:val="32"/>
  </w:num>
  <w:num w:numId="64">
    <w:abstractNumId w:val="74"/>
  </w:num>
  <w:num w:numId="65">
    <w:abstractNumId w:val="23"/>
  </w:num>
  <w:num w:numId="66">
    <w:abstractNumId w:val="56"/>
  </w:num>
  <w:num w:numId="67">
    <w:abstractNumId w:val="48"/>
  </w:num>
  <w:num w:numId="68">
    <w:abstractNumId w:val="3"/>
  </w:num>
  <w:num w:numId="69">
    <w:abstractNumId w:val="37"/>
  </w:num>
  <w:num w:numId="70">
    <w:abstractNumId w:val="54"/>
  </w:num>
  <w:num w:numId="71">
    <w:abstractNumId w:val="59"/>
  </w:num>
  <w:num w:numId="72">
    <w:abstractNumId w:val="16"/>
  </w:num>
  <w:num w:numId="73">
    <w:abstractNumId w:val="34"/>
  </w:num>
  <w:num w:numId="74">
    <w:abstractNumId w:val="38"/>
  </w:num>
  <w:num w:numId="75">
    <w:abstractNumId w:val="33"/>
  </w:num>
  <w:num w:numId="76">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89C"/>
    <w:rsid w:val="000004E2"/>
    <w:rsid w:val="00002786"/>
    <w:rsid w:val="00006FF9"/>
    <w:rsid w:val="00007555"/>
    <w:rsid w:val="000105F6"/>
    <w:rsid w:val="00013AD5"/>
    <w:rsid w:val="00014B49"/>
    <w:rsid w:val="00016077"/>
    <w:rsid w:val="00020DA1"/>
    <w:rsid w:val="00037EA8"/>
    <w:rsid w:val="00040AB1"/>
    <w:rsid w:val="000456D9"/>
    <w:rsid w:val="00047CDB"/>
    <w:rsid w:val="0005171B"/>
    <w:rsid w:val="00052F53"/>
    <w:rsid w:val="0006064F"/>
    <w:rsid w:val="0006094D"/>
    <w:rsid w:val="00063735"/>
    <w:rsid w:val="00064439"/>
    <w:rsid w:val="000717D4"/>
    <w:rsid w:val="00072A5B"/>
    <w:rsid w:val="00075C3D"/>
    <w:rsid w:val="00076610"/>
    <w:rsid w:val="00080759"/>
    <w:rsid w:val="000817EE"/>
    <w:rsid w:val="00081AEE"/>
    <w:rsid w:val="000839CF"/>
    <w:rsid w:val="000866BC"/>
    <w:rsid w:val="00087664"/>
    <w:rsid w:val="00090EA9"/>
    <w:rsid w:val="00091262"/>
    <w:rsid w:val="0009281F"/>
    <w:rsid w:val="00095F51"/>
    <w:rsid w:val="000A0810"/>
    <w:rsid w:val="000A09B3"/>
    <w:rsid w:val="000A0A7B"/>
    <w:rsid w:val="000A195D"/>
    <w:rsid w:val="000A19FE"/>
    <w:rsid w:val="000A2ADD"/>
    <w:rsid w:val="000A37E5"/>
    <w:rsid w:val="000A6839"/>
    <w:rsid w:val="000A6ACD"/>
    <w:rsid w:val="000A7EEA"/>
    <w:rsid w:val="000B1603"/>
    <w:rsid w:val="000B2219"/>
    <w:rsid w:val="000B50F6"/>
    <w:rsid w:val="000B5D05"/>
    <w:rsid w:val="000C0532"/>
    <w:rsid w:val="000C0FBA"/>
    <w:rsid w:val="000C2C83"/>
    <w:rsid w:val="000C2EA4"/>
    <w:rsid w:val="000C4C4A"/>
    <w:rsid w:val="000C55C6"/>
    <w:rsid w:val="000C6A2A"/>
    <w:rsid w:val="000D5444"/>
    <w:rsid w:val="000D66EF"/>
    <w:rsid w:val="000E10A0"/>
    <w:rsid w:val="000E1DE9"/>
    <w:rsid w:val="000E22CF"/>
    <w:rsid w:val="000E2AB6"/>
    <w:rsid w:val="000E4287"/>
    <w:rsid w:val="000E5F8E"/>
    <w:rsid w:val="000E6A82"/>
    <w:rsid w:val="000E6F54"/>
    <w:rsid w:val="000F2C14"/>
    <w:rsid w:val="000F31F1"/>
    <w:rsid w:val="000F4977"/>
    <w:rsid w:val="000F67AF"/>
    <w:rsid w:val="000F6976"/>
    <w:rsid w:val="000F6BF3"/>
    <w:rsid w:val="000F72D0"/>
    <w:rsid w:val="001020C7"/>
    <w:rsid w:val="00102577"/>
    <w:rsid w:val="001061D0"/>
    <w:rsid w:val="00107F14"/>
    <w:rsid w:val="001100DB"/>
    <w:rsid w:val="0011299F"/>
    <w:rsid w:val="0011730D"/>
    <w:rsid w:val="00121208"/>
    <w:rsid w:val="00121E36"/>
    <w:rsid w:val="00123E43"/>
    <w:rsid w:val="0012658C"/>
    <w:rsid w:val="001270EC"/>
    <w:rsid w:val="001274EA"/>
    <w:rsid w:val="00127AFA"/>
    <w:rsid w:val="00132B15"/>
    <w:rsid w:val="00134F73"/>
    <w:rsid w:val="001359BE"/>
    <w:rsid w:val="0013668F"/>
    <w:rsid w:val="00136BD2"/>
    <w:rsid w:val="00137784"/>
    <w:rsid w:val="00137C0C"/>
    <w:rsid w:val="00137DF6"/>
    <w:rsid w:val="00142386"/>
    <w:rsid w:val="0014315E"/>
    <w:rsid w:val="001507EF"/>
    <w:rsid w:val="00153AA5"/>
    <w:rsid w:val="00153DCE"/>
    <w:rsid w:val="00154580"/>
    <w:rsid w:val="00154FCD"/>
    <w:rsid w:val="00154FEA"/>
    <w:rsid w:val="001565C7"/>
    <w:rsid w:val="0015744E"/>
    <w:rsid w:val="0016093F"/>
    <w:rsid w:val="00161157"/>
    <w:rsid w:val="001621F0"/>
    <w:rsid w:val="00163E36"/>
    <w:rsid w:val="00172015"/>
    <w:rsid w:val="00174D26"/>
    <w:rsid w:val="00175848"/>
    <w:rsid w:val="00175B0B"/>
    <w:rsid w:val="00176819"/>
    <w:rsid w:val="001801B0"/>
    <w:rsid w:val="00181C9B"/>
    <w:rsid w:val="00183493"/>
    <w:rsid w:val="0018451F"/>
    <w:rsid w:val="00187AF6"/>
    <w:rsid w:val="00190BAE"/>
    <w:rsid w:val="00191EE5"/>
    <w:rsid w:val="00196925"/>
    <w:rsid w:val="00197F30"/>
    <w:rsid w:val="001A0137"/>
    <w:rsid w:val="001A11B7"/>
    <w:rsid w:val="001A20E6"/>
    <w:rsid w:val="001A26CF"/>
    <w:rsid w:val="001A28E2"/>
    <w:rsid w:val="001A3615"/>
    <w:rsid w:val="001A55C1"/>
    <w:rsid w:val="001A6CA0"/>
    <w:rsid w:val="001B06E4"/>
    <w:rsid w:val="001B14EA"/>
    <w:rsid w:val="001B3DA4"/>
    <w:rsid w:val="001B403E"/>
    <w:rsid w:val="001B558C"/>
    <w:rsid w:val="001B5B75"/>
    <w:rsid w:val="001B626A"/>
    <w:rsid w:val="001B7A8B"/>
    <w:rsid w:val="001C04FA"/>
    <w:rsid w:val="001C1650"/>
    <w:rsid w:val="001C22A5"/>
    <w:rsid w:val="001C4CF7"/>
    <w:rsid w:val="001C4E3E"/>
    <w:rsid w:val="001C4E7C"/>
    <w:rsid w:val="001C5E97"/>
    <w:rsid w:val="001D0D73"/>
    <w:rsid w:val="001D3310"/>
    <w:rsid w:val="001D54B3"/>
    <w:rsid w:val="001E00D6"/>
    <w:rsid w:val="001E0372"/>
    <w:rsid w:val="001E5F62"/>
    <w:rsid w:val="001F2D51"/>
    <w:rsid w:val="001F3EB0"/>
    <w:rsid w:val="001F583D"/>
    <w:rsid w:val="002007A7"/>
    <w:rsid w:val="0020237E"/>
    <w:rsid w:val="002048CA"/>
    <w:rsid w:val="00205052"/>
    <w:rsid w:val="00205BA2"/>
    <w:rsid w:val="0020681B"/>
    <w:rsid w:val="00212F21"/>
    <w:rsid w:val="002152C1"/>
    <w:rsid w:val="002167BD"/>
    <w:rsid w:val="00216AA9"/>
    <w:rsid w:val="0021754C"/>
    <w:rsid w:val="00217936"/>
    <w:rsid w:val="00217C4A"/>
    <w:rsid w:val="002212DD"/>
    <w:rsid w:val="002230E5"/>
    <w:rsid w:val="002248E7"/>
    <w:rsid w:val="002266C4"/>
    <w:rsid w:val="00226C10"/>
    <w:rsid w:val="0022781A"/>
    <w:rsid w:val="0023093B"/>
    <w:rsid w:val="002331A2"/>
    <w:rsid w:val="00235B82"/>
    <w:rsid w:val="00236641"/>
    <w:rsid w:val="002370B5"/>
    <w:rsid w:val="00237409"/>
    <w:rsid w:val="002401C2"/>
    <w:rsid w:val="00240D23"/>
    <w:rsid w:val="00241BD4"/>
    <w:rsid w:val="00244071"/>
    <w:rsid w:val="002447DC"/>
    <w:rsid w:val="00244CE0"/>
    <w:rsid w:val="00245613"/>
    <w:rsid w:val="002472EC"/>
    <w:rsid w:val="0025521E"/>
    <w:rsid w:val="00255FC8"/>
    <w:rsid w:val="00257361"/>
    <w:rsid w:val="00257845"/>
    <w:rsid w:val="002622AC"/>
    <w:rsid w:val="002630C8"/>
    <w:rsid w:val="00264076"/>
    <w:rsid w:val="00264D42"/>
    <w:rsid w:val="00265899"/>
    <w:rsid w:val="00267CF5"/>
    <w:rsid w:val="00270DB1"/>
    <w:rsid w:val="0027212C"/>
    <w:rsid w:val="00276289"/>
    <w:rsid w:val="002825AD"/>
    <w:rsid w:val="002829CF"/>
    <w:rsid w:val="00284D39"/>
    <w:rsid w:val="00285191"/>
    <w:rsid w:val="002863CE"/>
    <w:rsid w:val="00286581"/>
    <w:rsid w:val="00286E19"/>
    <w:rsid w:val="002879D7"/>
    <w:rsid w:val="00287BF2"/>
    <w:rsid w:val="00293FCF"/>
    <w:rsid w:val="00297289"/>
    <w:rsid w:val="00297F48"/>
    <w:rsid w:val="002A2F22"/>
    <w:rsid w:val="002A4061"/>
    <w:rsid w:val="002A4AE7"/>
    <w:rsid w:val="002A5B00"/>
    <w:rsid w:val="002C1D80"/>
    <w:rsid w:val="002C353F"/>
    <w:rsid w:val="002C3FD1"/>
    <w:rsid w:val="002C4964"/>
    <w:rsid w:val="002C52E9"/>
    <w:rsid w:val="002C5B99"/>
    <w:rsid w:val="002C6039"/>
    <w:rsid w:val="002C6054"/>
    <w:rsid w:val="002C6D87"/>
    <w:rsid w:val="002D0EA2"/>
    <w:rsid w:val="002D1876"/>
    <w:rsid w:val="002D43F3"/>
    <w:rsid w:val="002D5BDF"/>
    <w:rsid w:val="002D6561"/>
    <w:rsid w:val="002E25B3"/>
    <w:rsid w:val="002E338F"/>
    <w:rsid w:val="002E3DFF"/>
    <w:rsid w:val="002E56C1"/>
    <w:rsid w:val="002E5810"/>
    <w:rsid w:val="002E6116"/>
    <w:rsid w:val="002E6581"/>
    <w:rsid w:val="002E6992"/>
    <w:rsid w:val="002F25EF"/>
    <w:rsid w:val="002F36EF"/>
    <w:rsid w:val="002F4388"/>
    <w:rsid w:val="002F4DDE"/>
    <w:rsid w:val="002F5F2F"/>
    <w:rsid w:val="003019E3"/>
    <w:rsid w:val="00301EAF"/>
    <w:rsid w:val="003023E7"/>
    <w:rsid w:val="003042DB"/>
    <w:rsid w:val="00307CC4"/>
    <w:rsid w:val="00310CB0"/>
    <w:rsid w:val="00312883"/>
    <w:rsid w:val="00312F08"/>
    <w:rsid w:val="0031404E"/>
    <w:rsid w:val="00316E31"/>
    <w:rsid w:val="003205E7"/>
    <w:rsid w:val="00324426"/>
    <w:rsid w:val="003244DB"/>
    <w:rsid w:val="003278E7"/>
    <w:rsid w:val="003322B2"/>
    <w:rsid w:val="00337EEA"/>
    <w:rsid w:val="00340057"/>
    <w:rsid w:val="00343EC3"/>
    <w:rsid w:val="003446AE"/>
    <w:rsid w:val="00345A73"/>
    <w:rsid w:val="00351BD9"/>
    <w:rsid w:val="0035281B"/>
    <w:rsid w:val="003528B8"/>
    <w:rsid w:val="00356457"/>
    <w:rsid w:val="00363E37"/>
    <w:rsid w:val="00366836"/>
    <w:rsid w:val="003676D2"/>
    <w:rsid w:val="0036798C"/>
    <w:rsid w:val="00370EC0"/>
    <w:rsid w:val="00371834"/>
    <w:rsid w:val="003730E0"/>
    <w:rsid w:val="00374264"/>
    <w:rsid w:val="0037457D"/>
    <w:rsid w:val="00374FE4"/>
    <w:rsid w:val="00377BD8"/>
    <w:rsid w:val="003815B6"/>
    <w:rsid w:val="00382B40"/>
    <w:rsid w:val="003831E9"/>
    <w:rsid w:val="003838F7"/>
    <w:rsid w:val="00384050"/>
    <w:rsid w:val="00384928"/>
    <w:rsid w:val="00385255"/>
    <w:rsid w:val="00385766"/>
    <w:rsid w:val="0038612B"/>
    <w:rsid w:val="003909DF"/>
    <w:rsid w:val="00390DBF"/>
    <w:rsid w:val="00391F8C"/>
    <w:rsid w:val="0039202E"/>
    <w:rsid w:val="003954A3"/>
    <w:rsid w:val="0039553F"/>
    <w:rsid w:val="0039661F"/>
    <w:rsid w:val="003A10B3"/>
    <w:rsid w:val="003A2245"/>
    <w:rsid w:val="003A57A6"/>
    <w:rsid w:val="003A5B8B"/>
    <w:rsid w:val="003A6026"/>
    <w:rsid w:val="003A6C09"/>
    <w:rsid w:val="003B02AC"/>
    <w:rsid w:val="003B1AE3"/>
    <w:rsid w:val="003B29E8"/>
    <w:rsid w:val="003B3B82"/>
    <w:rsid w:val="003B4A18"/>
    <w:rsid w:val="003B4F7E"/>
    <w:rsid w:val="003B78A8"/>
    <w:rsid w:val="003C1883"/>
    <w:rsid w:val="003C2D5E"/>
    <w:rsid w:val="003C3C3E"/>
    <w:rsid w:val="003C4470"/>
    <w:rsid w:val="003C4B86"/>
    <w:rsid w:val="003C5506"/>
    <w:rsid w:val="003D05D5"/>
    <w:rsid w:val="003D2417"/>
    <w:rsid w:val="003D2DAA"/>
    <w:rsid w:val="003D4D32"/>
    <w:rsid w:val="003E277B"/>
    <w:rsid w:val="003E2B7B"/>
    <w:rsid w:val="003E2EB8"/>
    <w:rsid w:val="003E682E"/>
    <w:rsid w:val="003E6C46"/>
    <w:rsid w:val="003F024F"/>
    <w:rsid w:val="003F0CB7"/>
    <w:rsid w:val="003F187A"/>
    <w:rsid w:val="003F29AB"/>
    <w:rsid w:val="003F5AC3"/>
    <w:rsid w:val="003F61E7"/>
    <w:rsid w:val="003F6548"/>
    <w:rsid w:val="00401512"/>
    <w:rsid w:val="0040224A"/>
    <w:rsid w:val="00403197"/>
    <w:rsid w:val="00403FA1"/>
    <w:rsid w:val="00405340"/>
    <w:rsid w:val="00411606"/>
    <w:rsid w:val="00415CC1"/>
    <w:rsid w:val="00416A51"/>
    <w:rsid w:val="004205AC"/>
    <w:rsid w:val="00424634"/>
    <w:rsid w:val="004254F2"/>
    <w:rsid w:val="00431769"/>
    <w:rsid w:val="00434684"/>
    <w:rsid w:val="00440D95"/>
    <w:rsid w:val="0044288F"/>
    <w:rsid w:val="00443BC3"/>
    <w:rsid w:val="00445E8E"/>
    <w:rsid w:val="00451E01"/>
    <w:rsid w:val="00451FFA"/>
    <w:rsid w:val="00453A80"/>
    <w:rsid w:val="00455245"/>
    <w:rsid w:val="00457C97"/>
    <w:rsid w:val="00463758"/>
    <w:rsid w:val="0047190C"/>
    <w:rsid w:val="004748CA"/>
    <w:rsid w:val="00474FF9"/>
    <w:rsid w:val="004770EE"/>
    <w:rsid w:val="0047737F"/>
    <w:rsid w:val="00481817"/>
    <w:rsid w:val="00482ADB"/>
    <w:rsid w:val="00486C28"/>
    <w:rsid w:val="00487384"/>
    <w:rsid w:val="00487837"/>
    <w:rsid w:val="0049039C"/>
    <w:rsid w:val="00492459"/>
    <w:rsid w:val="00493CCA"/>
    <w:rsid w:val="004A25FC"/>
    <w:rsid w:val="004A3555"/>
    <w:rsid w:val="004A50C6"/>
    <w:rsid w:val="004A60AD"/>
    <w:rsid w:val="004A6CC7"/>
    <w:rsid w:val="004A737F"/>
    <w:rsid w:val="004A7FA9"/>
    <w:rsid w:val="004B01AB"/>
    <w:rsid w:val="004B0EDC"/>
    <w:rsid w:val="004B252F"/>
    <w:rsid w:val="004B2A28"/>
    <w:rsid w:val="004B6DBB"/>
    <w:rsid w:val="004B7079"/>
    <w:rsid w:val="004B730E"/>
    <w:rsid w:val="004C1F90"/>
    <w:rsid w:val="004C28B7"/>
    <w:rsid w:val="004C3C68"/>
    <w:rsid w:val="004C45A0"/>
    <w:rsid w:val="004C7196"/>
    <w:rsid w:val="004C7686"/>
    <w:rsid w:val="004D143A"/>
    <w:rsid w:val="004D3CB8"/>
    <w:rsid w:val="004D3CE9"/>
    <w:rsid w:val="004D3FDA"/>
    <w:rsid w:val="004D474B"/>
    <w:rsid w:val="004D5159"/>
    <w:rsid w:val="004D52CE"/>
    <w:rsid w:val="004D66DD"/>
    <w:rsid w:val="004D7F33"/>
    <w:rsid w:val="004E0918"/>
    <w:rsid w:val="004E224D"/>
    <w:rsid w:val="004E2D3B"/>
    <w:rsid w:val="004F00A6"/>
    <w:rsid w:val="004F39BF"/>
    <w:rsid w:val="004F74BF"/>
    <w:rsid w:val="004F7B39"/>
    <w:rsid w:val="005014D5"/>
    <w:rsid w:val="00503292"/>
    <w:rsid w:val="005046FA"/>
    <w:rsid w:val="00505A02"/>
    <w:rsid w:val="00506357"/>
    <w:rsid w:val="0050732E"/>
    <w:rsid w:val="0051130B"/>
    <w:rsid w:val="00511A78"/>
    <w:rsid w:val="00511F9B"/>
    <w:rsid w:val="00513342"/>
    <w:rsid w:val="00513889"/>
    <w:rsid w:val="005149C5"/>
    <w:rsid w:val="00522C0D"/>
    <w:rsid w:val="005265E2"/>
    <w:rsid w:val="0053319F"/>
    <w:rsid w:val="0053583E"/>
    <w:rsid w:val="00536217"/>
    <w:rsid w:val="005368E6"/>
    <w:rsid w:val="00537B0F"/>
    <w:rsid w:val="00540483"/>
    <w:rsid w:val="00540913"/>
    <w:rsid w:val="00543426"/>
    <w:rsid w:val="0054470A"/>
    <w:rsid w:val="005450C5"/>
    <w:rsid w:val="00545758"/>
    <w:rsid w:val="00545D7F"/>
    <w:rsid w:val="00547CEE"/>
    <w:rsid w:val="00551103"/>
    <w:rsid w:val="005511AA"/>
    <w:rsid w:val="00551EE0"/>
    <w:rsid w:val="00552581"/>
    <w:rsid w:val="005529E6"/>
    <w:rsid w:val="00552E35"/>
    <w:rsid w:val="00553E7F"/>
    <w:rsid w:val="00560865"/>
    <w:rsid w:val="00560AA1"/>
    <w:rsid w:val="0056149B"/>
    <w:rsid w:val="00561C06"/>
    <w:rsid w:val="00562001"/>
    <w:rsid w:val="00562551"/>
    <w:rsid w:val="00564B70"/>
    <w:rsid w:val="005650AF"/>
    <w:rsid w:val="005712BE"/>
    <w:rsid w:val="00572987"/>
    <w:rsid w:val="00572B9A"/>
    <w:rsid w:val="00572F11"/>
    <w:rsid w:val="00573AC1"/>
    <w:rsid w:val="0057463E"/>
    <w:rsid w:val="00575639"/>
    <w:rsid w:val="0058066A"/>
    <w:rsid w:val="0058094E"/>
    <w:rsid w:val="00583386"/>
    <w:rsid w:val="005842FA"/>
    <w:rsid w:val="005861ED"/>
    <w:rsid w:val="00586D41"/>
    <w:rsid w:val="0058773D"/>
    <w:rsid w:val="0059153D"/>
    <w:rsid w:val="00593EEF"/>
    <w:rsid w:val="005A03F6"/>
    <w:rsid w:val="005A4B8D"/>
    <w:rsid w:val="005A797C"/>
    <w:rsid w:val="005A7D37"/>
    <w:rsid w:val="005B21B5"/>
    <w:rsid w:val="005B361A"/>
    <w:rsid w:val="005B5608"/>
    <w:rsid w:val="005B6BCF"/>
    <w:rsid w:val="005B6C05"/>
    <w:rsid w:val="005B7529"/>
    <w:rsid w:val="005B7F38"/>
    <w:rsid w:val="005C0403"/>
    <w:rsid w:val="005C42FE"/>
    <w:rsid w:val="005C7F73"/>
    <w:rsid w:val="005D1DB9"/>
    <w:rsid w:val="005D3F5B"/>
    <w:rsid w:val="005D5CA6"/>
    <w:rsid w:val="005D708D"/>
    <w:rsid w:val="005D71E5"/>
    <w:rsid w:val="005D78C5"/>
    <w:rsid w:val="005E0945"/>
    <w:rsid w:val="005E5A6A"/>
    <w:rsid w:val="005E64B5"/>
    <w:rsid w:val="005F27E4"/>
    <w:rsid w:val="005F4603"/>
    <w:rsid w:val="005F51B7"/>
    <w:rsid w:val="006030C8"/>
    <w:rsid w:val="00605FEE"/>
    <w:rsid w:val="0060661D"/>
    <w:rsid w:val="0061054C"/>
    <w:rsid w:val="00610D7B"/>
    <w:rsid w:val="00611C5D"/>
    <w:rsid w:val="006140F4"/>
    <w:rsid w:val="00617C4F"/>
    <w:rsid w:val="00620B2B"/>
    <w:rsid w:val="00620E1E"/>
    <w:rsid w:val="006229F3"/>
    <w:rsid w:val="00622C65"/>
    <w:rsid w:val="00623E67"/>
    <w:rsid w:val="00630204"/>
    <w:rsid w:val="00630AF2"/>
    <w:rsid w:val="006328DD"/>
    <w:rsid w:val="006338E0"/>
    <w:rsid w:val="006343B3"/>
    <w:rsid w:val="0063451D"/>
    <w:rsid w:val="00634B58"/>
    <w:rsid w:val="00634FB8"/>
    <w:rsid w:val="006350E2"/>
    <w:rsid w:val="006356E9"/>
    <w:rsid w:val="00635818"/>
    <w:rsid w:val="00635E5C"/>
    <w:rsid w:val="006365D6"/>
    <w:rsid w:val="0063729B"/>
    <w:rsid w:val="00641FB4"/>
    <w:rsid w:val="00643E4E"/>
    <w:rsid w:val="00645F3A"/>
    <w:rsid w:val="00647874"/>
    <w:rsid w:val="00650E59"/>
    <w:rsid w:val="006529B2"/>
    <w:rsid w:val="0065324C"/>
    <w:rsid w:val="0065684F"/>
    <w:rsid w:val="00657A92"/>
    <w:rsid w:val="00657BD7"/>
    <w:rsid w:val="006602A0"/>
    <w:rsid w:val="00660EB3"/>
    <w:rsid w:val="00661D69"/>
    <w:rsid w:val="006627D0"/>
    <w:rsid w:val="00663928"/>
    <w:rsid w:val="00663CBD"/>
    <w:rsid w:val="00663DD2"/>
    <w:rsid w:val="00664A80"/>
    <w:rsid w:val="0066601F"/>
    <w:rsid w:val="00666A01"/>
    <w:rsid w:val="006672A2"/>
    <w:rsid w:val="006702C1"/>
    <w:rsid w:val="00673603"/>
    <w:rsid w:val="006749CF"/>
    <w:rsid w:val="0067505C"/>
    <w:rsid w:val="006750EA"/>
    <w:rsid w:val="006768CE"/>
    <w:rsid w:val="0067763F"/>
    <w:rsid w:val="00680435"/>
    <w:rsid w:val="006810C6"/>
    <w:rsid w:val="00682241"/>
    <w:rsid w:val="00682C32"/>
    <w:rsid w:val="0068313F"/>
    <w:rsid w:val="00684BEB"/>
    <w:rsid w:val="00685938"/>
    <w:rsid w:val="0068668D"/>
    <w:rsid w:val="00686BBF"/>
    <w:rsid w:val="00691276"/>
    <w:rsid w:val="00692A6D"/>
    <w:rsid w:val="00693FD4"/>
    <w:rsid w:val="00695530"/>
    <w:rsid w:val="00695DDC"/>
    <w:rsid w:val="006A32ED"/>
    <w:rsid w:val="006A36CD"/>
    <w:rsid w:val="006A55E4"/>
    <w:rsid w:val="006A650C"/>
    <w:rsid w:val="006B1AEC"/>
    <w:rsid w:val="006B3727"/>
    <w:rsid w:val="006B5029"/>
    <w:rsid w:val="006B7408"/>
    <w:rsid w:val="006C04EE"/>
    <w:rsid w:val="006C120A"/>
    <w:rsid w:val="006C4999"/>
    <w:rsid w:val="006C536B"/>
    <w:rsid w:val="006D03E0"/>
    <w:rsid w:val="006D0918"/>
    <w:rsid w:val="006D094E"/>
    <w:rsid w:val="006D298C"/>
    <w:rsid w:val="006D37F2"/>
    <w:rsid w:val="006D3874"/>
    <w:rsid w:val="006D3EE9"/>
    <w:rsid w:val="006D4265"/>
    <w:rsid w:val="006D6898"/>
    <w:rsid w:val="006E07FE"/>
    <w:rsid w:val="006E0DF7"/>
    <w:rsid w:val="006E2A0F"/>
    <w:rsid w:val="006E2BFC"/>
    <w:rsid w:val="006E3C73"/>
    <w:rsid w:val="006E4B6A"/>
    <w:rsid w:val="006E5676"/>
    <w:rsid w:val="006E6D3F"/>
    <w:rsid w:val="006F31E3"/>
    <w:rsid w:val="006F5985"/>
    <w:rsid w:val="006F709E"/>
    <w:rsid w:val="00700CD0"/>
    <w:rsid w:val="00701D35"/>
    <w:rsid w:val="0070303B"/>
    <w:rsid w:val="0070421A"/>
    <w:rsid w:val="00706B8E"/>
    <w:rsid w:val="00706D41"/>
    <w:rsid w:val="00713EDC"/>
    <w:rsid w:val="0071515B"/>
    <w:rsid w:val="00716379"/>
    <w:rsid w:val="007168B6"/>
    <w:rsid w:val="00717020"/>
    <w:rsid w:val="00722E82"/>
    <w:rsid w:val="00724E3C"/>
    <w:rsid w:val="00726A7A"/>
    <w:rsid w:val="00726AE2"/>
    <w:rsid w:val="00732219"/>
    <w:rsid w:val="0073422B"/>
    <w:rsid w:val="00735618"/>
    <w:rsid w:val="00736733"/>
    <w:rsid w:val="00737111"/>
    <w:rsid w:val="00743638"/>
    <w:rsid w:val="00744F33"/>
    <w:rsid w:val="007462C8"/>
    <w:rsid w:val="007475BD"/>
    <w:rsid w:val="0075094F"/>
    <w:rsid w:val="00751923"/>
    <w:rsid w:val="00751D0D"/>
    <w:rsid w:val="00754970"/>
    <w:rsid w:val="00761DDF"/>
    <w:rsid w:val="007623D6"/>
    <w:rsid w:val="00762CC9"/>
    <w:rsid w:val="007665C1"/>
    <w:rsid w:val="00766AA0"/>
    <w:rsid w:val="00766E88"/>
    <w:rsid w:val="00766F28"/>
    <w:rsid w:val="00772C4C"/>
    <w:rsid w:val="00773A3A"/>
    <w:rsid w:val="007746DF"/>
    <w:rsid w:val="00775A3A"/>
    <w:rsid w:val="007775C2"/>
    <w:rsid w:val="00781134"/>
    <w:rsid w:val="007811AE"/>
    <w:rsid w:val="00781659"/>
    <w:rsid w:val="0078257D"/>
    <w:rsid w:val="0078301A"/>
    <w:rsid w:val="00783E42"/>
    <w:rsid w:val="0078653B"/>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A6655"/>
    <w:rsid w:val="007B2EA3"/>
    <w:rsid w:val="007B4813"/>
    <w:rsid w:val="007B529E"/>
    <w:rsid w:val="007B7B93"/>
    <w:rsid w:val="007C0238"/>
    <w:rsid w:val="007C0619"/>
    <w:rsid w:val="007C100E"/>
    <w:rsid w:val="007C13CF"/>
    <w:rsid w:val="007C30AF"/>
    <w:rsid w:val="007C3D60"/>
    <w:rsid w:val="007C4211"/>
    <w:rsid w:val="007D0670"/>
    <w:rsid w:val="007D07D9"/>
    <w:rsid w:val="007D1FC6"/>
    <w:rsid w:val="007D2225"/>
    <w:rsid w:val="007D3BC4"/>
    <w:rsid w:val="007D4939"/>
    <w:rsid w:val="007E072A"/>
    <w:rsid w:val="007E0D06"/>
    <w:rsid w:val="007E0E84"/>
    <w:rsid w:val="007E5863"/>
    <w:rsid w:val="007E66FA"/>
    <w:rsid w:val="007E761B"/>
    <w:rsid w:val="007E79E0"/>
    <w:rsid w:val="007E7BAA"/>
    <w:rsid w:val="007F0310"/>
    <w:rsid w:val="007F181C"/>
    <w:rsid w:val="007F2399"/>
    <w:rsid w:val="007F2DFF"/>
    <w:rsid w:val="007F3554"/>
    <w:rsid w:val="007F7D81"/>
    <w:rsid w:val="008001FA"/>
    <w:rsid w:val="00801157"/>
    <w:rsid w:val="008106C1"/>
    <w:rsid w:val="008106EF"/>
    <w:rsid w:val="008119D7"/>
    <w:rsid w:val="00811FF5"/>
    <w:rsid w:val="0081317C"/>
    <w:rsid w:val="00813B30"/>
    <w:rsid w:val="00813B74"/>
    <w:rsid w:val="00816ADC"/>
    <w:rsid w:val="0081729D"/>
    <w:rsid w:val="00821E4D"/>
    <w:rsid w:val="008223EB"/>
    <w:rsid w:val="0082490E"/>
    <w:rsid w:val="00825667"/>
    <w:rsid w:val="00826C74"/>
    <w:rsid w:val="00830780"/>
    <w:rsid w:val="00830EF2"/>
    <w:rsid w:val="0083101C"/>
    <w:rsid w:val="00831F32"/>
    <w:rsid w:val="008355F3"/>
    <w:rsid w:val="00835DD4"/>
    <w:rsid w:val="00836FFF"/>
    <w:rsid w:val="00840C50"/>
    <w:rsid w:val="00845385"/>
    <w:rsid w:val="008471B0"/>
    <w:rsid w:val="008471C0"/>
    <w:rsid w:val="00856548"/>
    <w:rsid w:val="00856789"/>
    <w:rsid w:val="0085697D"/>
    <w:rsid w:val="00863BF7"/>
    <w:rsid w:val="00864403"/>
    <w:rsid w:val="00864733"/>
    <w:rsid w:val="00865DAC"/>
    <w:rsid w:val="0086779B"/>
    <w:rsid w:val="00872489"/>
    <w:rsid w:val="00872C55"/>
    <w:rsid w:val="00872F37"/>
    <w:rsid w:val="00873FF4"/>
    <w:rsid w:val="00876ADB"/>
    <w:rsid w:val="008807A9"/>
    <w:rsid w:val="00880AB1"/>
    <w:rsid w:val="00881905"/>
    <w:rsid w:val="008877D4"/>
    <w:rsid w:val="008950CD"/>
    <w:rsid w:val="008950E9"/>
    <w:rsid w:val="00897A8A"/>
    <w:rsid w:val="008A03D4"/>
    <w:rsid w:val="008A0831"/>
    <w:rsid w:val="008A119E"/>
    <w:rsid w:val="008A1416"/>
    <w:rsid w:val="008A1DF4"/>
    <w:rsid w:val="008A53CE"/>
    <w:rsid w:val="008B0124"/>
    <w:rsid w:val="008B1B94"/>
    <w:rsid w:val="008B25A7"/>
    <w:rsid w:val="008B2CE6"/>
    <w:rsid w:val="008B52DA"/>
    <w:rsid w:val="008B5986"/>
    <w:rsid w:val="008C0547"/>
    <w:rsid w:val="008C1415"/>
    <w:rsid w:val="008C5C3C"/>
    <w:rsid w:val="008C6532"/>
    <w:rsid w:val="008C7D6F"/>
    <w:rsid w:val="008C7F02"/>
    <w:rsid w:val="008D0E49"/>
    <w:rsid w:val="008D1857"/>
    <w:rsid w:val="008D22B5"/>
    <w:rsid w:val="008E0282"/>
    <w:rsid w:val="008E04FE"/>
    <w:rsid w:val="008E4BDB"/>
    <w:rsid w:val="008E7FB2"/>
    <w:rsid w:val="008F3819"/>
    <w:rsid w:val="008F5733"/>
    <w:rsid w:val="008F6C21"/>
    <w:rsid w:val="009013D5"/>
    <w:rsid w:val="0090232B"/>
    <w:rsid w:val="0090490C"/>
    <w:rsid w:val="00904D54"/>
    <w:rsid w:val="00910637"/>
    <w:rsid w:val="009117F5"/>
    <w:rsid w:val="009119D5"/>
    <w:rsid w:val="00912221"/>
    <w:rsid w:val="00912511"/>
    <w:rsid w:val="009135B7"/>
    <w:rsid w:val="00913625"/>
    <w:rsid w:val="00916FA1"/>
    <w:rsid w:val="00917894"/>
    <w:rsid w:val="00917D73"/>
    <w:rsid w:val="00920EC8"/>
    <w:rsid w:val="00921F26"/>
    <w:rsid w:val="00923C69"/>
    <w:rsid w:val="009253B1"/>
    <w:rsid w:val="009269F4"/>
    <w:rsid w:val="00932D0D"/>
    <w:rsid w:val="00935BA0"/>
    <w:rsid w:val="009362BA"/>
    <w:rsid w:val="0093705A"/>
    <w:rsid w:val="0093729A"/>
    <w:rsid w:val="009401EC"/>
    <w:rsid w:val="00940311"/>
    <w:rsid w:val="009408CB"/>
    <w:rsid w:val="00940DB0"/>
    <w:rsid w:val="009444AF"/>
    <w:rsid w:val="00946E6A"/>
    <w:rsid w:val="009525E7"/>
    <w:rsid w:val="00954012"/>
    <w:rsid w:val="009541BC"/>
    <w:rsid w:val="00954831"/>
    <w:rsid w:val="00957694"/>
    <w:rsid w:val="009606F8"/>
    <w:rsid w:val="00963070"/>
    <w:rsid w:val="009651AA"/>
    <w:rsid w:val="00971D30"/>
    <w:rsid w:val="00974D3A"/>
    <w:rsid w:val="0097521A"/>
    <w:rsid w:val="0098027A"/>
    <w:rsid w:val="0098200D"/>
    <w:rsid w:val="0098325D"/>
    <w:rsid w:val="00983BFF"/>
    <w:rsid w:val="0098450E"/>
    <w:rsid w:val="00985307"/>
    <w:rsid w:val="009908A9"/>
    <w:rsid w:val="009921C7"/>
    <w:rsid w:val="00993C91"/>
    <w:rsid w:val="00993EC5"/>
    <w:rsid w:val="009969B7"/>
    <w:rsid w:val="00996BA4"/>
    <w:rsid w:val="00997126"/>
    <w:rsid w:val="009972C1"/>
    <w:rsid w:val="009A1203"/>
    <w:rsid w:val="009A1607"/>
    <w:rsid w:val="009A16AC"/>
    <w:rsid w:val="009A2D7D"/>
    <w:rsid w:val="009A4E7F"/>
    <w:rsid w:val="009A7145"/>
    <w:rsid w:val="009A7FD6"/>
    <w:rsid w:val="009B0270"/>
    <w:rsid w:val="009B06E8"/>
    <w:rsid w:val="009B3042"/>
    <w:rsid w:val="009B3F0D"/>
    <w:rsid w:val="009B648D"/>
    <w:rsid w:val="009B69F8"/>
    <w:rsid w:val="009B7C4A"/>
    <w:rsid w:val="009C0DC5"/>
    <w:rsid w:val="009C2548"/>
    <w:rsid w:val="009C3C15"/>
    <w:rsid w:val="009C7B41"/>
    <w:rsid w:val="009D11E9"/>
    <w:rsid w:val="009D1583"/>
    <w:rsid w:val="009D1A28"/>
    <w:rsid w:val="009D4157"/>
    <w:rsid w:val="009D78EE"/>
    <w:rsid w:val="009E1C19"/>
    <w:rsid w:val="009E34FA"/>
    <w:rsid w:val="009E3DF3"/>
    <w:rsid w:val="009E4850"/>
    <w:rsid w:val="009F0944"/>
    <w:rsid w:val="009F0C83"/>
    <w:rsid w:val="009F3F7C"/>
    <w:rsid w:val="009F4FEC"/>
    <w:rsid w:val="009F5286"/>
    <w:rsid w:val="009F53E2"/>
    <w:rsid w:val="009F652A"/>
    <w:rsid w:val="009F7E8B"/>
    <w:rsid w:val="00A00054"/>
    <w:rsid w:val="00A00F0A"/>
    <w:rsid w:val="00A03005"/>
    <w:rsid w:val="00A03BBD"/>
    <w:rsid w:val="00A040B7"/>
    <w:rsid w:val="00A067FC"/>
    <w:rsid w:val="00A10478"/>
    <w:rsid w:val="00A10575"/>
    <w:rsid w:val="00A10C81"/>
    <w:rsid w:val="00A11B62"/>
    <w:rsid w:val="00A14AC6"/>
    <w:rsid w:val="00A1614B"/>
    <w:rsid w:val="00A17751"/>
    <w:rsid w:val="00A20A67"/>
    <w:rsid w:val="00A23ED4"/>
    <w:rsid w:val="00A24EA8"/>
    <w:rsid w:val="00A2508A"/>
    <w:rsid w:val="00A25547"/>
    <w:rsid w:val="00A301D5"/>
    <w:rsid w:val="00A3121B"/>
    <w:rsid w:val="00A320F8"/>
    <w:rsid w:val="00A32765"/>
    <w:rsid w:val="00A40955"/>
    <w:rsid w:val="00A421FD"/>
    <w:rsid w:val="00A42509"/>
    <w:rsid w:val="00A42D75"/>
    <w:rsid w:val="00A50318"/>
    <w:rsid w:val="00A50D61"/>
    <w:rsid w:val="00A512CA"/>
    <w:rsid w:val="00A5246C"/>
    <w:rsid w:val="00A53BF1"/>
    <w:rsid w:val="00A622B3"/>
    <w:rsid w:val="00A63CFF"/>
    <w:rsid w:val="00A64041"/>
    <w:rsid w:val="00A64AAC"/>
    <w:rsid w:val="00A65A3B"/>
    <w:rsid w:val="00A66E17"/>
    <w:rsid w:val="00A70A3A"/>
    <w:rsid w:val="00A714B4"/>
    <w:rsid w:val="00A7155C"/>
    <w:rsid w:val="00A73816"/>
    <w:rsid w:val="00A762AE"/>
    <w:rsid w:val="00A76947"/>
    <w:rsid w:val="00A80DB2"/>
    <w:rsid w:val="00A8205D"/>
    <w:rsid w:val="00A84323"/>
    <w:rsid w:val="00A85188"/>
    <w:rsid w:val="00A90C1C"/>
    <w:rsid w:val="00A944A5"/>
    <w:rsid w:val="00A94B42"/>
    <w:rsid w:val="00A95D1C"/>
    <w:rsid w:val="00AA0A8A"/>
    <w:rsid w:val="00AA122E"/>
    <w:rsid w:val="00AA1438"/>
    <w:rsid w:val="00AA2B7A"/>
    <w:rsid w:val="00AA3175"/>
    <w:rsid w:val="00AA3F04"/>
    <w:rsid w:val="00AA4B62"/>
    <w:rsid w:val="00AB047B"/>
    <w:rsid w:val="00AB2B2D"/>
    <w:rsid w:val="00AB5C0D"/>
    <w:rsid w:val="00AB6451"/>
    <w:rsid w:val="00AC5E68"/>
    <w:rsid w:val="00AC75E7"/>
    <w:rsid w:val="00AD05B8"/>
    <w:rsid w:val="00AD093B"/>
    <w:rsid w:val="00AD3EA6"/>
    <w:rsid w:val="00AE2A60"/>
    <w:rsid w:val="00AE2BA5"/>
    <w:rsid w:val="00AE2D43"/>
    <w:rsid w:val="00AE2E37"/>
    <w:rsid w:val="00AE41D5"/>
    <w:rsid w:val="00AE661D"/>
    <w:rsid w:val="00AF1392"/>
    <w:rsid w:val="00AF1C94"/>
    <w:rsid w:val="00AF2E45"/>
    <w:rsid w:val="00AF4940"/>
    <w:rsid w:val="00AF669F"/>
    <w:rsid w:val="00AF7BDC"/>
    <w:rsid w:val="00B01939"/>
    <w:rsid w:val="00B01CB6"/>
    <w:rsid w:val="00B02A1E"/>
    <w:rsid w:val="00B04374"/>
    <w:rsid w:val="00B050B8"/>
    <w:rsid w:val="00B0514B"/>
    <w:rsid w:val="00B10BF2"/>
    <w:rsid w:val="00B12855"/>
    <w:rsid w:val="00B12D48"/>
    <w:rsid w:val="00B135D2"/>
    <w:rsid w:val="00B147A1"/>
    <w:rsid w:val="00B2005C"/>
    <w:rsid w:val="00B203E3"/>
    <w:rsid w:val="00B248C5"/>
    <w:rsid w:val="00B262CE"/>
    <w:rsid w:val="00B302AB"/>
    <w:rsid w:val="00B3037D"/>
    <w:rsid w:val="00B321DB"/>
    <w:rsid w:val="00B34484"/>
    <w:rsid w:val="00B34B83"/>
    <w:rsid w:val="00B35064"/>
    <w:rsid w:val="00B35797"/>
    <w:rsid w:val="00B4392E"/>
    <w:rsid w:val="00B47E86"/>
    <w:rsid w:val="00B52744"/>
    <w:rsid w:val="00B52831"/>
    <w:rsid w:val="00B55F64"/>
    <w:rsid w:val="00B56134"/>
    <w:rsid w:val="00B569F5"/>
    <w:rsid w:val="00B61341"/>
    <w:rsid w:val="00B64217"/>
    <w:rsid w:val="00B64512"/>
    <w:rsid w:val="00B66A0E"/>
    <w:rsid w:val="00B6762F"/>
    <w:rsid w:val="00B7225B"/>
    <w:rsid w:val="00B72960"/>
    <w:rsid w:val="00B72CB1"/>
    <w:rsid w:val="00B7396A"/>
    <w:rsid w:val="00B767FC"/>
    <w:rsid w:val="00B7724A"/>
    <w:rsid w:val="00B77D52"/>
    <w:rsid w:val="00B77E8C"/>
    <w:rsid w:val="00B80DA4"/>
    <w:rsid w:val="00B82EC8"/>
    <w:rsid w:val="00B84198"/>
    <w:rsid w:val="00B8433D"/>
    <w:rsid w:val="00B84446"/>
    <w:rsid w:val="00B858FF"/>
    <w:rsid w:val="00B90EF4"/>
    <w:rsid w:val="00B91562"/>
    <w:rsid w:val="00B9293E"/>
    <w:rsid w:val="00B97A35"/>
    <w:rsid w:val="00BA42DE"/>
    <w:rsid w:val="00BA4571"/>
    <w:rsid w:val="00BA6455"/>
    <w:rsid w:val="00BA7037"/>
    <w:rsid w:val="00BB01D0"/>
    <w:rsid w:val="00BB0D85"/>
    <w:rsid w:val="00BB15DC"/>
    <w:rsid w:val="00BB1BE1"/>
    <w:rsid w:val="00BB2685"/>
    <w:rsid w:val="00BB27E3"/>
    <w:rsid w:val="00BB5D29"/>
    <w:rsid w:val="00BC1B16"/>
    <w:rsid w:val="00BC26B2"/>
    <w:rsid w:val="00BC2A59"/>
    <w:rsid w:val="00BC55DE"/>
    <w:rsid w:val="00BC5822"/>
    <w:rsid w:val="00BC60CC"/>
    <w:rsid w:val="00BC629C"/>
    <w:rsid w:val="00BD0688"/>
    <w:rsid w:val="00BD225E"/>
    <w:rsid w:val="00BD44D7"/>
    <w:rsid w:val="00BD5583"/>
    <w:rsid w:val="00BD5A8D"/>
    <w:rsid w:val="00BD5B03"/>
    <w:rsid w:val="00BE1BAD"/>
    <w:rsid w:val="00BE4BFF"/>
    <w:rsid w:val="00BF071D"/>
    <w:rsid w:val="00BF1421"/>
    <w:rsid w:val="00BF423D"/>
    <w:rsid w:val="00BF423F"/>
    <w:rsid w:val="00BF6190"/>
    <w:rsid w:val="00BF6810"/>
    <w:rsid w:val="00C0189C"/>
    <w:rsid w:val="00C02566"/>
    <w:rsid w:val="00C06120"/>
    <w:rsid w:val="00C10272"/>
    <w:rsid w:val="00C11343"/>
    <w:rsid w:val="00C11D20"/>
    <w:rsid w:val="00C164E3"/>
    <w:rsid w:val="00C16D7C"/>
    <w:rsid w:val="00C21AE2"/>
    <w:rsid w:val="00C2265E"/>
    <w:rsid w:val="00C22919"/>
    <w:rsid w:val="00C2349C"/>
    <w:rsid w:val="00C23AB7"/>
    <w:rsid w:val="00C24A3A"/>
    <w:rsid w:val="00C26C33"/>
    <w:rsid w:val="00C3023B"/>
    <w:rsid w:val="00C30488"/>
    <w:rsid w:val="00C30690"/>
    <w:rsid w:val="00C31EBC"/>
    <w:rsid w:val="00C356C6"/>
    <w:rsid w:val="00C35F5A"/>
    <w:rsid w:val="00C36782"/>
    <w:rsid w:val="00C36C69"/>
    <w:rsid w:val="00C4104F"/>
    <w:rsid w:val="00C4150D"/>
    <w:rsid w:val="00C41AB9"/>
    <w:rsid w:val="00C43290"/>
    <w:rsid w:val="00C45C3B"/>
    <w:rsid w:val="00C50975"/>
    <w:rsid w:val="00C52531"/>
    <w:rsid w:val="00C5298B"/>
    <w:rsid w:val="00C53F6E"/>
    <w:rsid w:val="00C54E6C"/>
    <w:rsid w:val="00C54FAA"/>
    <w:rsid w:val="00C550B6"/>
    <w:rsid w:val="00C56A59"/>
    <w:rsid w:val="00C635A2"/>
    <w:rsid w:val="00C70045"/>
    <w:rsid w:val="00C70329"/>
    <w:rsid w:val="00C709EC"/>
    <w:rsid w:val="00C70EA7"/>
    <w:rsid w:val="00C71580"/>
    <w:rsid w:val="00C74277"/>
    <w:rsid w:val="00C7699A"/>
    <w:rsid w:val="00C77B12"/>
    <w:rsid w:val="00C814D8"/>
    <w:rsid w:val="00C83CC4"/>
    <w:rsid w:val="00C83DDE"/>
    <w:rsid w:val="00C902DE"/>
    <w:rsid w:val="00C902E0"/>
    <w:rsid w:val="00C930D1"/>
    <w:rsid w:val="00C94565"/>
    <w:rsid w:val="00C95628"/>
    <w:rsid w:val="00C95847"/>
    <w:rsid w:val="00C97A02"/>
    <w:rsid w:val="00CA07FA"/>
    <w:rsid w:val="00CA13E0"/>
    <w:rsid w:val="00CA3DBC"/>
    <w:rsid w:val="00CA3F84"/>
    <w:rsid w:val="00CA3FC7"/>
    <w:rsid w:val="00CA421A"/>
    <w:rsid w:val="00CA426C"/>
    <w:rsid w:val="00CA50E3"/>
    <w:rsid w:val="00CB0AFA"/>
    <w:rsid w:val="00CB0B16"/>
    <w:rsid w:val="00CB0E6D"/>
    <w:rsid w:val="00CB0EF2"/>
    <w:rsid w:val="00CB1FD0"/>
    <w:rsid w:val="00CB285B"/>
    <w:rsid w:val="00CB5DBB"/>
    <w:rsid w:val="00CB6B54"/>
    <w:rsid w:val="00CB79C2"/>
    <w:rsid w:val="00CC22F3"/>
    <w:rsid w:val="00CC4585"/>
    <w:rsid w:val="00CC74C1"/>
    <w:rsid w:val="00CD27BA"/>
    <w:rsid w:val="00CD34F0"/>
    <w:rsid w:val="00CD3B38"/>
    <w:rsid w:val="00CD3CEA"/>
    <w:rsid w:val="00CD62C4"/>
    <w:rsid w:val="00CE18E7"/>
    <w:rsid w:val="00CE323C"/>
    <w:rsid w:val="00CE389D"/>
    <w:rsid w:val="00CE4E65"/>
    <w:rsid w:val="00CE4FDE"/>
    <w:rsid w:val="00CE5FDA"/>
    <w:rsid w:val="00CE60FC"/>
    <w:rsid w:val="00CF07C0"/>
    <w:rsid w:val="00CF1BE1"/>
    <w:rsid w:val="00CF2678"/>
    <w:rsid w:val="00CF2BA9"/>
    <w:rsid w:val="00CF4989"/>
    <w:rsid w:val="00D01F90"/>
    <w:rsid w:val="00D0483D"/>
    <w:rsid w:val="00D07989"/>
    <w:rsid w:val="00D07FB8"/>
    <w:rsid w:val="00D143DC"/>
    <w:rsid w:val="00D1480F"/>
    <w:rsid w:val="00D15C43"/>
    <w:rsid w:val="00D17963"/>
    <w:rsid w:val="00D20E74"/>
    <w:rsid w:val="00D21F35"/>
    <w:rsid w:val="00D2202E"/>
    <w:rsid w:val="00D22592"/>
    <w:rsid w:val="00D2370D"/>
    <w:rsid w:val="00D25E63"/>
    <w:rsid w:val="00D266DE"/>
    <w:rsid w:val="00D3053F"/>
    <w:rsid w:val="00D32AAA"/>
    <w:rsid w:val="00D33B78"/>
    <w:rsid w:val="00D35440"/>
    <w:rsid w:val="00D35819"/>
    <w:rsid w:val="00D360F4"/>
    <w:rsid w:val="00D404C9"/>
    <w:rsid w:val="00D4091C"/>
    <w:rsid w:val="00D40C9C"/>
    <w:rsid w:val="00D415FE"/>
    <w:rsid w:val="00D41CFE"/>
    <w:rsid w:val="00D41D10"/>
    <w:rsid w:val="00D43F62"/>
    <w:rsid w:val="00D45015"/>
    <w:rsid w:val="00D45596"/>
    <w:rsid w:val="00D45698"/>
    <w:rsid w:val="00D478E4"/>
    <w:rsid w:val="00D52F27"/>
    <w:rsid w:val="00D53E13"/>
    <w:rsid w:val="00D55145"/>
    <w:rsid w:val="00D554FF"/>
    <w:rsid w:val="00D556B6"/>
    <w:rsid w:val="00D6115A"/>
    <w:rsid w:val="00D6212A"/>
    <w:rsid w:val="00D6213D"/>
    <w:rsid w:val="00D661E3"/>
    <w:rsid w:val="00D67DA0"/>
    <w:rsid w:val="00D7070E"/>
    <w:rsid w:val="00D70F53"/>
    <w:rsid w:val="00D71789"/>
    <w:rsid w:val="00D733B0"/>
    <w:rsid w:val="00D7398B"/>
    <w:rsid w:val="00D75183"/>
    <w:rsid w:val="00D7755F"/>
    <w:rsid w:val="00D77AF1"/>
    <w:rsid w:val="00D8069D"/>
    <w:rsid w:val="00D81731"/>
    <w:rsid w:val="00D86271"/>
    <w:rsid w:val="00D863FD"/>
    <w:rsid w:val="00D868A6"/>
    <w:rsid w:val="00D90D78"/>
    <w:rsid w:val="00D91415"/>
    <w:rsid w:val="00D921A4"/>
    <w:rsid w:val="00D92480"/>
    <w:rsid w:val="00D949CE"/>
    <w:rsid w:val="00D95B2A"/>
    <w:rsid w:val="00D97922"/>
    <w:rsid w:val="00D97CBC"/>
    <w:rsid w:val="00DA00EA"/>
    <w:rsid w:val="00DA249E"/>
    <w:rsid w:val="00DA5D9D"/>
    <w:rsid w:val="00DA72DE"/>
    <w:rsid w:val="00DB2228"/>
    <w:rsid w:val="00DB3353"/>
    <w:rsid w:val="00DB3A28"/>
    <w:rsid w:val="00DB5AC1"/>
    <w:rsid w:val="00DB728A"/>
    <w:rsid w:val="00DC3C35"/>
    <w:rsid w:val="00DC5E16"/>
    <w:rsid w:val="00DC6301"/>
    <w:rsid w:val="00DD0141"/>
    <w:rsid w:val="00DD13FB"/>
    <w:rsid w:val="00DD33CD"/>
    <w:rsid w:val="00DD4550"/>
    <w:rsid w:val="00DD4ECB"/>
    <w:rsid w:val="00DD5EE1"/>
    <w:rsid w:val="00DD7E90"/>
    <w:rsid w:val="00DE3151"/>
    <w:rsid w:val="00DE4B01"/>
    <w:rsid w:val="00DE6586"/>
    <w:rsid w:val="00DE6D0C"/>
    <w:rsid w:val="00DE78EA"/>
    <w:rsid w:val="00DF0122"/>
    <w:rsid w:val="00DF0281"/>
    <w:rsid w:val="00DF327D"/>
    <w:rsid w:val="00DF3CE2"/>
    <w:rsid w:val="00DF7A15"/>
    <w:rsid w:val="00E022A3"/>
    <w:rsid w:val="00E03248"/>
    <w:rsid w:val="00E04FFD"/>
    <w:rsid w:val="00E055C2"/>
    <w:rsid w:val="00E06C49"/>
    <w:rsid w:val="00E070D5"/>
    <w:rsid w:val="00E11E61"/>
    <w:rsid w:val="00E12202"/>
    <w:rsid w:val="00E12A29"/>
    <w:rsid w:val="00E12BC7"/>
    <w:rsid w:val="00E140FD"/>
    <w:rsid w:val="00E16FF1"/>
    <w:rsid w:val="00E1756B"/>
    <w:rsid w:val="00E23D0A"/>
    <w:rsid w:val="00E23F5F"/>
    <w:rsid w:val="00E27968"/>
    <w:rsid w:val="00E30896"/>
    <w:rsid w:val="00E32A36"/>
    <w:rsid w:val="00E32C5A"/>
    <w:rsid w:val="00E33116"/>
    <w:rsid w:val="00E334B1"/>
    <w:rsid w:val="00E33E6A"/>
    <w:rsid w:val="00E3782C"/>
    <w:rsid w:val="00E4021A"/>
    <w:rsid w:val="00E40410"/>
    <w:rsid w:val="00E40F0D"/>
    <w:rsid w:val="00E420B6"/>
    <w:rsid w:val="00E4279E"/>
    <w:rsid w:val="00E429D2"/>
    <w:rsid w:val="00E470B7"/>
    <w:rsid w:val="00E47179"/>
    <w:rsid w:val="00E513C1"/>
    <w:rsid w:val="00E5178D"/>
    <w:rsid w:val="00E5190D"/>
    <w:rsid w:val="00E5311F"/>
    <w:rsid w:val="00E54C0C"/>
    <w:rsid w:val="00E5597F"/>
    <w:rsid w:val="00E55DCE"/>
    <w:rsid w:val="00E57629"/>
    <w:rsid w:val="00E57CFC"/>
    <w:rsid w:val="00E61CD5"/>
    <w:rsid w:val="00E623DF"/>
    <w:rsid w:val="00E633F4"/>
    <w:rsid w:val="00E6510A"/>
    <w:rsid w:val="00E6522D"/>
    <w:rsid w:val="00E65FDC"/>
    <w:rsid w:val="00E67E77"/>
    <w:rsid w:val="00E74230"/>
    <w:rsid w:val="00E7494C"/>
    <w:rsid w:val="00E749DA"/>
    <w:rsid w:val="00E77F2C"/>
    <w:rsid w:val="00E81538"/>
    <w:rsid w:val="00E820D0"/>
    <w:rsid w:val="00E82302"/>
    <w:rsid w:val="00E8305E"/>
    <w:rsid w:val="00E840AE"/>
    <w:rsid w:val="00E84676"/>
    <w:rsid w:val="00E877E3"/>
    <w:rsid w:val="00E87C04"/>
    <w:rsid w:val="00E909F4"/>
    <w:rsid w:val="00E9176B"/>
    <w:rsid w:val="00E92FCC"/>
    <w:rsid w:val="00E9310F"/>
    <w:rsid w:val="00E935A9"/>
    <w:rsid w:val="00E96DCD"/>
    <w:rsid w:val="00E978A8"/>
    <w:rsid w:val="00EA09CD"/>
    <w:rsid w:val="00EA3CA6"/>
    <w:rsid w:val="00EA48EC"/>
    <w:rsid w:val="00EA49FA"/>
    <w:rsid w:val="00EA5595"/>
    <w:rsid w:val="00EB2127"/>
    <w:rsid w:val="00EB3F13"/>
    <w:rsid w:val="00EB42FB"/>
    <w:rsid w:val="00EB4ACB"/>
    <w:rsid w:val="00EB57DF"/>
    <w:rsid w:val="00EB7564"/>
    <w:rsid w:val="00EC405F"/>
    <w:rsid w:val="00EC51EB"/>
    <w:rsid w:val="00EC62DE"/>
    <w:rsid w:val="00EC6982"/>
    <w:rsid w:val="00ED34B9"/>
    <w:rsid w:val="00ED40AD"/>
    <w:rsid w:val="00ED43D0"/>
    <w:rsid w:val="00ED45DD"/>
    <w:rsid w:val="00ED6001"/>
    <w:rsid w:val="00EE14B6"/>
    <w:rsid w:val="00EE163C"/>
    <w:rsid w:val="00EE1C5C"/>
    <w:rsid w:val="00EE20ED"/>
    <w:rsid w:val="00EE2F33"/>
    <w:rsid w:val="00EE76A9"/>
    <w:rsid w:val="00EF0934"/>
    <w:rsid w:val="00EF0E40"/>
    <w:rsid w:val="00EF3380"/>
    <w:rsid w:val="00EF5CE3"/>
    <w:rsid w:val="00EF6FCF"/>
    <w:rsid w:val="00F025FE"/>
    <w:rsid w:val="00F03D2C"/>
    <w:rsid w:val="00F043B3"/>
    <w:rsid w:val="00F05801"/>
    <w:rsid w:val="00F05F48"/>
    <w:rsid w:val="00F06A3B"/>
    <w:rsid w:val="00F076D6"/>
    <w:rsid w:val="00F1011F"/>
    <w:rsid w:val="00F119E6"/>
    <w:rsid w:val="00F12ED1"/>
    <w:rsid w:val="00F14091"/>
    <w:rsid w:val="00F154A9"/>
    <w:rsid w:val="00F16209"/>
    <w:rsid w:val="00F20138"/>
    <w:rsid w:val="00F227C4"/>
    <w:rsid w:val="00F235FB"/>
    <w:rsid w:val="00F24E4D"/>
    <w:rsid w:val="00F25515"/>
    <w:rsid w:val="00F2697B"/>
    <w:rsid w:val="00F26E5D"/>
    <w:rsid w:val="00F31BD1"/>
    <w:rsid w:val="00F33E83"/>
    <w:rsid w:val="00F35C5D"/>
    <w:rsid w:val="00F42D08"/>
    <w:rsid w:val="00F43B16"/>
    <w:rsid w:val="00F4483F"/>
    <w:rsid w:val="00F4774D"/>
    <w:rsid w:val="00F47828"/>
    <w:rsid w:val="00F47D51"/>
    <w:rsid w:val="00F51804"/>
    <w:rsid w:val="00F54424"/>
    <w:rsid w:val="00F56969"/>
    <w:rsid w:val="00F5789C"/>
    <w:rsid w:val="00F57F31"/>
    <w:rsid w:val="00F60901"/>
    <w:rsid w:val="00F60EE0"/>
    <w:rsid w:val="00F61217"/>
    <w:rsid w:val="00F62A82"/>
    <w:rsid w:val="00F63A90"/>
    <w:rsid w:val="00F6414C"/>
    <w:rsid w:val="00F6512E"/>
    <w:rsid w:val="00F6662C"/>
    <w:rsid w:val="00F71523"/>
    <w:rsid w:val="00F73AC3"/>
    <w:rsid w:val="00F76519"/>
    <w:rsid w:val="00F8119B"/>
    <w:rsid w:val="00F82BCF"/>
    <w:rsid w:val="00F83465"/>
    <w:rsid w:val="00F8416B"/>
    <w:rsid w:val="00F92668"/>
    <w:rsid w:val="00F93D2E"/>
    <w:rsid w:val="00F955AC"/>
    <w:rsid w:val="00F95A76"/>
    <w:rsid w:val="00F95C29"/>
    <w:rsid w:val="00F9607D"/>
    <w:rsid w:val="00F973EF"/>
    <w:rsid w:val="00FA297A"/>
    <w:rsid w:val="00FA2E55"/>
    <w:rsid w:val="00FA2F5C"/>
    <w:rsid w:val="00FA3FD0"/>
    <w:rsid w:val="00FA772F"/>
    <w:rsid w:val="00FB4B59"/>
    <w:rsid w:val="00FB6741"/>
    <w:rsid w:val="00FC0A0F"/>
    <w:rsid w:val="00FC29F2"/>
    <w:rsid w:val="00FC5276"/>
    <w:rsid w:val="00FC7C78"/>
    <w:rsid w:val="00FD0566"/>
    <w:rsid w:val="00FD2F19"/>
    <w:rsid w:val="00FD58B8"/>
    <w:rsid w:val="00FE3AD9"/>
    <w:rsid w:val="00FE4E89"/>
    <w:rsid w:val="00FE65E0"/>
    <w:rsid w:val="00FE6DB8"/>
    <w:rsid w:val="00FF3A81"/>
    <w:rsid w:val="00FF4CC3"/>
    <w:rsid w:val="00FF5A1A"/>
    <w:rsid w:val="00FF5DF5"/>
    <w:rsid w:val="00FF6E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footer" w:uiPriority="0"/>
    <w:lsdException w:name="caption" w:uiPriority="35" w:qFormat="1"/>
    <w:lsdException w:name="annotation reference" w:qFormat="1"/>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A0"/>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Itemização,PPP 04"/>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iPriority w:val="99"/>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3E2EB8"/>
    <w:pPr>
      <w:tabs>
        <w:tab w:val="left" w:pos="426"/>
      </w:tabs>
      <w:spacing w:after="0" w:line="276" w:lineRule="auto"/>
      <w:ind w:left="360" w:right="0" w:hanging="360"/>
    </w:pPr>
    <w:rPr>
      <w:rFonts w:eastAsiaTheme="majorEastAsia"/>
      <w:bCs/>
      <w:color w:val="auto"/>
      <w:kern w:val="0"/>
      <w:szCs w:val="20"/>
      <w14:ligatures w14:val="none"/>
    </w:rPr>
  </w:style>
  <w:style w:type="character" w:customStyle="1" w:styleId="Nivel01Char">
    <w:name w:val="Nivel 01 Char"/>
    <w:basedOn w:val="Fontepargpadro"/>
    <w:link w:val="Nivel01"/>
    <w:rsid w:val="003E2EB8"/>
    <w:rPr>
      <w:rFonts w:ascii="Arial" w:eastAsiaTheme="majorEastAsia" w:hAnsi="Arial" w:cs="Arial"/>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Itemização Char,PPP 04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iPriority w:val="99"/>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58"/>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extrun">
    <w:name w:val="textrun"/>
    <w:rsid w:val="005C0403"/>
  </w:style>
  <w:style w:type="character" w:customStyle="1" w:styleId="normaltextrun">
    <w:name w:val="normaltextrun"/>
    <w:rsid w:val="005C0403"/>
  </w:style>
  <w:style w:type="character" w:customStyle="1" w:styleId="eop">
    <w:name w:val="eop"/>
    <w:rsid w:val="005C0403"/>
  </w:style>
  <w:style w:type="paragraph" w:customStyle="1" w:styleId="PADRO">
    <w:name w:val="PADRÃO"/>
    <w:rsid w:val="00F93D2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footer" w:uiPriority="0"/>
    <w:lsdException w:name="caption" w:uiPriority="35" w:qFormat="1"/>
    <w:lsdException w:name="annotation reference" w:qFormat="1"/>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A0"/>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Itemização,PPP 04"/>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iPriority w:val="99"/>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3E2EB8"/>
    <w:pPr>
      <w:tabs>
        <w:tab w:val="left" w:pos="426"/>
      </w:tabs>
      <w:spacing w:after="0" w:line="276" w:lineRule="auto"/>
      <w:ind w:left="360" w:right="0" w:hanging="360"/>
    </w:pPr>
    <w:rPr>
      <w:rFonts w:eastAsiaTheme="majorEastAsia"/>
      <w:bCs/>
      <w:color w:val="auto"/>
      <w:kern w:val="0"/>
      <w:szCs w:val="20"/>
      <w14:ligatures w14:val="none"/>
    </w:rPr>
  </w:style>
  <w:style w:type="character" w:customStyle="1" w:styleId="Nivel01Char">
    <w:name w:val="Nivel 01 Char"/>
    <w:basedOn w:val="Fontepargpadro"/>
    <w:link w:val="Nivel01"/>
    <w:rsid w:val="003E2EB8"/>
    <w:rPr>
      <w:rFonts w:ascii="Arial" w:eastAsiaTheme="majorEastAsia" w:hAnsi="Arial" w:cs="Arial"/>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Itemização Char,PPP 04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iPriority w:val="99"/>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58"/>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extrun">
    <w:name w:val="textrun"/>
    <w:rsid w:val="005C0403"/>
  </w:style>
  <w:style w:type="character" w:customStyle="1" w:styleId="normaltextrun">
    <w:name w:val="normaltextrun"/>
    <w:rsid w:val="005C0403"/>
  </w:style>
  <w:style w:type="character" w:customStyle="1" w:styleId="eop">
    <w:name w:val="eop"/>
    <w:rsid w:val="005C0403"/>
  </w:style>
  <w:style w:type="paragraph" w:customStyle="1" w:styleId="PADRO">
    <w:name w:val="PADRÃO"/>
    <w:rsid w:val="00F93D2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496315">
      <w:bodyDiv w:val="1"/>
      <w:marLeft w:val="0"/>
      <w:marRight w:val="0"/>
      <w:marTop w:val="0"/>
      <w:marBottom w:val="0"/>
      <w:divBdr>
        <w:top w:val="none" w:sz="0" w:space="0" w:color="auto"/>
        <w:left w:val="none" w:sz="0" w:space="0" w:color="auto"/>
        <w:bottom w:val="none" w:sz="0" w:space="0" w:color="auto"/>
        <w:right w:val="none" w:sz="0" w:space="0" w:color="auto"/>
      </w:divBdr>
    </w:div>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66868465">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23D45-EBFE-4E04-A30D-D93EF2EA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26322</Words>
  <Characters>142139</Characters>
  <Application>Microsoft Office Word</Application>
  <DocSecurity>0</DocSecurity>
  <Lines>1184</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6</cp:revision>
  <cp:lastPrinted>2026-05-22T17:50:00Z</cp:lastPrinted>
  <dcterms:created xsi:type="dcterms:W3CDTF">2026-05-22T17:22:00Z</dcterms:created>
  <dcterms:modified xsi:type="dcterms:W3CDTF">2026-05-26T13:00:00Z</dcterms:modified>
</cp:coreProperties>
</file>